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1A" w:rsidRPr="00325A67" w:rsidRDefault="009E6DAC" w:rsidP="006F17F0">
      <w:pPr>
        <w:jc w:val="center"/>
        <w:rPr>
          <w:rFonts w:ascii="Arial" w:hAnsi="Arial" w:cs="Arial"/>
          <w:b/>
          <w:color w:val="FFFFFF" w:themeColor="background1"/>
          <w:sz w:val="20"/>
          <w:szCs w:val="20"/>
        </w:rPr>
      </w:pPr>
      <w:r>
        <w:rPr>
          <w:rFonts w:ascii="Arial" w:hAnsi="Arial" w:cs="Arial"/>
          <w:b/>
          <w:noProof/>
          <w:color w:val="FFFFFF" w:themeColor="background1"/>
          <w:sz w:val="20"/>
          <w:szCs w:val="20"/>
          <w:lang w:eastAsia="es-MX"/>
        </w:rPr>
        <w:pict>
          <v:shapetype id="_x0000_t202" coordsize="21600,21600" o:spt="202" path="m,l,21600r21600,l21600,xe">
            <v:stroke joinstyle="miter"/>
            <v:path gradientshapeok="t" o:connecttype="rect"/>
          </v:shapetype>
          <v:shape id="_x0000_s1026" type="#_x0000_t202" style="position:absolute;left:0;text-align:left;margin-left:-.45pt;margin-top:-11.7pt;width:516.75pt;height:51.75pt;z-index:-251658752" fillcolor="green" strokecolor="green" strokeweight="10pt">
            <v:stroke linestyle="thinThin"/>
            <v:shadow color="#868686"/>
            <v:textbox style="mso-next-textbox:#_x0000_s1026">
              <w:txbxContent>
                <w:p w:rsidR="008D28FA" w:rsidRPr="001B2418" w:rsidRDefault="008D28FA">
                  <w:pPr>
                    <w:rPr>
                      <w:color w:val="00B050"/>
                    </w:rPr>
                  </w:pPr>
                </w:p>
              </w:txbxContent>
            </v:textbox>
          </v:shape>
        </w:pict>
      </w:r>
      <w:r w:rsidR="008D28FA">
        <w:rPr>
          <w:rFonts w:ascii="Arial" w:hAnsi="Arial" w:cs="Arial"/>
          <w:b/>
          <w:color w:val="FFFFFF" w:themeColor="background1"/>
          <w:sz w:val="20"/>
          <w:szCs w:val="20"/>
        </w:rPr>
        <w:t xml:space="preserve">   </w:t>
      </w:r>
      <w:r w:rsidR="00A4131A" w:rsidRPr="00325A67">
        <w:rPr>
          <w:rFonts w:ascii="Arial" w:hAnsi="Arial" w:cs="Arial"/>
          <w:b/>
          <w:color w:val="FFFFFF" w:themeColor="background1"/>
          <w:sz w:val="20"/>
          <w:szCs w:val="20"/>
        </w:rPr>
        <w:t>MUNICIPIO DE JUAREZ</w:t>
      </w:r>
    </w:p>
    <w:p w:rsidR="00A4131A" w:rsidRDefault="00325A67" w:rsidP="00325A67">
      <w:pPr>
        <w:tabs>
          <w:tab w:val="center" w:pos="4986"/>
          <w:tab w:val="right" w:pos="9972"/>
        </w:tabs>
        <w:rPr>
          <w:rFonts w:ascii="Arial" w:hAnsi="Arial" w:cs="Arial"/>
          <w:b/>
          <w:sz w:val="20"/>
          <w:szCs w:val="20"/>
        </w:rPr>
      </w:pPr>
      <w:r w:rsidRPr="00325A67">
        <w:rPr>
          <w:rFonts w:ascii="Arial" w:hAnsi="Arial" w:cs="Arial"/>
          <w:b/>
          <w:color w:val="FFFFFF" w:themeColor="background1"/>
          <w:sz w:val="20"/>
          <w:szCs w:val="20"/>
        </w:rPr>
        <w:tab/>
      </w:r>
      <w:r w:rsidR="00A4131A" w:rsidRPr="00325A67">
        <w:rPr>
          <w:rFonts w:ascii="Arial" w:hAnsi="Arial" w:cs="Arial"/>
          <w:b/>
          <w:color w:val="FFFFFF" w:themeColor="background1"/>
          <w:sz w:val="20"/>
          <w:szCs w:val="20"/>
        </w:rPr>
        <w:t>NOTAS A LOS ESTADOS FINANCIEROS</w:t>
      </w:r>
      <w:r>
        <w:rPr>
          <w:rFonts w:ascii="Arial" w:hAnsi="Arial" w:cs="Arial"/>
          <w:b/>
          <w:sz w:val="20"/>
          <w:szCs w:val="20"/>
        </w:rPr>
        <w:tab/>
      </w:r>
    </w:p>
    <w:p w:rsidR="006F17F0" w:rsidRDefault="00A4131A" w:rsidP="006F17F0">
      <w:pPr>
        <w:jc w:val="center"/>
        <w:rPr>
          <w:rFonts w:ascii="Arial" w:hAnsi="Arial" w:cs="Arial"/>
          <w:b/>
          <w:sz w:val="20"/>
          <w:szCs w:val="20"/>
        </w:rPr>
      </w:pPr>
      <w:r>
        <w:rPr>
          <w:rFonts w:ascii="Arial" w:hAnsi="Arial" w:cs="Arial"/>
          <w:b/>
          <w:sz w:val="20"/>
          <w:szCs w:val="20"/>
        </w:rPr>
        <w:t>NOTAS DE DESGLOSE</w:t>
      </w:r>
    </w:p>
    <w:p w:rsidR="001D2F86" w:rsidRDefault="006B2CBC" w:rsidP="00A4131A">
      <w:pPr>
        <w:rPr>
          <w:rFonts w:ascii="Arial" w:hAnsi="Arial" w:cs="Arial"/>
          <w:b/>
          <w:sz w:val="20"/>
          <w:szCs w:val="20"/>
        </w:rPr>
      </w:pPr>
      <w:r>
        <w:rPr>
          <w:rFonts w:ascii="Arial" w:hAnsi="Arial" w:cs="Arial"/>
          <w:b/>
          <w:sz w:val="20"/>
          <w:szCs w:val="20"/>
        </w:rPr>
        <w:t>I) NOTAS</w:t>
      </w:r>
      <w:r w:rsidR="00800DE9">
        <w:rPr>
          <w:rFonts w:ascii="Arial" w:hAnsi="Arial" w:cs="Arial"/>
          <w:b/>
          <w:sz w:val="20"/>
          <w:szCs w:val="20"/>
        </w:rPr>
        <w:t xml:space="preserve"> AL ESTADO DE SITUACION F</w:t>
      </w:r>
      <w:r w:rsidR="001D2F86">
        <w:rPr>
          <w:rFonts w:ascii="Arial" w:hAnsi="Arial" w:cs="Arial"/>
          <w:b/>
          <w:sz w:val="20"/>
          <w:szCs w:val="20"/>
        </w:rPr>
        <w:t>INANCIERA</w:t>
      </w:r>
    </w:p>
    <w:p w:rsidR="00A4131A" w:rsidRDefault="00A4131A" w:rsidP="00A4131A">
      <w:pPr>
        <w:rPr>
          <w:rFonts w:ascii="Arial" w:hAnsi="Arial" w:cs="Arial"/>
          <w:b/>
          <w:sz w:val="20"/>
          <w:szCs w:val="20"/>
        </w:rPr>
      </w:pPr>
      <w:r>
        <w:rPr>
          <w:rFonts w:ascii="Arial" w:hAnsi="Arial" w:cs="Arial"/>
          <w:b/>
          <w:sz w:val="20"/>
          <w:szCs w:val="20"/>
        </w:rPr>
        <w:t>Activo</w:t>
      </w:r>
    </w:p>
    <w:p w:rsidR="006F17F0" w:rsidRPr="00D1011B" w:rsidRDefault="00A4131A" w:rsidP="006F17F0">
      <w:pPr>
        <w:jc w:val="both"/>
        <w:rPr>
          <w:rFonts w:ascii="Arial" w:hAnsi="Arial" w:cs="Arial"/>
          <w:sz w:val="20"/>
          <w:szCs w:val="20"/>
        </w:rPr>
      </w:pPr>
      <w:r>
        <w:rPr>
          <w:rFonts w:ascii="Arial" w:hAnsi="Arial" w:cs="Arial"/>
          <w:b/>
          <w:sz w:val="20"/>
          <w:szCs w:val="20"/>
        </w:rPr>
        <w:t>Efectivo y Equivalentes</w:t>
      </w:r>
    </w:p>
    <w:p w:rsidR="00983588" w:rsidRDefault="00A4131A" w:rsidP="00C46FC2">
      <w:pPr>
        <w:jc w:val="both"/>
        <w:rPr>
          <w:rFonts w:ascii="Arial" w:hAnsi="Arial" w:cs="Arial"/>
          <w:sz w:val="20"/>
          <w:szCs w:val="20"/>
        </w:rPr>
      </w:pPr>
      <w:r>
        <w:rPr>
          <w:rFonts w:ascii="Arial" w:hAnsi="Arial" w:cs="Arial"/>
          <w:sz w:val="20"/>
          <w:szCs w:val="20"/>
        </w:rPr>
        <w:t xml:space="preserve">Se informa acerca de los fondos con </w:t>
      </w:r>
      <w:r w:rsidR="009D5A4C">
        <w:rPr>
          <w:rFonts w:ascii="Arial" w:hAnsi="Arial" w:cs="Arial"/>
          <w:sz w:val="20"/>
          <w:szCs w:val="20"/>
        </w:rPr>
        <w:t>afectación especifica, así como el</w:t>
      </w:r>
      <w:r>
        <w:rPr>
          <w:rFonts w:ascii="Arial" w:hAnsi="Arial" w:cs="Arial"/>
          <w:sz w:val="20"/>
          <w:szCs w:val="20"/>
        </w:rPr>
        <w:t xml:space="preserve"> monto de los mismos; de las inversiones f</w:t>
      </w:r>
      <w:r w:rsidR="009D5A4C">
        <w:rPr>
          <w:rFonts w:ascii="Arial" w:hAnsi="Arial" w:cs="Arial"/>
          <w:sz w:val="20"/>
          <w:szCs w:val="20"/>
        </w:rPr>
        <w:t>inancieras se revelara monto y</w:t>
      </w:r>
      <w:r>
        <w:rPr>
          <w:rFonts w:ascii="Arial" w:hAnsi="Arial" w:cs="Arial"/>
          <w:sz w:val="20"/>
          <w:szCs w:val="20"/>
        </w:rPr>
        <w:t xml:space="preserve"> clasificación en corto y largo plazo separando aquellas que su vencimiento sea</w:t>
      </w:r>
      <w:r w:rsidR="00983588">
        <w:rPr>
          <w:rFonts w:ascii="Arial" w:hAnsi="Arial" w:cs="Arial"/>
          <w:sz w:val="20"/>
          <w:szCs w:val="20"/>
        </w:rPr>
        <w:t xml:space="preserve"> menor a 3 meses.</w:t>
      </w:r>
      <w:r>
        <w:rPr>
          <w:rFonts w:ascii="Arial" w:hAnsi="Arial" w:cs="Arial"/>
          <w:sz w:val="20"/>
          <w:szCs w:val="20"/>
        </w:rPr>
        <w:t xml:space="preserve"> </w:t>
      </w:r>
    </w:p>
    <w:tbl>
      <w:tblPr>
        <w:tblW w:w="9938" w:type="dxa"/>
        <w:tblInd w:w="55" w:type="dxa"/>
        <w:tblCellMar>
          <w:left w:w="70" w:type="dxa"/>
          <w:right w:w="70" w:type="dxa"/>
        </w:tblCellMar>
        <w:tblLook w:val="04A0"/>
      </w:tblPr>
      <w:tblGrid>
        <w:gridCol w:w="820"/>
        <w:gridCol w:w="6480"/>
        <w:gridCol w:w="2638"/>
      </w:tblGrid>
      <w:tr w:rsidR="0061285D" w:rsidRPr="0061285D" w:rsidTr="00764ABF">
        <w:trPr>
          <w:trHeight w:val="255"/>
        </w:trPr>
        <w:tc>
          <w:tcPr>
            <w:tcW w:w="7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285D" w:rsidRPr="0061285D" w:rsidRDefault="0061285D" w:rsidP="0061285D">
            <w:pPr>
              <w:spacing w:after="0" w:line="240" w:lineRule="auto"/>
              <w:rPr>
                <w:rFonts w:eastAsia="Times New Roman"/>
                <w:b/>
                <w:bCs/>
                <w:color w:val="000000"/>
                <w:sz w:val="20"/>
                <w:szCs w:val="20"/>
                <w:lang w:eastAsia="es-MX"/>
              </w:rPr>
            </w:pPr>
            <w:r w:rsidRPr="0061285D">
              <w:rPr>
                <w:rFonts w:eastAsia="Times New Roman"/>
                <w:b/>
                <w:bCs/>
                <w:color w:val="000000"/>
                <w:sz w:val="20"/>
                <w:szCs w:val="20"/>
                <w:lang w:eastAsia="es-MX"/>
              </w:rPr>
              <w:t>BANCOS/TESORERIA</w:t>
            </w:r>
          </w:p>
        </w:tc>
        <w:tc>
          <w:tcPr>
            <w:tcW w:w="2638" w:type="dxa"/>
            <w:tcBorders>
              <w:top w:val="single" w:sz="4" w:space="0" w:color="auto"/>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b/>
                <w:bCs/>
                <w:color w:val="000000"/>
                <w:sz w:val="20"/>
                <w:szCs w:val="20"/>
                <w:lang w:eastAsia="es-MX"/>
              </w:rPr>
            </w:pPr>
            <w:r w:rsidRPr="0061285D">
              <w:rPr>
                <w:rFonts w:eastAsia="Times New Roman"/>
                <w:b/>
                <w:bCs/>
                <w:color w:val="000000"/>
                <w:sz w:val="20"/>
                <w:szCs w:val="20"/>
                <w:lang w:eastAsia="es-MX"/>
              </w:rPr>
              <w:t>298,399,661.02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13101</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GASTO CORRIENTE INGRESOS 4012430799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-2,243,720.65</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13102</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SANTANDER SERFIN GASTO CORRIENTE TPV 65501849830</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95,393,570.01</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13103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BANORTE GASTO CORRIENTE TPV 165547015</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205,063.37</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13104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GASTO CORRIENTE TPV 7384760</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2,819,405.88</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13107</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GASTO CORRIENTE INGRESOS DLLS. 7001603315</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37,327.53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13112</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SCOTIABANK GASTO CORRIENTE PREDIAL 22603954269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584,842.41</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13114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BBVA BANCOMER GASTO CORRIENTE TPV 0148546398</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1,127,130.84</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13117</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BANREGIO GASTO CORRIENTE PREDIAL 067-00312-001-2</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151,938.13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13118</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BANCO DEL BAJIO GASTO CORRIENTE 3505831</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218,877.30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13119</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GASTO CORRIENTE INGRESOS 1427416271</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-35,052.98</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13121</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GASTO CORRIENTE ASENTAMIENTOS HUMANOS 70077193543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51,524.85</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13122</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GASTO CORRIENTE DLLS. 70009713946</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38,794.63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13128</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BANCOMER GASTO CORRIENTE 0101770403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23,691.27</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13130</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BANCOMER CENTRALIZADORA DEBITO EMPRESARIAL 0108885044</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91,947.99</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13131</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CUENTA EJECUTIVA DEBITO 5584266609300090</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88,329.81</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13133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PARTICIPACION ADUANA 70107162524</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25,216.50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13134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PARTICIPACION IMPUESTOS ESTATALES 70107938549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37,500.88</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13135</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BANCOMER NOMINA 0110619124</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135,652.40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13140</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PARTICIPACION IMPUESTOS ESTATALES 2018 70123708367</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77,615.92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13142</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BBVA BANCOMER SUBSIDIOS 0112424975</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126,192.61</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13143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BBVA BANCOMER FONDO ECOLOGICO 0112425858</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5,544,012.34</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13144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BANREGIO FONDO DE VIDA 065021900014</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13,526,465.70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13145</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BANREGIO MULTAS VL 065022300029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5,484,139.22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13148</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PARTICIPACIONES 2020 70143112061</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92,238.23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13149</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PARTICIPACION IMPUESTO ESTATAL2020 70146247952</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20,026.36</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13201</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GASTO CORRIENTE PREDIAL 4023434210</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97,018.96</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13202</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SANTANDER GASTO CORRIENTE PREDIAL 65502185799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-250.04</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13203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GASTO CORRIENTE DLLS. 7001768282</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44,192.22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13211</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GASTO CORRIENTE PREDIAL DLLS. 7001963370</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21,073.03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13212</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BANCA AFIRME GASTO CORRIENTE 177105562</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119,159.42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13214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GASTO CORRIENTE INGRESOS DLLS.1429039459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38,794.53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13215</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GASTO CORRIENTE CUENTA ACREEDORA 1427416263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5,837,194.84</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13216</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GASTO CORRIENTE CREDITO 4043107143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27,554.44</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13257</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BANCO DEL BAJIO GASTO CORRIENTE CREDITO (9020835)</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17,592.83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13278</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GASTO CORRIENTE 70076831155</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712,889.41</w:t>
            </w:r>
          </w:p>
        </w:tc>
      </w:tr>
      <w:tr w:rsidR="0061285D" w:rsidRPr="0061285D" w:rsidTr="00764ABF">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lastRenderedPageBreak/>
              <w:t>13302</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GASTO CORRIENTE NOMINA 4004100467</w:t>
            </w:r>
          </w:p>
        </w:tc>
        <w:tc>
          <w:tcPr>
            <w:tcW w:w="2638" w:type="dxa"/>
            <w:tcBorders>
              <w:top w:val="single" w:sz="4" w:space="0" w:color="auto"/>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8,953.66</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13304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GASTO CORRIENTE NOMINA 1427415518</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9,922,352.24</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13305</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SANTANDER GASTO CORRIENTE AGUINALDO 65502430055</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56,549,733.62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13306</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AFIRME NOMINA 103126215</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13,811,657.22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13310</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BANORTE NOMINA 1067591753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1,022,499.43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13321</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BANCOMER AGUINALDO 0101305387</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20,396.43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13378</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PARTICIPACION IMPUESTO ESTATAL 2019 70132078252</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115,369.13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13415</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BANORTE GASTO CORRIENTE 166304420</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24,127.99</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13457</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BBVA BANCOMER INV. GASTO CORRIENTE. 1351335979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86,386,621.11</w:t>
            </w:r>
          </w:p>
        </w:tc>
      </w:tr>
      <w:tr w:rsidR="0061285D" w:rsidRPr="0061285D" w:rsidTr="00764ABF">
        <w:trPr>
          <w:trHeight w:val="255"/>
        </w:trPr>
        <w:tc>
          <w:tcPr>
            <w:tcW w:w="7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285D" w:rsidRPr="0061285D" w:rsidRDefault="0061285D" w:rsidP="0061285D">
            <w:pPr>
              <w:spacing w:after="0" w:line="240" w:lineRule="auto"/>
              <w:rPr>
                <w:rFonts w:eastAsia="Times New Roman"/>
                <w:b/>
                <w:bCs/>
                <w:color w:val="000000"/>
                <w:sz w:val="20"/>
                <w:szCs w:val="20"/>
                <w:lang w:eastAsia="es-MX"/>
              </w:rPr>
            </w:pPr>
            <w:r w:rsidRPr="0061285D">
              <w:rPr>
                <w:rFonts w:eastAsia="Times New Roman"/>
                <w:b/>
                <w:bCs/>
                <w:color w:val="000000"/>
                <w:sz w:val="20"/>
                <w:szCs w:val="20"/>
                <w:lang w:eastAsia="es-MX"/>
              </w:rPr>
              <w:t>INVERSIONES TEMPORALES (HASTA 3 MESES)</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b/>
                <w:bCs/>
                <w:color w:val="000000"/>
                <w:sz w:val="20"/>
                <w:szCs w:val="20"/>
                <w:lang w:eastAsia="es-MX"/>
              </w:rPr>
            </w:pPr>
            <w:r w:rsidRPr="0061285D">
              <w:rPr>
                <w:rFonts w:eastAsia="Times New Roman"/>
                <w:b/>
                <w:bCs/>
                <w:color w:val="000000"/>
                <w:sz w:val="20"/>
                <w:szCs w:val="20"/>
                <w:lang w:eastAsia="es-MX"/>
              </w:rPr>
              <w:t>956,965,583.05</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13456</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GASTO CORRIENTE INV. 111108477</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58,967,000.00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13543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PARTICIPACION IMPUESTOS ESTATALES 111244302</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2,006,404.19</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13549</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PARTICIPACION IMPUESTOS ESTATALES 2018 111295380</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3,253,596.87</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13553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IMPUESTOS ESTATALES 2019 111346349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35,812,429.54</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13554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FONDO DE INV. BLKGUB1C0A 111362695</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442,614,451.52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13555</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BANCOMER FONDO DE INV. BMERGOB NC2 2050413240</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152,769,753.58</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13556</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PARTICIPACIONES 2020 111389704</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221,486,338.40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13559</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IMPUESTOS ESTATALES 2020 111390285</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40,055,608.95</w:t>
            </w:r>
          </w:p>
        </w:tc>
      </w:tr>
      <w:tr w:rsidR="0061285D" w:rsidRPr="0061285D" w:rsidTr="00764ABF">
        <w:trPr>
          <w:trHeight w:val="255"/>
        </w:trPr>
        <w:tc>
          <w:tcPr>
            <w:tcW w:w="7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285D" w:rsidRPr="0061285D" w:rsidRDefault="0061285D" w:rsidP="0061285D">
            <w:pPr>
              <w:spacing w:after="0" w:line="240" w:lineRule="auto"/>
              <w:rPr>
                <w:rFonts w:eastAsia="Times New Roman"/>
                <w:b/>
                <w:bCs/>
                <w:color w:val="000000"/>
                <w:sz w:val="20"/>
                <w:szCs w:val="20"/>
                <w:lang w:eastAsia="es-MX"/>
              </w:rPr>
            </w:pPr>
            <w:r w:rsidRPr="0061285D">
              <w:rPr>
                <w:rFonts w:eastAsia="Times New Roman"/>
                <w:b/>
                <w:bCs/>
                <w:color w:val="000000"/>
                <w:sz w:val="20"/>
                <w:szCs w:val="20"/>
                <w:lang w:eastAsia="es-MX"/>
              </w:rPr>
              <w:t>FONDOS DE AFECTACION ESPECIFICA</w:t>
            </w:r>
          </w:p>
        </w:tc>
        <w:tc>
          <w:tcPr>
            <w:tcW w:w="2638" w:type="dxa"/>
            <w:tcBorders>
              <w:top w:val="nil"/>
              <w:left w:val="nil"/>
              <w:bottom w:val="single" w:sz="4" w:space="0" w:color="auto"/>
              <w:right w:val="single" w:sz="4" w:space="0" w:color="auto"/>
            </w:tcBorders>
            <w:shd w:val="clear" w:color="auto" w:fill="auto"/>
            <w:vAlign w:val="bottom"/>
            <w:hideMark/>
          </w:tcPr>
          <w:p w:rsidR="0061285D" w:rsidRPr="008D28FA" w:rsidRDefault="0061285D" w:rsidP="0061285D">
            <w:pPr>
              <w:spacing w:after="0" w:line="240" w:lineRule="auto"/>
              <w:jc w:val="right"/>
              <w:rPr>
                <w:rFonts w:eastAsia="Times New Roman"/>
                <w:b/>
                <w:color w:val="000000"/>
                <w:sz w:val="20"/>
                <w:szCs w:val="20"/>
                <w:lang w:eastAsia="es-MX"/>
              </w:rPr>
            </w:pPr>
            <w:r w:rsidRPr="008D28FA">
              <w:rPr>
                <w:rFonts w:eastAsia="Times New Roman"/>
                <w:b/>
                <w:color w:val="000000"/>
                <w:sz w:val="20"/>
                <w:szCs w:val="20"/>
                <w:lang w:eastAsia="es-MX"/>
              </w:rPr>
              <w:t>239,374,427.55</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13123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SANTANDER APORTACION C. C. PASO DEL NORTE 65504722547</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86,820.04</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13150</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SANTANDER BECAS 65507912661</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374,000.00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13209</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FIDEICOMISO (DAP) 111493-8 CTA. 70034128187</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82,481,612.04</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13213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CONST. Y REPARACION DE DIQUES 4036150944</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383,734.22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13220</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REMODELACION GIMNASIOS 747798559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20,000.00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13221</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APOYOS CONADE 747798605</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415,922.35</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13244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REHAB. Y REMOD. DE GIMNASIOS 2012 70031510102</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38,558.97</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13253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CAPUFE 2013 7005548439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29,519.89</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13271</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CAPUFE 2014 7007273460</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15,971.58</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13288</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FONHAPO FACHADA 2014 70078083067</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1,518,847.85</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13294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CAPUFE 2015 70084365058</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25,786.48</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13323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PARQUE COMUNITARIO ROMA 70091975147</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257,784.38</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13331</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CENTRO HISTORICO 70094578173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23,626.42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13338</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BANCOMER CREDITO ALUMBRADO PUBLICO 0105520991</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15,002.61</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13345</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PRONAPRED 2016 70106465515</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107,984.10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13353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FORTALECE 2017 70111459493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4,155,305.53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13354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FIDEICOMISO DE RIESGO COMPARTIDO 2017 FIRCO-RASTRO 70112094979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20,366.98</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13360</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BBVA BANCOMER CASH MANAGEMENT GOBIERNO 0111129643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15,000.00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13363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FONDO P/EL DESARROLLO REG. SUSTENTABLE EDOS. Y MPIOS. MINEROS 2018 70123979409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38,049.67</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13366</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FONDOMIXTO DE PUEBLOS ORIGEN DE MEXICO PARA MPIOS. 70124521139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20,251.13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13367</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BANCOMER PUEBLOS ORIGEN DE MEXICO 0111669443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20,001.00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13369</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FONDO DE APOYO EN INFRAEST. Y PRODUCTIVIDAD 2018 (FAIP) 70125690538</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20,241.05</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13375</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FORTAMUN 2019 70131772562</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25,365.00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13376</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FISM 2019 70131772570</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7,710,895.89</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13379</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PDR 2018 70132994224</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20,135.63</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13382</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FORTASEG FEDERAL 2019 70135289483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9,460.08</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13383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FORTAMUN 2020 70141557686</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39,606.37</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13384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FISM 2020 7014813913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24,588.23</w:t>
            </w:r>
          </w:p>
        </w:tc>
      </w:tr>
      <w:tr w:rsidR="0061285D" w:rsidRPr="0061285D" w:rsidTr="00764ABF">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lastRenderedPageBreak/>
              <w:t>13387</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COESVI 70146247944</w:t>
            </w:r>
          </w:p>
        </w:tc>
        <w:tc>
          <w:tcPr>
            <w:tcW w:w="2638" w:type="dxa"/>
            <w:tcBorders>
              <w:top w:val="single" w:sz="4" w:space="0" w:color="auto"/>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20,028.57</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13388</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FORTASEG MUNICIPAL 2020 70147434462</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20,000.00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13389</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FORTASEG FEDERAL 2020 70147771957</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28,510,548.75</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13390</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BANCOMER FEIEF 0115120853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9,458,816.00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13408</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CENTRO HISTORICO 2009 1427415933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1,021,352.32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13413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CAPUFE 4022609333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30,637.44</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13414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INV. CAPUFE 200069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2,177,892.82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13421</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CERESO PRODUCTIVO 1427415461</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869,856.56</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13423</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INE 4039620133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761,526.95</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13425</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DREN-2A 1427415771</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65,357.58</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13426</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GASTO CORRIENTE BECAS 1427415569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786,426.86</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13427</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CAPUFE ACREEDORA 04024460586</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59,496.96</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13430</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SANTANDER SUBSEMUN 2009 65502456797</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7,623,702.50</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13445</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HSBC FONDEN 4038126520</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555,142.97</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13487</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REMODELACION GIMNASIOS 111123083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2,051,233.66</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13511</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CAPUFE 2013 111185791</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1,105,798.66</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13520</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CAPUFE 2014 111254169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2,826,923.48</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13529</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CAPUFE 2015 111303719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547,080.99</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13539</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CENTRO HISTORICO 111200443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2,050,286.77</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13540</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BANCOMER INV. CREDITO ALUMBRADO PUBLICO 136683665</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722,266.26</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13550</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FORTAMUN 2019 111341629</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605,555.51</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13551</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FISM 2019 74076523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-0.2</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13557</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FORTAMUN 2020 111390120</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32,863,453.01</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13558</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FISM 2020 111390133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46,726,605.64</w:t>
            </w:r>
          </w:p>
        </w:tc>
      </w:tr>
      <w:tr w:rsidR="0061285D" w:rsidRPr="0061285D" w:rsidTr="00764ABF">
        <w:trPr>
          <w:trHeight w:val="255"/>
        </w:trPr>
        <w:tc>
          <w:tcPr>
            <w:tcW w:w="7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285D" w:rsidRPr="0061285D" w:rsidRDefault="0061285D" w:rsidP="0061285D">
            <w:pPr>
              <w:spacing w:after="0" w:line="240" w:lineRule="auto"/>
              <w:rPr>
                <w:rFonts w:eastAsia="Times New Roman"/>
                <w:b/>
                <w:bCs/>
                <w:color w:val="000000"/>
                <w:sz w:val="20"/>
                <w:szCs w:val="20"/>
                <w:lang w:eastAsia="es-MX"/>
              </w:rPr>
            </w:pPr>
            <w:r w:rsidRPr="0061285D">
              <w:rPr>
                <w:rFonts w:eastAsia="Times New Roman"/>
                <w:b/>
                <w:bCs/>
                <w:color w:val="000000"/>
                <w:sz w:val="20"/>
                <w:szCs w:val="20"/>
                <w:lang w:eastAsia="es-MX"/>
              </w:rPr>
              <w:t xml:space="preserve">DEPOSITOS DE FONDOS DE TERCEROS EN GARANTIA Y/O ADMINISTRACION </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b/>
                <w:bCs/>
                <w:color w:val="000000"/>
                <w:sz w:val="20"/>
                <w:szCs w:val="20"/>
                <w:lang w:eastAsia="es-MX"/>
              </w:rPr>
            </w:pPr>
            <w:r w:rsidRPr="0061285D">
              <w:rPr>
                <w:rFonts w:eastAsia="Times New Roman"/>
                <w:b/>
                <w:bCs/>
                <w:color w:val="000000"/>
                <w:sz w:val="20"/>
                <w:szCs w:val="20"/>
                <w:lang w:eastAsia="es-MX"/>
              </w:rPr>
              <w:t>368,333,035.49</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13126</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PENSION Y JUBILACION 7009358683</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20,689.75</w:t>
            </w:r>
          </w:p>
        </w:tc>
      </w:tr>
      <w:tr w:rsidR="0061285D" w:rsidRPr="0061285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13534</w:t>
            </w:r>
          </w:p>
        </w:tc>
        <w:tc>
          <w:tcPr>
            <w:tcW w:w="6480"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rPr>
                <w:rFonts w:eastAsia="Times New Roman"/>
                <w:color w:val="000000"/>
                <w:sz w:val="20"/>
                <w:szCs w:val="20"/>
                <w:lang w:eastAsia="es-MX"/>
              </w:rPr>
            </w:pPr>
            <w:r w:rsidRPr="0061285D">
              <w:rPr>
                <w:rFonts w:eastAsia="Times New Roman"/>
                <w:color w:val="000000"/>
                <w:sz w:val="20"/>
                <w:szCs w:val="20"/>
                <w:lang w:eastAsia="es-MX"/>
              </w:rPr>
              <w:t>BANAMEX INV. PENSION Y JUBILACION 111163946</w:t>
            </w:r>
          </w:p>
        </w:tc>
        <w:tc>
          <w:tcPr>
            <w:tcW w:w="2638" w:type="dxa"/>
            <w:tcBorders>
              <w:top w:val="nil"/>
              <w:left w:val="nil"/>
              <w:bottom w:val="single" w:sz="4" w:space="0" w:color="auto"/>
              <w:right w:val="single" w:sz="4" w:space="0" w:color="auto"/>
            </w:tcBorders>
            <w:shd w:val="clear" w:color="auto" w:fill="auto"/>
            <w:vAlign w:val="bottom"/>
            <w:hideMark/>
          </w:tcPr>
          <w:p w:rsidR="0061285D" w:rsidRPr="0061285D" w:rsidRDefault="0061285D" w:rsidP="0061285D">
            <w:pPr>
              <w:spacing w:after="0" w:line="240" w:lineRule="auto"/>
              <w:jc w:val="right"/>
              <w:rPr>
                <w:rFonts w:eastAsia="Times New Roman"/>
                <w:color w:val="000000"/>
                <w:sz w:val="20"/>
                <w:szCs w:val="20"/>
                <w:lang w:eastAsia="es-MX"/>
              </w:rPr>
            </w:pPr>
            <w:r w:rsidRPr="0061285D">
              <w:rPr>
                <w:rFonts w:eastAsia="Times New Roman"/>
                <w:color w:val="000000"/>
                <w:sz w:val="20"/>
                <w:szCs w:val="20"/>
                <w:lang w:eastAsia="es-MX"/>
              </w:rPr>
              <w:t>368,312,345.74</w:t>
            </w:r>
          </w:p>
        </w:tc>
      </w:tr>
    </w:tbl>
    <w:p w:rsidR="00586A6F" w:rsidRDefault="00586A6F" w:rsidP="006F17F0">
      <w:pPr>
        <w:jc w:val="both"/>
        <w:rPr>
          <w:rFonts w:ascii="Arial" w:hAnsi="Arial" w:cs="Arial"/>
          <w:sz w:val="20"/>
          <w:szCs w:val="20"/>
        </w:rPr>
      </w:pPr>
    </w:p>
    <w:p w:rsidR="00586A6F" w:rsidRDefault="009478A6" w:rsidP="006F17F0">
      <w:pPr>
        <w:jc w:val="both"/>
        <w:rPr>
          <w:rFonts w:ascii="Arial" w:hAnsi="Arial" w:cs="Arial"/>
          <w:b/>
          <w:sz w:val="20"/>
          <w:szCs w:val="20"/>
        </w:rPr>
      </w:pPr>
      <w:r w:rsidRPr="009478A6">
        <w:rPr>
          <w:rFonts w:ascii="Arial" w:hAnsi="Arial" w:cs="Arial"/>
          <w:sz w:val="20"/>
          <w:szCs w:val="20"/>
        </w:rPr>
        <w:t xml:space="preserve">La diferencia de efectivo y equivalentes </w:t>
      </w:r>
      <w:r>
        <w:rPr>
          <w:rFonts w:ascii="Arial" w:hAnsi="Arial" w:cs="Arial"/>
          <w:sz w:val="20"/>
          <w:szCs w:val="20"/>
        </w:rPr>
        <w:t>corresponde a los fondos fijos</w:t>
      </w:r>
      <w:r w:rsidRPr="009478A6">
        <w:rPr>
          <w:rFonts w:ascii="Arial" w:hAnsi="Arial" w:cs="Arial"/>
          <w:sz w:val="20"/>
          <w:szCs w:val="20"/>
        </w:rPr>
        <w:t xml:space="preserve"> asignados a cada una de las</w:t>
      </w:r>
      <w:r>
        <w:rPr>
          <w:rFonts w:ascii="Arial" w:hAnsi="Arial" w:cs="Arial"/>
          <w:b/>
          <w:sz w:val="20"/>
          <w:szCs w:val="20"/>
        </w:rPr>
        <w:t xml:space="preserve"> </w:t>
      </w:r>
      <w:r>
        <w:rPr>
          <w:rFonts w:ascii="Arial" w:hAnsi="Arial" w:cs="Arial"/>
          <w:sz w:val="20"/>
          <w:szCs w:val="20"/>
        </w:rPr>
        <w:t>dependencias de este municipio y es por un importe de $</w:t>
      </w:r>
      <w:r w:rsidR="005D638F">
        <w:rPr>
          <w:rFonts w:ascii="Arial" w:hAnsi="Arial" w:cs="Arial"/>
          <w:sz w:val="20"/>
          <w:szCs w:val="20"/>
        </w:rPr>
        <w:t>7</w:t>
      </w:r>
      <w:r w:rsidR="00C12AAF">
        <w:rPr>
          <w:rFonts w:ascii="Arial" w:hAnsi="Arial" w:cs="Arial"/>
          <w:sz w:val="20"/>
          <w:szCs w:val="20"/>
        </w:rPr>
        <w:t>91,000</w:t>
      </w:r>
      <w:r>
        <w:rPr>
          <w:rFonts w:ascii="Arial" w:hAnsi="Arial" w:cs="Arial"/>
          <w:b/>
          <w:sz w:val="20"/>
          <w:szCs w:val="20"/>
        </w:rPr>
        <w:t>.</w:t>
      </w:r>
    </w:p>
    <w:p w:rsidR="006F17F0" w:rsidRDefault="00596F3E" w:rsidP="006F17F0">
      <w:pPr>
        <w:jc w:val="both"/>
        <w:rPr>
          <w:rFonts w:ascii="Arial" w:hAnsi="Arial" w:cs="Arial"/>
          <w:b/>
          <w:sz w:val="20"/>
          <w:szCs w:val="20"/>
        </w:rPr>
      </w:pPr>
      <w:r>
        <w:rPr>
          <w:rFonts w:ascii="Arial" w:hAnsi="Arial" w:cs="Arial"/>
          <w:b/>
          <w:sz w:val="20"/>
          <w:szCs w:val="20"/>
        </w:rPr>
        <w:t>Derechos a Recibir Efectivo o Equivalentes</w:t>
      </w:r>
    </w:p>
    <w:p w:rsidR="001E6A18" w:rsidRPr="007B6D82" w:rsidRDefault="00B83DE1" w:rsidP="006F17F0">
      <w:pPr>
        <w:jc w:val="both"/>
        <w:rPr>
          <w:rFonts w:ascii="Arial" w:hAnsi="Arial" w:cs="Arial"/>
          <w:sz w:val="20"/>
          <w:szCs w:val="20"/>
        </w:rPr>
      </w:pPr>
      <w:r>
        <w:rPr>
          <w:rFonts w:ascii="Arial" w:hAnsi="Arial" w:cs="Arial"/>
          <w:sz w:val="20"/>
          <w:szCs w:val="20"/>
        </w:rPr>
        <w:t>R</w:t>
      </w:r>
      <w:r w:rsidR="00596F3E" w:rsidRPr="009478A6">
        <w:rPr>
          <w:rFonts w:ascii="Arial" w:hAnsi="Arial" w:cs="Arial"/>
          <w:sz w:val="20"/>
          <w:szCs w:val="20"/>
        </w:rPr>
        <w:t>epresentan distintas cuentas deudoras</w:t>
      </w:r>
      <w:r w:rsidR="00F61ED9">
        <w:rPr>
          <w:rFonts w:ascii="Arial" w:hAnsi="Arial" w:cs="Arial"/>
          <w:sz w:val="20"/>
          <w:szCs w:val="20"/>
        </w:rPr>
        <w:t xml:space="preserve"> p</w:t>
      </w:r>
      <w:r w:rsidR="001E6A18">
        <w:rPr>
          <w:rFonts w:ascii="Arial" w:hAnsi="Arial" w:cs="Arial"/>
          <w:sz w:val="20"/>
          <w:szCs w:val="20"/>
        </w:rPr>
        <w:t>or un importe de $182,551,776.00</w:t>
      </w:r>
      <w:r w:rsidR="00B5403A">
        <w:rPr>
          <w:rFonts w:ascii="Arial" w:hAnsi="Arial" w:cs="Arial"/>
          <w:sz w:val="20"/>
          <w:szCs w:val="20"/>
        </w:rPr>
        <w:t xml:space="preserve"> </w:t>
      </w:r>
      <w:r>
        <w:rPr>
          <w:rFonts w:ascii="Arial" w:hAnsi="Arial" w:cs="Arial"/>
          <w:sz w:val="20"/>
          <w:szCs w:val="20"/>
        </w:rPr>
        <w:t xml:space="preserve"> los cuales corresponden a deudores empleados, crédito al salario, deudores diversos y a anticipos pendientes de comprobar por funcionarios por asuntos derivad</w:t>
      </w:r>
      <w:r w:rsidR="00B43FD4">
        <w:rPr>
          <w:rFonts w:ascii="Arial" w:hAnsi="Arial" w:cs="Arial"/>
          <w:sz w:val="20"/>
          <w:szCs w:val="20"/>
        </w:rPr>
        <w:t>os a su función</w:t>
      </w:r>
      <w:r>
        <w:rPr>
          <w:rFonts w:ascii="Arial" w:hAnsi="Arial" w:cs="Arial"/>
          <w:sz w:val="20"/>
          <w:szCs w:val="20"/>
        </w:rPr>
        <w:t>.</w:t>
      </w:r>
    </w:p>
    <w:p w:rsidR="006F17F0" w:rsidRDefault="005D638F" w:rsidP="006F17F0">
      <w:pPr>
        <w:jc w:val="both"/>
        <w:rPr>
          <w:rFonts w:ascii="Arial" w:hAnsi="Arial" w:cs="Arial"/>
          <w:b/>
          <w:sz w:val="20"/>
          <w:szCs w:val="20"/>
        </w:rPr>
      </w:pPr>
      <w:r>
        <w:rPr>
          <w:rFonts w:ascii="Arial" w:hAnsi="Arial" w:cs="Arial"/>
          <w:b/>
          <w:sz w:val="20"/>
          <w:szCs w:val="20"/>
        </w:rPr>
        <w:t>Bienes Disponibles para su Transformación o Consumo (inventarios)</w:t>
      </w:r>
    </w:p>
    <w:p w:rsidR="00B83DE1" w:rsidRDefault="00B83DE1" w:rsidP="006F17F0">
      <w:pPr>
        <w:jc w:val="both"/>
        <w:rPr>
          <w:rFonts w:ascii="Arial" w:hAnsi="Arial" w:cs="Arial"/>
          <w:sz w:val="20"/>
          <w:szCs w:val="20"/>
        </w:rPr>
      </w:pPr>
      <w:r w:rsidRPr="00B83DE1">
        <w:rPr>
          <w:rFonts w:ascii="Arial" w:hAnsi="Arial" w:cs="Arial"/>
          <w:sz w:val="20"/>
          <w:szCs w:val="20"/>
        </w:rPr>
        <w:t>R</w:t>
      </w:r>
      <w:r>
        <w:rPr>
          <w:rFonts w:ascii="Arial" w:hAnsi="Arial" w:cs="Arial"/>
          <w:sz w:val="20"/>
          <w:szCs w:val="20"/>
        </w:rPr>
        <w:t>epresenta el total del inventario de los distintos almacenes existentes en este municipio.</w:t>
      </w:r>
    </w:p>
    <w:p w:rsidR="00A759B6" w:rsidRDefault="0038219D" w:rsidP="006F17F0">
      <w:pPr>
        <w:jc w:val="both"/>
        <w:rPr>
          <w:rFonts w:ascii="Arial" w:hAnsi="Arial" w:cs="Arial"/>
          <w:b/>
          <w:sz w:val="20"/>
          <w:szCs w:val="20"/>
        </w:rPr>
      </w:pPr>
      <w:r>
        <w:rPr>
          <w:rFonts w:ascii="Arial" w:hAnsi="Arial" w:cs="Arial"/>
          <w:b/>
          <w:sz w:val="20"/>
          <w:szCs w:val="20"/>
        </w:rPr>
        <w:t>Bienes Muebles, Inmuebles e Intangibles</w:t>
      </w:r>
    </w:p>
    <w:tbl>
      <w:tblPr>
        <w:tblW w:w="9938" w:type="dxa"/>
        <w:tblInd w:w="55" w:type="dxa"/>
        <w:tblCellMar>
          <w:left w:w="70" w:type="dxa"/>
          <w:right w:w="70" w:type="dxa"/>
        </w:tblCellMar>
        <w:tblLook w:val="04A0"/>
      </w:tblPr>
      <w:tblGrid>
        <w:gridCol w:w="820"/>
        <w:gridCol w:w="6480"/>
        <w:gridCol w:w="2638"/>
      </w:tblGrid>
      <w:tr w:rsidR="001E6A18" w:rsidRPr="001E6A18" w:rsidTr="00764ABF">
        <w:trPr>
          <w:trHeight w:val="255"/>
        </w:trPr>
        <w:tc>
          <w:tcPr>
            <w:tcW w:w="7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6A18" w:rsidRPr="001E6A18" w:rsidRDefault="001E6A18" w:rsidP="001E6A18">
            <w:pPr>
              <w:spacing w:after="0" w:line="240" w:lineRule="auto"/>
              <w:rPr>
                <w:rFonts w:eastAsia="Times New Roman"/>
                <w:b/>
                <w:bCs/>
                <w:color w:val="000000"/>
                <w:sz w:val="20"/>
                <w:szCs w:val="20"/>
                <w:lang w:eastAsia="es-MX"/>
              </w:rPr>
            </w:pPr>
            <w:r w:rsidRPr="001E6A18">
              <w:rPr>
                <w:rFonts w:eastAsia="Times New Roman"/>
                <w:b/>
                <w:bCs/>
                <w:color w:val="000000"/>
                <w:sz w:val="20"/>
                <w:szCs w:val="20"/>
                <w:lang w:eastAsia="es-MX"/>
              </w:rPr>
              <w:t>BIENES INMUEBLES, INFRAESTRUCTURA Y CONSTRUCCIONES EN PROCESO</w:t>
            </w:r>
          </w:p>
        </w:tc>
        <w:tc>
          <w:tcPr>
            <w:tcW w:w="2638" w:type="dxa"/>
            <w:tcBorders>
              <w:top w:val="single" w:sz="4" w:space="0" w:color="auto"/>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b/>
                <w:bCs/>
                <w:color w:val="000000"/>
                <w:sz w:val="20"/>
                <w:szCs w:val="20"/>
                <w:lang w:eastAsia="es-MX"/>
              </w:rPr>
            </w:pPr>
            <w:r w:rsidRPr="001E6A18">
              <w:rPr>
                <w:rFonts w:eastAsia="Times New Roman"/>
                <w:b/>
                <w:bCs/>
                <w:color w:val="000000"/>
                <w:sz w:val="20"/>
                <w:szCs w:val="20"/>
                <w:lang w:eastAsia="es-MX"/>
              </w:rPr>
              <w:t>4,488,248,841.13</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68111</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RESERVAS TERRITORIALES URBANAS</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2,553,682,168.49</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68112</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TERRENOS</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276,304,650.03</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68113</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EDIFICIOS Y LOCALES</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1,658,262,022.61</w:t>
            </w:r>
          </w:p>
        </w:tc>
      </w:tr>
      <w:tr w:rsidR="001E6A18" w:rsidRPr="001E6A18" w:rsidTr="00764ABF">
        <w:trPr>
          <w:trHeight w:val="255"/>
        </w:trPr>
        <w:tc>
          <w:tcPr>
            <w:tcW w:w="7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E6A18" w:rsidRPr="001E6A18" w:rsidRDefault="001E6A18" w:rsidP="001E6A18">
            <w:pPr>
              <w:spacing w:after="0" w:line="240" w:lineRule="auto"/>
              <w:rPr>
                <w:rFonts w:eastAsia="Times New Roman"/>
                <w:b/>
                <w:bCs/>
                <w:color w:val="000000"/>
                <w:sz w:val="20"/>
                <w:szCs w:val="20"/>
                <w:lang w:eastAsia="es-MX"/>
              </w:rPr>
            </w:pPr>
            <w:r w:rsidRPr="001E6A18">
              <w:rPr>
                <w:rFonts w:eastAsia="Times New Roman"/>
                <w:b/>
                <w:bCs/>
                <w:color w:val="000000"/>
                <w:sz w:val="20"/>
                <w:szCs w:val="20"/>
                <w:lang w:eastAsia="es-MX"/>
              </w:rPr>
              <w:t>BIENES MUEBLES</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b/>
                <w:bCs/>
                <w:color w:val="000000"/>
                <w:sz w:val="20"/>
                <w:szCs w:val="20"/>
                <w:lang w:eastAsia="es-MX"/>
              </w:rPr>
            </w:pPr>
            <w:r w:rsidRPr="001E6A18">
              <w:rPr>
                <w:rFonts w:eastAsia="Times New Roman"/>
                <w:b/>
                <w:bCs/>
                <w:color w:val="000000"/>
                <w:sz w:val="20"/>
                <w:szCs w:val="20"/>
                <w:lang w:eastAsia="es-MX"/>
              </w:rPr>
              <w:t>917,476,621.53</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68211</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MOBILIARIO Y EQUIPO DE OFICINA</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28,996,709.30</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68212</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MOBILIARIO Y EQUIPO EDUCACIONAL Y RECREATIVO</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6,264,781.55</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68213</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BIENES ARTISTICOS Y CULTURALES</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3,459.00</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lastRenderedPageBreak/>
              <w:t>68214</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EQUIPO DE INGENIERIA Y DIBUJO</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3,055,363.08</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68311</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EQUIPO DE COMPUTO</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71,943,229.45</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68351</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EQUIPOS DE COMUNICACIONES</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69,504,675.92</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68411</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MAQUINARIA Y EQUIPO GENERAL</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3,538,316.35</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68412</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MAQUINARIA Y EQUIPO DE CONSTRUCCION Y MANTENIMIENTO</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1,109,163.74</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68413</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MAQUINARIA Y EQUIPO ELECTRICO</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993,276.45</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68414</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EQUIPO DE SEGURIDAD Y SEÑALAMIENTO</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345,579.45</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68511</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VEHICULOS Y EQUIPO TERRESTRE</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-2,579,899.88</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68512</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EQUIPO AUXILIAR DE TRANSPORTE</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643,971.22</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68531</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VEHICULOS Y EQUIPO TERRESTRE PARA SEGURIDAD PUBLICA</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503,150,221.19</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68533</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EQUIPO DE TRANSPORTE PARA OBRAS Y SERVICIOS PUBLICOS</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52,875,230.51</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68534</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EQUIPO Y ACCESORIOS PARA VEHICULOS DE SEGURIDAD PUBLICA</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2,612,571.02</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68611</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EQUIPO E INSTRUMENTAL MEDICO</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33,587,155.60</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68711</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HERRAMIENTAS Y REFACCIONES MAYORES</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13,522,072.79</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68811</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EQUIPO DE POLICIA</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126,958,595.84</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68812</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EQUIPO DE BOMBEROS Y RESCATE</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766,548.95</w:t>
            </w:r>
          </w:p>
        </w:tc>
      </w:tr>
      <w:tr w:rsidR="001E6A18" w:rsidRPr="001E6A18"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68814</w:t>
            </w:r>
          </w:p>
        </w:tc>
        <w:tc>
          <w:tcPr>
            <w:tcW w:w="6480"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rPr>
                <w:rFonts w:eastAsia="Times New Roman"/>
                <w:color w:val="000000"/>
                <w:sz w:val="20"/>
                <w:szCs w:val="20"/>
                <w:lang w:eastAsia="es-MX"/>
              </w:rPr>
            </w:pPr>
            <w:r w:rsidRPr="001E6A18">
              <w:rPr>
                <w:rFonts w:eastAsia="Times New Roman"/>
                <w:color w:val="000000"/>
                <w:sz w:val="20"/>
                <w:szCs w:val="20"/>
                <w:lang w:eastAsia="es-MX"/>
              </w:rPr>
              <w:t>ACTIVO BIOLOGICO</w:t>
            </w:r>
          </w:p>
        </w:tc>
        <w:tc>
          <w:tcPr>
            <w:tcW w:w="2638" w:type="dxa"/>
            <w:tcBorders>
              <w:top w:val="nil"/>
              <w:left w:val="nil"/>
              <w:bottom w:val="single" w:sz="4" w:space="0" w:color="auto"/>
              <w:right w:val="single" w:sz="4" w:space="0" w:color="auto"/>
            </w:tcBorders>
            <w:shd w:val="clear" w:color="auto" w:fill="auto"/>
            <w:vAlign w:val="bottom"/>
            <w:hideMark/>
          </w:tcPr>
          <w:p w:rsidR="001E6A18" w:rsidRPr="001E6A18" w:rsidRDefault="001E6A18" w:rsidP="001E6A18">
            <w:pPr>
              <w:spacing w:after="0" w:line="240" w:lineRule="auto"/>
              <w:jc w:val="right"/>
              <w:rPr>
                <w:rFonts w:eastAsia="Times New Roman"/>
                <w:color w:val="000000"/>
                <w:sz w:val="20"/>
                <w:szCs w:val="20"/>
                <w:lang w:eastAsia="es-MX"/>
              </w:rPr>
            </w:pPr>
            <w:r w:rsidRPr="001E6A18">
              <w:rPr>
                <w:rFonts w:eastAsia="Times New Roman"/>
                <w:color w:val="000000"/>
                <w:sz w:val="20"/>
                <w:szCs w:val="20"/>
                <w:lang w:eastAsia="es-MX"/>
              </w:rPr>
              <w:t>185,600.00</w:t>
            </w:r>
          </w:p>
        </w:tc>
      </w:tr>
    </w:tbl>
    <w:p w:rsidR="00586A6F" w:rsidRDefault="00586A6F" w:rsidP="006F17F0">
      <w:pPr>
        <w:jc w:val="both"/>
        <w:rPr>
          <w:rFonts w:ascii="Arial" w:hAnsi="Arial" w:cs="Arial"/>
          <w:b/>
          <w:sz w:val="20"/>
          <w:szCs w:val="20"/>
        </w:rPr>
      </w:pPr>
    </w:p>
    <w:p w:rsidR="00012EDB" w:rsidRDefault="00237734" w:rsidP="006F17F0">
      <w:pPr>
        <w:jc w:val="both"/>
        <w:rPr>
          <w:rFonts w:ascii="Arial" w:hAnsi="Arial" w:cs="Arial"/>
          <w:b/>
          <w:sz w:val="20"/>
          <w:szCs w:val="20"/>
        </w:rPr>
      </w:pPr>
      <w:r>
        <w:rPr>
          <w:rFonts w:ascii="Arial" w:hAnsi="Arial" w:cs="Arial"/>
          <w:b/>
          <w:sz w:val="20"/>
          <w:szCs w:val="20"/>
        </w:rPr>
        <w:t>Pasivo</w:t>
      </w:r>
    </w:p>
    <w:p w:rsidR="0007389F" w:rsidRDefault="004B7A09" w:rsidP="006F17F0">
      <w:pPr>
        <w:jc w:val="both"/>
        <w:rPr>
          <w:rFonts w:ascii="Arial" w:hAnsi="Arial" w:cs="Arial"/>
          <w:b/>
          <w:sz w:val="20"/>
          <w:szCs w:val="20"/>
        </w:rPr>
      </w:pPr>
      <w:r>
        <w:rPr>
          <w:rFonts w:ascii="Arial" w:hAnsi="Arial" w:cs="Arial"/>
          <w:b/>
          <w:sz w:val="20"/>
          <w:szCs w:val="20"/>
        </w:rPr>
        <w:t>Pasivo</w:t>
      </w:r>
      <w:r w:rsidR="0007389F">
        <w:rPr>
          <w:rFonts w:ascii="Arial" w:hAnsi="Arial" w:cs="Arial"/>
          <w:b/>
          <w:sz w:val="20"/>
          <w:szCs w:val="20"/>
        </w:rPr>
        <w:t xml:space="preserve"> Circulante</w:t>
      </w:r>
    </w:p>
    <w:p w:rsidR="003D531A" w:rsidRDefault="00012EDB" w:rsidP="006F17F0">
      <w:pPr>
        <w:jc w:val="both"/>
        <w:rPr>
          <w:rFonts w:ascii="Arial" w:hAnsi="Arial" w:cs="Arial"/>
          <w:b/>
          <w:sz w:val="20"/>
          <w:szCs w:val="20"/>
        </w:rPr>
      </w:pPr>
      <w:r>
        <w:rPr>
          <w:rFonts w:ascii="Arial" w:hAnsi="Arial" w:cs="Arial"/>
          <w:b/>
          <w:sz w:val="20"/>
          <w:szCs w:val="20"/>
        </w:rPr>
        <w:t>Cuentas por pagar a Corto Plazo</w:t>
      </w:r>
    </w:p>
    <w:p w:rsidR="00012EDB" w:rsidRDefault="003D531A" w:rsidP="006F17F0">
      <w:pPr>
        <w:jc w:val="both"/>
        <w:rPr>
          <w:rFonts w:ascii="Arial" w:hAnsi="Arial" w:cs="Arial"/>
          <w:sz w:val="20"/>
          <w:szCs w:val="20"/>
        </w:rPr>
      </w:pPr>
      <w:r>
        <w:rPr>
          <w:rFonts w:ascii="Arial" w:hAnsi="Arial" w:cs="Arial"/>
          <w:sz w:val="20"/>
          <w:szCs w:val="20"/>
        </w:rPr>
        <w:t>C</w:t>
      </w:r>
      <w:r w:rsidR="00012EDB">
        <w:rPr>
          <w:rFonts w:ascii="Arial" w:hAnsi="Arial" w:cs="Arial"/>
          <w:sz w:val="20"/>
          <w:szCs w:val="20"/>
        </w:rPr>
        <w:t>uentas por pagar y los documentos por pagar</w:t>
      </w:r>
      <w:r>
        <w:rPr>
          <w:rFonts w:ascii="Arial" w:hAnsi="Arial" w:cs="Arial"/>
          <w:sz w:val="20"/>
          <w:szCs w:val="20"/>
        </w:rPr>
        <w:t>:</w:t>
      </w:r>
    </w:p>
    <w:tbl>
      <w:tblPr>
        <w:tblW w:w="9938" w:type="dxa"/>
        <w:tblInd w:w="55" w:type="dxa"/>
        <w:tblCellMar>
          <w:left w:w="70" w:type="dxa"/>
          <w:right w:w="70" w:type="dxa"/>
        </w:tblCellMar>
        <w:tblLook w:val="04A0"/>
      </w:tblPr>
      <w:tblGrid>
        <w:gridCol w:w="820"/>
        <w:gridCol w:w="6480"/>
        <w:gridCol w:w="2638"/>
      </w:tblGrid>
      <w:tr w:rsidR="00387603" w:rsidRPr="00387603" w:rsidTr="00764ABF">
        <w:trPr>
          <w:trHeight w:val="255"/>
        </w:trPr>
        <w:tc>
          <w:tcPr>
            <w:tcW w:w="7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7603" w:rsidRPr="00387603" w:rsidRDefault="00387603" w:rsidP="00387603">
            <w:pPr>
              <w:spacing w:after="0" w:line="240" w:lineRule="auto"/>
              <w:rPr>
                <w:rFonts w:eastAsia="Times New Roman"/>
                <w:b/>
                <w:bCs/>
                <w:color w:val="000000"/>
                <w:sz w:val="20"/>
                <w:szCs w:val="20"/>
                <w:lang w:eastAsia="es-MX"/>
              </w:rPr>
            </w:pPr>
            <w:r w:rsidRPr="00387603">
              <w:rPr>
                <w:rFonts w:eastAsia="Times New Roman"/>
                <w:b/>
                <w:bCs/>
                <w:color w:val="000000"/>
                <w:sz w:val="20"/>
                <w:szCs w:val="20"/>
                <w:lang w:eastAsia="es-MX"/>
              </w:rPr>
              <w:t xml:space="preserve">SERVICIOS PERSONALES POR PAGAR A CORTO PLAZO </w:t>
            </w:r>
          </w:p>
        </w:tc>
        <w:tc>
          <w:tcPr>
            <w:tcW w:w="2638" w:type="dxa"/>
            <w:tcBorders>
              <w:top w:val="single" w:sz="4" w:space="0" w:color="auto"/>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b/>
                <w:bCs/>
                <w:color w:val="000000"/>
                <w:sz w:val="20"/>
                <w:szCs w:val="20"/>
                <w:lang w:eastAsia="es-MX"/>
              </w:rPr>
            </w:pPr>
            <w:r w:rsidRPr="00387603">
              <w:rPr>
                <w:rFonts w:eastAsia="Times New Roman"/>
                <w:b/>
                <w:bCs/>
                <w:color w:val="000000"/>
                <w:sz w:val="20"/>
                <w:szCs w:val="20"/>
                <w:lang w:eastAsia="es-MX"/>
              </w:rPr>
              <w:t>-10,538,942.51</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22171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SUELDOS Y PRESTACIONES POR PAGAR</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-10,538,942.51</w:t>
            </w:r>
          </w:p>
        </w:tc>
      </w:tr>
      <w:tr w:rsidR="00387603" w:rsidRPr="00387603" w:rsidTr="00764ABF">
        <w:trPr>
          <w:trHeight w:val="255"/>
        </w:trPr>
        <w:tc>
          <w:tcPr>
            <w:tcW w:w="7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603" w:rsidRPr="00387603" w:rsidRDefault="00387603" w:rsidP="00387603">
            <w:pPr>
              <w:spacing w:after="0" w:line="240" w:lineRule="auto"/>
              <w:rPr>
                <w:rFonts w:eastAsia="Times New Roman"/>
                <w:b/>
                <w:bCs/>
                <w:color w:val="000000"/>
                <w:sz w:val="20"/>
                <w:szCs w:val="20"/>
                <w:lang w:eastAsia="es-MX"/>
              </w:rPr>
            </w:pPr>
            <w:r w:rsidRPr="00387603">
              <w:rPr>
                <w:rFonts w:eastAsia="Times New Roman"/>
                <w:b/>
                <w:bCs/>
                <w:color w:val="000000"/>
                <w:sz w:val="20"/>
                <w:szCs w:val="20"/>
                <w:lang w:eastAsia="es-MX"/>
              </w:rPr>
              <w:t>PROVEEDORES POR PAGAR A CORTO PLAZO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b/>
                <w:bCs/>
                <w:color w:val="000000"/>
                <w:sz w:val="20"/>
                <w:szCs w:val="20"/>
                <w:lang w:eastAsia="es-MX"/>
              </w:rPr>
            </w:pPr>
            <w:r w:rsidRPr="00387603">
              <w:rPr>
                <w:rFonts w:eastAsia="Times New Roman"/>
                <w:b/>
                <w:bCs/>
                <w:color w:val="000000"/>
                <w:sz w:val="20"/>
                <w:szCs w:val="20"/>
                <w:lang w:eastAsia="es-MX"/>
              </w:rPr>
              <w:t>-5,355,290.80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22733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GASTO CORRIENTE 2019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-5,296,802.87</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22741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ANTICIPOS 2019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-58,487.93</w:t>
            </w:r>
          </w:p>
        </w:tc>
      </w:tr>
      <w:tr w:rsidR="00387603" w:rsidRPr="00387603" w:rsidTr="00764ABF">
        <w:trPr>
          <w:trHeight w:val="255"/>
        </w:trPr>
        <w:tc>
          <w:tcPr>
            <w:tcW w:w="7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603" w:rsidRPr="00387603" w:rsidRDefault="00387603" w:rsidP="00387603">
            <w:pPr>
              <w:spacing w:after="0" w:line="240" w:lineRule="auto"/>
              <w:rPr>
                <w:rFonts w:eastAsia="Times New Roman"/>
                <w:b/>
                <w:bCs/>
                <w:color w:val="000000"/>
                <w:sz w:val="20"/>
                <w:szCs w:val="20"/>
                <w:lang w:eastAsia="es-MX"/>
              </w:rPr>
            </w:pPr>
            <w:r w:rsidRPr="00387603">
              <w:rPr>
                <w:rFonts w:eastAsia="Times New Roman"/>
                <w:b/>
                <w:bCs/>
                <w:color w:val="000000"/>
                <w:sz w:val="20"/>
                <w:szCs w:val="20"/>
                <w:lang w:eastAsia="es-MX"/>
              </w:rPr>
              <w:t>CONTRATISTAS POR OBRAS PUBLICAS POR PAGAR A CORTO PLAZO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b/>
                <w:bCs/>
                <w:color w:val="000000"/>
                <w:sz w:val="20"/>
                <w:szCs w:val="20"/>
                <w:lang w:eastAsia="es-MX"/>
              </w:rPr>
            </w:pPr>
            <w:r w:rsidRPr="00387603">
              <w:rPr>
                <w:rFonts w:eastAsia="Times New Roman"/>
                <w:b/>
                <w:bCs/>
                <w:color w:val="000000"/>
                <w:sz w:val="20"/>
                <w:szCs w:val="20"/>
                <w:lang w:eastAsia="es-MX"/>
              </w:rPr>
              <w:t>-182,538,501.68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22358</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OBRAS NO EJECUTADAS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-4,044,767.65</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22659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FORTALECE 2017</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-4,155,305.49</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22661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IMPUESTO ESTATAL 2017</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-954,579.36</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22706</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FORTASEG 2019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0</w:t>
            </w:r>
          </w:p>
        </w:tc>
      </w:tr>
      <w:tr w:rsidR="00387603" w:rsidRPr="00387603" w:rsidTr="00764ABF">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22707</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FONDO MINERO 2018</w:t>
            </w:r>
          </w:p>
        </w:tc>
        <w:tc>
          <w:tcPr>
            <w:tcW w:w="2638" w:type="dxa"/>
            <w:tcBorders>
              <w:top w:val="single" w:sz="4" w:space="0" w:color="auto"/>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-17,782.80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22723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FORTASEG MUNICIPAL 2018</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22734</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INVERSION MUNICIPAL 2019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-132,607,638.28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22735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FORTAMUN 2019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-0.06</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22736</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FISM 2019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-6,054,761.42</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22738</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FODESEM 2019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-31,178,291.27</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22739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FODESEM (2017) 2019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-1,450,367.72</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22740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FODESEM (2018) 2019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-2,070,396.39</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22773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OBRA COPLADEM FISM 2001</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-4,611.24</w:t>
            </w:r>
          </w:p>
        </w:tc>
      </w:tr>
      <w:tr w:rsidR="00387603" w:rsidRPr="00387603" w:rsidTr="00764ABF">
        <w:trPr>
          <w:trHeight w:val="255"/>
        </w:trPr>
        <w:tc>
          <w:tcPr>
            <w:tcW w:w="73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7603" w:rsidRPr="00387603" w:rsidRDefault="00387603" w:rsidP="00387603">
            <w:pPr>
              <w:spacing w:after="0" w:line="240" w:lineRule="auto"/>
              <w:rPr>
                <w:rFonts w:eastAsia="Times New Roman"/>
                <w:b/>
                <w:bCs/>
                <w:color w:val="000000"/>
                <w:sz w:val="20"/>
                <w:szCs w:val="20"/>
                <w:lang w:eastAsia="es-MX"/>
              </w:rPr>
            </w:pPr>
            <w:r w:rsidRPr="00387603">
              <w:rPr>
                <w:rFonts w:eastAsia="Times New Roman"/>
                <w:b/>
                <w:bCs/>
                <w:color w:val="000000"/>
                <w:sz w:val="20"/>
                <w:szCs w:val="20"/>
                <w:lang w:eastAsia="es-MX"/>
              </w:rPr>
              <w:t xml:space="preserve">TRASFERENCIAS OTORGADAS POR PAGAR A CORTO PLAZO </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b/>
                <w:bCs/>
                <w:color w:val="000000"/>
                <w:sz w:val="20"/>
                <w:szCs w:val="20"/>
                <w:lang w:eastAsia="es-MX"/>
              </w:rPr>
            </w:pPr>
            <w:r w:rsidRPr="00387603">
              <w:rPr>
                <w:rFonts w:eastAsia="Times New Roman"/>
                <w:b/>
                <w:bCs/>
                <w:color w:val="000000"/>
                <w:sz w:val="20"/>
                <w:szCs w:val="20"/>
                <w:lang w:eastAsia="es-MX"/>
              </w:rPr>
              <w:t>-13,978,718.09</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22116</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COL. 9 DE SEPTIEMBRE (ROSA EMMA GRADO)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-7,451.28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22123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HOSPEDAJE-ESTACIONAMIENTOS MPALES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-849,083.48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22131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COL. NUEVA GALEANA II (C. HECTOR IVAN QUEZADA LARA)</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-3,000.00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22135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COL. EL GRANJERO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-4,870.00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22149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GRANJAS DE CHAPULTEPEC FCO. YEPO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-600,235.94</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lastRenderedPageBreak/>
              <w:t>22151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REMATE DE VEHICULOS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21,190.11</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22165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COL. LUIS OLAGUE -FAM. OLAGUE ARMENDARIZ</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-19,741.60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22179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AMP. 1 FELIPE ANGELES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-10,000.00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22208</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LA JOYA -TERESA DE LEON DE LA CRUZ</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-5,000.00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22210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COL. MEDANOS (GREGORIO MIRANDA A. Y ARGELIA ALONSO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-5,488.04</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22263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ADICION CAMPESTRE VIRREYES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-207,309.54</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22281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PERITAJES Y AVALUOS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-16,235.65</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22325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COL. LUIS DONALDO COLOSIO (FERNANDO VILLARREAL HDZ. E IRMA APODACA RUBIO)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-4,400.00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22489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COLONIA PABLO GOMEZ (TIJERINA V. EUGENIA)</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-126,078.00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22508</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COLONIA BARRIO NUEVO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-18,125.30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22572</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COL. KILOMETRO 28</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-19,149.00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22580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RECUPERACION POR DAÑOS A INFRAEST. URBANA S. CONTROL DE TRAFICO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-324,072.33</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22604</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CHEQUES CANCELADOS AHORRO SINDICALIZADOS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-3,723,572.71</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22605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COBRO IMPUESTO PREDIAL GOB. DEL ESTADO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-175,930.87</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22675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COL. PLAZUELA DE ACUÑA LOTES 47 Y 48 (PEREZ ORTEGA N.)</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-138,180.50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22676</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1RO. DE MAYO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-127,481.70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22679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SIMON RODRIGUEZ(COLONO)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-87,297.88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22832</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COLEGIO ARQUITECTOS CD. JUAREZ A.C.</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-71,461.45</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22833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COLEGIO DE INGENIEROS CIVILES DE CD. JUAREZ</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-653,096.17</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22834</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ASOCIACION DE COLEGIO DE ING. Y ARQ. CD. JUAREZ</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-234,083.57</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22940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CAMINOS Y PUENTES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-6,444,158.07</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22969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ARRASTRE OMEJ</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-119,799.12</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22971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AMP. LADRILLERA DE JUAREZ</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-4,606.00</w:t>
            </w:r>
          </w:p>
        </w:tc>
      </w:tr>
      <w:tr w:rsidR="00387603" w:rsidRPr="00387603" w:rsidTr="00764ABF">
        <w:trPr>
          <w:trHeight w:val="255"/>
        </w:trPr>
        <w:tc>
          <w:tcPr>
            <w:tcW w:w="7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603" w:rsidRPr="00387603" w:rsidRDefault="00387603" w:rsidP="00387603">
            <w:pPr>
              <w:spacing w:after="0" w:line="240" w:lineRule="auto"/>
              <w:rPr>
                <w:rFonts w:eastAsia="Times New Roman"/>
                <w:b/>
                <w:bCs/>
                <w:color w:val="000000"/>
                <w:sz w:val="20"/>
                <w:szCs w:val="20"/>
                <w:lang w:eastAsia="es-MX"/>
              </w:rPr>
            </w:pPr>
            <w:r w:rsidRPr="00387603">
              <w:rPr>
                <w:rFonts w:eastAsia="Times New Roman"/>
                <w:b/>
                <w:bCs/>
                <w:color w:val="000000"/>
                <w:sz w:val="20"/>
                <w:szCs w:val="20"/>
                <w:lang w:eastAsia="es-MX"/>
              </w:rPr>
              <w:t>RETENCIONES Y CONSTRIBUCIONES POR PAGAR A CORTO PLAZO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b/>
                <w:bCs/>
                <w:color w:val="000000"/>
                <w:sz w:val="20"/>
                <w:szCs w:val="20"/>
                <w:lang w:eastAsia="es-MX"/>
              </w:rPr>
            </w:pPr>
            <w:r w:rsidRPr="00387603">
              <w:rPr>
                <w:rFonts w:eastAsia="Times New Roman"/>
                <w:b/>
                <w:bCs/>
                <w:color w:val="000000"/>
                <w:sz w:val="20"/>
                <w:szCs w:val="20"/>
                <w:lang w:eastAsia="es-MX"/>
              </w:rPr>
              <w:t>-78,574,781.86</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22101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ISR RETENCION SALARIO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-16,421,691.91</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22102</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CAJA DE AHORRO SINDICATO (S.U.T.M.)</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-4,949,064.16</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22103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PRESTAMO CAJA DE AHORRO SINDICATO (S.U.T.M.)</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-1,756,722.09</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22108</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ISR RETENCION SERVICIOS PROFESIONALES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-99,001.08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22110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CREDITO FONACOT</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-20,563.59</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22111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SIND. DE TRAB. DEL MPIO. DE CD JUAREZ</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-1,419,934.08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22112</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AHORRO SINDICATO RASTRO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-77,809.46</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22113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IMPULSORA PROMOBIEN S.A. (FAMSA)</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-4,045,572.10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22115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CAJA DE AHORRO MATANCEROS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-108,358.50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22119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CAMARA DE LA IND DE LA CONSTRUCCION</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-851,764.79</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22140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CUOTA SINDICAL RASTRO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-53,210.15</w:t>
            </w:r>
          </w:p>
        </w:tc>
      </w:tr>
      <w:tr w:rsidR="00387603" w:rsidRPr="00387603" w:rsidTr="00764ABF">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22183</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CUOTA JUBILADOS Y PENSIONADOS</w:t>
            </w:r>
          </w:p>
        </w:tc>
        <w:tc>
          <w:tcPr>
            <w:tcW w:w="2638" w:type="dxa"/>
            <w:tcBorders>
              <w:top w:val="single" w:sz="4" w:space="0" w:color="auto"/>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-1,151,349.47</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22211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SEGUROS ARGOS S.A. DE C.V. (SEGURO DE VIDA)</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-1,690,138.41</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22259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COMERCIAL ROGA</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-498,296.05</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22290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RETENCIONES IMSS RASTRO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-368,754.90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22310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CREDIAMIGO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-2,192.18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22319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HAZ DEPORTE POR TRES PESOS DIARIOS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-2,162,849.10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22344</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DESCUENTO PREDIAL A EMPLEADOS MPALES.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-163,656.00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22395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COMERCIAL COMERNOVA</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-111,063.80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22460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RETENCION POR ARRENDAMIENTO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-15,319.99</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22514</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SERVICIO MEDICO SUBROGADO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-252.4</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22516</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IVA COBRADO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-36,277.33</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22577</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DAÑOS A INSTALACIONES MUNICIPALES PMU</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-40,576.28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22579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RETENCION ASOCIACION DE JUBILADOS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-3,603,900.00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22590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INFONAVIT RASTRO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-16,253.89</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22695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RIVERA AYALA DANIEL (EMBARGO)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-1,548.41</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lastRenderedPageBreak/>
              <w:t>22702</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RANGEL GOVEA VICTOR HUGO (EMBARGO)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-4,417.10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22703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AHORRO SINDICALIZADOS (PARTE MUNICIPAL)</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-13,537,014.58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22704</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AHORRO JUBILADOS Y PENSIONADOS (PARTE MUNICIPAL)</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-23,613,274.06</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22727</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SEGUROS ATLAS S.A.</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-8,533.75</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22731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ESCANAME DOMINGUEZ CARLOS (EMBARGO)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-3,286.04</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22732</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ESCOBAR AGUILAR MARIA CRISTINA (EMBARGO)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-3,566.86</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22923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PENSION ALIMENTICIA VARIOS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-1,738,509.20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22935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CONTROL DE INVERSION OBRA 5 AL MILLAR</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-60.15</w:t>
            </w:r>
          </w:p>
        </w:tc>
      </w:tr>
    </w:tbl>
    <w:p w:rsidR="001B2418" w:rsidRDefault="001B2418" w:rsidP="006F17F0">
      <w:pPr>
        <w:jc w:val="both"/>
        <w:rPr>
          <w:rFonts w:ascii="Arial" w:hAnsi="Arial" w:cs="Arial"/>
          <w:b/>
          <w:sz w:val="20"/>
          <w:szCs w:val="20"/>
        </w:rPr>
      </w:pPr>
    </w:p>
    <w:p w:rsidR="009E4F30" w:rsidRDefault="009E4F30" w:rsidP="009E4F30">
      <w:pPr>
        <w:jc w:val="both"/>
        <w:rPr>
          <w:rFonts w:ascii="Arial" w:hAnsi="Arial" w:cs="Arial"/>
          <w:b/>
          <w:sz w:val="20"/>
          <w:szCs w:val="20"/>
        </w:rPr>
      </w:pPr>
      <w:r>
        <w:rPr>
          <w:rFonts w:ascii="Arial" w:hAnsi="Arial" w:cs="Arial"/>
          <w:b/>
          <w:sz w:val="20"/>
          <w:szCs w:val="20"/>
        </w:rPr>
        <w:t>Pasivo No Circulante</w:t>
      </w:r>
    </w:p>
    <w:p w:rsidR="002B6ED6" w:rsidRDefault="002B6ED6" w:rsidP="002B6ED6">
      <w:pPr>
        <w:jc w:val="both"/>
        <w:rPr>
          <w:rFonts w:ascii="Arial" w:hAnsi="Arial" w:cs="Arial"/>
          <w:sz w:val="20"/>
          <w:szCs w:val="20"/>
        </w:rPr>
      </w:pPr>
      <w:r>
        <w:rPr>
          <w:rFonts w:ascii="Arial" w:hAnsi="Arial" w:cs="Arial"/>
          <w:sz w:val="20"/>
          <w:szCs w:val="20"/>
        </w:rPr>
        <w:t>Cuentas Por Pagar a Largo Plazo</w:t>
      </w:r>
    </w:p>
    <w:tbl>
      <w:tblPr>
        <w:tblW w:w="9938" w:type="dxa"/>
        <w:tblInd w:w="55" w:type="dxa"/>
        <w:tblCellMar>
          <w:left w:w="70" w:type="dxa"/>
          <w:right w:w="70" w:type="dxa"/>
        </w:tblCellMar>
        <w:tblLook w:val="04A0"/>
      </w:tblPr>
      <w:tblGrid>
        <w:gridCol w:w="820"/>
        <w:gridCol w:w="6480"/>
        <w:gridCol w:w="2638"/>
      </w:tblGrid>
      <w:tr w:rsidR="00387603" w:rsidRPr="00387603" w:rsidTr="00764ABF">
        <w:trPr>
          <w:trHeight w:val="255"/>
        </w:trPr>
        <w:tc>
          <w:tcPr>
            <w:tcW w:w="7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603" w:rsidRPr="00387603" w:rsidRDefault="00387603" w:rsidP="00387603">
            <w:pPr>
              <w:spacing w:after="0" w:line="240" w:lineRule="auto"/>
              <w:rPr>
                <w:rFonts w:eastAsia="Times New Roman"/>
                <w:b/>
                <w:bCs/>
                <w:color w:val="000000"/>
                <w:sz w:val="20"/>
                <w:szCs w:val="20"/>
                <w:lang w:eastAsia="es-MX"/>
              </w:rPr>
            </w:pPr>
            <w:r w:rsidRPr="00387603">
              <w:rPr>
                <w:rFonts w:eastAsia="Times New Roman"/>
                <w:b/>
                <w:bCs/>
                <w:color w:val="000000"/>
                <w:sz w:val="20"/>
                <w:szCs w:val="20"/>
                <w:lang w:eastAsia="es-MX"/>
              </w:rPr>
              <w:t>PROVEEDORES POR PAGAR A LARGO PLAZO</w:t>
            </w:r>
          </w:p>
        </w:tc>
        <w:tc>
          <w:tcPr>
            <w:tcW w:w="2638" w:type="dxa"/>
            <w:tcBorders>
              <w:top w:val="single" w:sz="4" w:space="0" w:color="auto"/>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b/>
                <w:bCs/>
                <w:color w:val="000000"/>
                <w:sz w:val="20"/>
                <w:szCs w:val="20"/>
                <w:lang w:eastAsia="es-MX"/>
              </w:rPr>
            </w:pPr>
            <w:r w:rsidRPr="00387603">
              <w:rPr>
                <w:rFonts w:eastAsia="Times New Roman"/>
                <w:b/>
                <w:bCs/>
                <w:color w:val="000000"/>
                <w:sz w:val="20"/>
                <w:szCs w:val="20"/>
                <w:lang w:eastAsia="es-MX"/>
              </w:rPr>
              <w:t>-128,796,055.78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22268</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ADEUDO ADMINISTRACION 2004-2007</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-19,295,866.78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22371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SUBSEMUN 2009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-7,624,108.50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22388</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GASTO CORRIENTE 2009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-942,607.92</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22389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175 MILLONES 2009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-1,248,072.85</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22430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CONADE REHAB. Y EQ. DE ESPACIOS DEPORTIVOS</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-2,280,954.59</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22438</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GASTO CORRIENTE ENTREGA 2010</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-25,559,466.82</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22451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GASTO CORRIENTE 2010</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-12,749,324.92</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22457</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ADEUDO ADMINISTRACION 2007-2010</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-12,776,367.85</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22459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GTO. CORRIENTE ADMON. 2007-2010</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-8,272,024.74</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22542</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GASTO CORRIENTE 2011</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-6,797,125.76</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22560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GTO. CORRIENTE 2012</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-7,793,542.68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22574</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GASTO CORRIENTE ENTREGA 2013</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-943,681.13</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22583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GASTO CORRIENTE 2013</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-1,655,746.21</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22594</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GASTO CORRIENTE 2014</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-1,755,803.50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22609</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GASTO CORRIENTE 2015</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-3,770,378.64</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22631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ADEUDO ADMINISTRACION 2013-2016</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-5,860,036.17</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22632</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GASTO CORRIENTE 2016</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-863,111.34</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22642</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PRONAPRED 2016</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-10,773.10</w:t>
            </w:r>
          </w:p>
        </w:tc>
      </w:tr>
      <w:tr w:rsidR="00387603" w:rsidRPr="00387603" w:rsidTr="00764ABF">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22657</w:t>
            </w:r>
          </w:p>
        </w:tc>
        <w:tc>
          <w:tcPr>
            <w:tcW w:w="6480" w:type="dxa"/>
            <w:tcBorders>
              <w:top w:val="single" w:sz="4" w:space="0" w:color="auto"/>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GASTO CORRIENTE 2017</w:t>
            </w:r>
          </w:p>
        </w:tc>
        <w:tc>
          <w:tcPr>
            <w:tcW w:w="2638" w:type="dxa"/>
            <w:tcBorders>
              <w:top w:val="single" w:sz="4" w:space="0" w:color="auto"/>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-179,887.00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22697</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ADMINISTRACION 2016-2018</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-2,890,239.89</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22705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GASTO CORRIENTE 2018</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-5,526,935.39</w:t>
            </w:r>
          </w:p>
        </w:tc>
      </w:tr>
      <w:tr w:rsidR="00387603" w:rsidRPr="00387603" w:rsidTr="00764ABF">
        <w:trPr>
          <w:trHeight w:val="255"/>
        </w:trPr>
        <w:tc>
          <w:tcPr>
            <w:tcW w:w="7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603" w:rsidRPr="00387603" w:rsidRDefault="00387603" w:rsidP="00387603">
            <w:pPr>
              <w:spacing w:after="0" w:line="240" w:lineRule="auto"/>
              <w:rPr>
                <w:rFonts w:eastAsia="Times New Roman"/>
                <w:b/>
                <w:bCs/>
                <w:color w:val="000000"/>
                <w:sz w:val="20"/>
                <w:szCs w:val="20"/>
                <w:lang w:eastAsia="es-MX"/>
              </w:rPr>
            </w:pPr>
            <w:r w:rsidRPr="00387603">
              <w:rPr>
                <w:rFonts w:eastAsia="Times New Roman"/>
                <w:b/>
                <w:bCs/>
                <w:color w:val="000000"/>
                <w:sz w:val="20"/>
                <w:szCs w:val="20"/>
                <w:lang w:eastAsia="es-MX"/>
              </w:rPr>
              <w:t>CONTRATISTAS POR OBRAS PUBLICAS POR PAGAR A LARGO PLAZO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b/>
                <w:bCs/>
                <w:color w:val="000000"/>
                <w:sz w:val="20"/>
                <w:szCs w:val="20"/>
                <w:lang w:eastAsia="es-MX"/>
              </w:rPr>
            </w:pPr>
            <w:r w:rsidRPr="00387603">
              <w:rPr>
                <w:rFonts w:eastAsia="Times New Roman"/>
                <w:b/>
                <w:bCs/>
                <w:color w:val="000000"/>
                <w:sz w:val="20"/>
                <w:szCs w:val="20"/>
                <w:lang w:eastAsia="es-MX"/>
              </w:rPr>
              <w:t>-30,197,018.95</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22320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REHAB. DE INFRA. HIDRAULICA DE EL BARREAL</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-383,851.18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22341</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DREN 2A</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-63,320.15</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22373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CE.RE.SO. PRODUCTIVO FIP 2009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-100,094.28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22397</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OBRA 2009</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-1,521,348.11</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22454</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OBRA MUNICIPAL 2010</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-162,825.25</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22565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CAPUFE 2012</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-217,242.87</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22586</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CAPUFE 2013</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-126,341.92</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22597</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CAPUFE 2014</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-1,728,383.22</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22598</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INVERSION MPAL. 2014</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-11,952,965.06</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22616</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INVERSION MUNICIPAL 2015</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-2,363,653.54</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22624</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PARQUE COMUNITARIO ROMA APORTACION ASOCIACION 1939 TEATRO NORTE AC. 2015</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-250,467.68</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22633</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INVERSION MUNICIPAL 2016</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-8,661,685.15</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22634</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FORTALECE 2016</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-1,023,336.95</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22640</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FISM 2016</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-12,880.57</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lastRenderedPageBreak/>
              <w:t>22934</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PASIVO OBRA ENTREGA 2013</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-110,065.17</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22985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FONHAPO FACHADA 2014</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-1,518,557.85</w:t>
            </w:r>
          </w:p>
        </w:tc>
      </w:tr>
    </w:tbl>
    <w:p w:rsidR="004B7A09" w:rsidRDefault="004B7A09" w:rsidP="006F17F0">
      <w:pPr>
        <w:jc w:val="both"/>
        <w:rPr>
          <w:rFonts w:ascii="Arial" w:hAnsi="Arial" w:cs="Arial"/>
          <w:b/>
          <w:sz w:val="20"/>
          <w:szCs w:val="20"/>
        </w:rPr>
      </w:pPr>
    </w:p>
    <w:tbl>
      <w:tblPr>
        <w:tblW w:w="9938" w:type="dxa"/>
        <w:tblInd w:w="55" w:type="dxa"/>
        <w:tblCellMar>
          <w:left w:w="70" w:type="dxa"/>
          <w:right w:w="70" w:type="dxa"/>
        </w:tblCellMar>
        <w:tblLook w:val="04A0"/>
      </w:tblPr>
      <w:tblGrid>
        <w:gridCol w:w="820"/>
        <w:gridCol w:w="6480"/>
        <w:gridCol w:w="2638"/>
      </w:tblGrid>
      <w:tr w:rsidR="00291DDD" w:rsidRPr="00291DDD" w:rsidTr="00764ABF">
        <w:trPr>
          <w:trHeight w:val="255"/>
        </w:trPr>
        <w:tc>
          <w:tcPr>
            <w:tcW w:w="7300" w:type="dxa"/>
            <w:gridSpan w:val="2"/>
            <w:tcBorders>
              <w:top w:val="nil"/>
              <w:left w:val="nil"/>
              <w:bottom w:val="nil"/>
              <w:right w:val="nil"/>
            </w:tcBorders>
            <w:shd w:val="clear" w:color="auto" w:fill="auto"/>
            <w:noWrap/>
            <w:vAlign w:val="bottom"/>
            <w:hideMark/>
          </w:tcPr>
          <w:p w:rsidR="00291DDD" w:rsidRPr="00291DDD" w:rsidRDefault="00291DDD" w:rsidP="00291DDD">
            <w:pPr>
              <w:spacing w:after="0" w:line="240" w:lineRule="auto"/>
              <w:rPr>
                <w:rFonts w:eastAsia="Times New Roman"/>
                <w:b/>
                <w:bCs/>
                <w:color w:val="000000"/>
                <w:sz w:val="20"/>
                <w:szCs w:val="20"/>
                <w:lang w:eastAsia="es-MX"/>
              </w:rPr>
            </w:pPr>
            <w:r w:rsidRPr="00291DDD">
              <w:rPr>
                <w:rFonts w:eastAsia="Times New Roman"/>
                <w:b/>
                <w:bCs/>
                <w:color w:val="000000"/>
                <w:sz w:val="20"/>
                <w:szCs w:val="20"/>
                <w:lang w:eastAsia="es-MX"/>
              </w:rPr>
              <w:t xml:space="preserve">PROVISIONES A LARGO PLAZO </w:t>
            </w:r>
          </w:p>
        </w:tc>
        <w:tc>
          <w:tcPr>
            <w:tcW w:w="2638" w:type="dxa"/>
            <w:tcBorders>
              <w:top w:val="nil"/>
              <w:left w:val="nil"/>
              <w:bottom w:val="nil"/>
              <w:right w:val="nil"/>
            </w:tcBorders>
            <w:shd w:val="clear" w:color="auto" w:fill="auto"/>
            <w:vAlign w:val="bottom"/>
            <w:hideMark/>
          </w:tcPr>
          <w:p w:rsidR="00291DDD" w:rsidRPr="00291DDD" w:rsidRDefault="00291DDD" w:rsidP="00291DDD">
            <w:pPr>
              <w:spacing w:after="0" w:line="240" w:lineRule="auto"/>
              <w:jc w:val="right"/>
              <w:rPr>
                <w:rFonts w:eastAsia="Times New Roman"/>
                <w:color w:val="000000"/>
                <w:sz w:val="20"/>
                <w:szCs w:val="20"/>
                <w:lang w:eastAsia="es-MX"/>
              </w:rPr>
            </w:pPr>
          </w:p>
        </w:tc>
      </w:tr>
      <w:tr w:rsidR="00291DDD" w:rsidRPr="00291DDD" w:rsidTr="00764ABF">
        <w:trPr>
          <w:trHeight w:val="255"/>
        </w:trPr>
        <w:tc>
          <w:tcPr>
            <w:tcW w:w="7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DDD" w:rsidRPr="00291DDD" w:rsidRDefault="00291DDD" w:rsidP="00291DDD">
            <w:pPr>
              <w:spacing w:after="0" w:line="240" w:lineRule="auto"/>
              <w:rPr>
                <w:rFonts w:eastAsia="Times New Roman"/>
                <w:b/>
                <w:bCs/>
                <w:color w:val="000000"/>
                <w:sz w:val="20"/>
                <w:szCs w:val="20"/>
                <w:lang w:eastAsia="es-MX"/>
              </w:rPr>
            </w:pPr>
            <w:r w:rsidRPr="00291DDD">
              <w:rPr>
                <w:rFonts w:eastAsia="Times New Roman"/>
                <w:b/>
                <w:bCs/>
                <w:color w:val="000000"/>
                <w:sz w:val="20"/>
                <w:szCs w:val="20"/>
                <w:lang w:eastAsia="es-MX"/>
              </w:rPr>
              <w:t>PROVISIONES PARA PENSIONES A LARGO PLAZO</w:t>
            </w:r>
          </w:p>
        </w:tc>
        <w:tc>
          <w:tcPr>
            <w:tcW w:w="2638" w:type="dxa"/>
            <w:tcBorders>
              <w:top w:val="single" w:sz="4" w:space="0" w:color="auto"/>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b/>
                <w:bCs/>
                <w:color w:val="000000"/>
                <w:sz w:val="20"/>
                <w:szCs w:val="20"/>
                <w:lang w:eastAsia="es-MX"/>
              </w:rPr>
            </w:pPr>
            <w:r w:rsidRPr="00291DDD">
              <w:rPr>
                <w:rFonts w:eastAsia="Times New Roman"/>
                <w:b/>
                <w:bCs/>
                <w:color w:val="000000"/>
                <w:sz w:val="20"/>
                <w:szCs w:val="20"/>
                <w:lang w:eastAsia="es-MX"/>
              </w:rPr>
              <w:t>-361,217,178.62</w:t>
            </w:r>
          </w:p>
        </w:tc>
      </w:tr>
      <w:tr w:rsidR="00291DDD" w:rsidRPr="00291DDD"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20"/>
                <w:szCs w:val="20"/>
                <w:lang w:eastAsia="es-MX"/>
              </w:rPr>
            </w:pPr>
            <w:r w:rsidRPr="00291DDD">
              <w:rPr>
                <w:rFonts w:eastAsia="Times New Roman"/>
                <w:color w:val="000000"/>
                <w:sz w:val="20"/>
                <w:szCs w:val="20"/>
                <w:lang w:eastAsia="es-MX"/>
              </w:rPr>
              <w:t>22248</w:t>
            </w:r>
          </w:p>
        </w:tc>
        <w:tc>
          <w:tcPr>
            <w:tcW w:w="6480"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20"/>
                <w:szCs w:val="20"/>
                <w:lang w:eastAsia="es-MX"/>
              </w:rPr>
            </w:pPr>
            <w:r w:rsidRPr="00291DDD">
              <w:rPr>
                <w:rFonts w:eastAsia="Times New Roman"/>
                <w:color w:val="000000"/>
                <w:sz w:val="20"/>
                <w:szCs w:val="20"/>
                <w:lang w:eastAsia="es-MX"/>
              </w:rPr>
              <w:t>FONDO DE PENSIONES Y JUBILACIONES</w:t>
            </w:r>
          </w:p>
        </w:tc>
        <w:tc>
          <w:tcPr>
            <w:tcW w:w="263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20"/>
                <w:szCs w:val="20"/>
                <w:lang w:eastAsia="es-MX"/>
              </w:rPr>
            </w:pPr>
            <w:r w:rsidRPr="00291DDD">
              <w:rPr>
                <w:rFonts w:eastAsia="Times New Roman"/>
                <w:color w:val="000000"/>
                <w:sz w:val="20"/>
                <w:szCs w:val="20"/>
                <w:lang w:eastAsia="es-MX"/>
              </w:rPr>
              <w:t>-361,217,178.62</w:t>
            </w:r>
          </w:p>
        </w:tc>
      </w:tr>
    </w:tbl>
    <w:p w:rsidR="00291DDD" w:rsidRDefault="00291DDD" w:rsidP="006F17F0">
      <w:pPr>
        <w:jc w:val="both"/>
        <w:rPr>
          <w:rFonts w:ascii="Arial" w:hAnsi="Arial" w:cs="Arial"/>
          <w:b/>
          <w:sz w:val="20"/>
          <w:szCs w:val="20"/>
        </w:rPr>
      </w:pPr>
    </w:p>
    <w:p w:rsidR="003D531A" w:rsidRDefault="00237734" w:rsidP="006F17F0">
      <w:pPr>
        <w:jc w:val="both"/>
        <w:rPr>
          <w:rFonts w:ascii="Arial" w:hAnsi="Arial" w:cs="Arial"/>
          <w:b/>
          <w:sz w:val="20"/>
          <w:szCs w:val="20"/>
        </w:rPr>
      </w:pPr>
      <w:r>
        <w:rPr>
          <w:rFonts w:ascii="Arial" w:hAnsi="Arial" w:cs="Arial"/>
          <w:b/>
          <w:sz w:val="20"/>
          <w:szCs w:val="20"/>
        </w:rPr>
        <w:t xml:space="preserve">Deuda Pública a Largo Plazo </w:t>
      </w:r>
    </w:p>
    <w:tbl>
      <w:tblPr>
        <w:tblW w:w="9938" w:type="dxa"/>
        <w:tblInd w:w="55" w:type="dxa"/>
        <w:tblCellMar>
          <w:left w:w="70" w:type="dxa"/>
          <w:right w:w="70" w:type="dxa"/>
        </w:tblCellMar>
        <w:tblLook w:val="04A0"/>
      </w:tblPr>
      <w:tblGrid>
        <w:gridCol w:w="820"/>
        <w:gridCol w:w="6480"/>
        <w:gridCol w:w="2638"/>
      </w:tblGrid>
      <w:tr w:rsidR="00387603" w:rsidRPr="00387603" w:rsidTr="00764ABF">
        <w:trPr>
          <w:trHeight w:val="255"/>
        </w:trPr>
        <w:tc>
          <w:tcPr>
            <w:tcW w:w="7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603" w:rsidRPr="00387603" w:rsidRDefault="00387603" w:rsidP="00387603">
            <w:pPr>
              <w:spacing w:after="0" w:line="240" w:lineRule="auto"/>
              <w:rPr>
                <w:rFonts w:eastAsia="Times New Roman"/>
                <w:b/>
                <w:bCs/>
                <w:color w:val="000000"/>
                <w:sz w:val="20"/>
                <w:szCs w:val="20"/>
                <w:lang w:eastAsia="es-MX"/>
              </w:rPr>
            </w:pPr>
            <w:r w:rsidRPr="00387603">
              <w:rPr>
                <w:rFonts w:eastAsia="Times New Roman"/>
                <w:b/>
                <w:bCs/>
                <w:color w:val="000000"/>
                <w:sz w:val="20"/>
                <w:szCs w:val="20"/>
                <w:lang w:eastAsia="es-MX"/>
              </w:rPr>
              <w:t>PRESTAMOS DE LA DEUDA PUBLICA EXTERNA POR PAGAR A LARGO PLAZO</w:t>
            </w:r>
          </w:p>
        </w:tc>
        <w:tc>
          <w:tcPr>
            <w:tcW w:w="2638" w:type="dxa"/>
            <w:tcBorders>
              <w:top w:val="single" w:sz="4" w:space="0" w:color="auto"/>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b/>
                <w:bCs/>
                <w:color w:val="000000"/>
                <w:sz w:val="20"/>
                <w:szCs w:val="20"/>
                <w:lang w:eastAsia="es-MX"/>
              </w:rPr>
            </w:pPr>
            <w:r w:rsidRPr="00387603">
              <w:rPr>
                <w:rFonts w:eastAsia="Times New Roman"/>
                <w:b/>
                <w:bCs/>
                <w:color w:val="000000"/>
                <w:sz w:val="20"/>
                <w:szCs w:val="20"/>
                <w:lang w:eastAsia="es-MX"/>
              </w:rPr>
              <w:t>-81,910,114.00</w:t>
            </w:r>
          </w:p>
        </w:tc>
      </w:tr>
      <w:tr w:rsidR="00387603" w:rsidRPr="00387603" w:rsidTr="00764ABF">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26105</w:t>
            </w:r>
          </w:p>
        </w:tc>
        <w:tc>
          <w:tcPr>
            <w:tcW w:w="6480"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20"/>
                <w:szCs w:val="20"/>
                <w:lang w:eastAsia="es-MX"/>
              </w:rPr>
            </w:pPr>
            <w:r w:rsidRPr="00387603">
              <w:rPr>
                <w:rFonts w:eastAsia="Times New Roman"/>
                <w:color w:val="000000"/>
                <w:sz w:val="20"/>
                <w:szCs w:val="20"/>
                <w:lang w:eastAsia="es-MX"/>
              </w:rPr>
              <w:t>CREDITO ALUMBRADO PUBLICO</w:t>
            </w:r>
          </w:p>
        </w:tc>
        <w:tc>
          <w:tcPr>
            <w:tcW w:w="263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20"/>
                <w:szCs w:val="20"/>
                <w:lang w:eastAsia="es-MX"/>
              </w:rPr>
            </w:pPr>
            <w:r w:rsidRPr="00387603">
              <w:rPr>
                <w:rFonts w:eastAsia="Times New Roman"/>
                <w:color w:val="000000"/>
                <w:sz w:val="20"/>
                <w:szCs w:val="20"/>
                <w:lang w:eastAsia="es-MX"/>
              </w:rPr>
              <w:t>-81,910,114.00</w:t>
            </w:r>
          </w:p>
        </w:tc>
      </w:tr>
    </w:tbl>
    <w:p w:rsidR="00237734" w:rsidRDefault="00237734" w:rsidP="006F17F0">
      <w:pPr>
        <w:jc w:val="both"/>
        <w:rPr>
          <w:rFonts w:ascii="Arial" w:hAnsi="Arial" w:cs="Arial"/>
          <w:b/>
          <w:sz w:val="20"/>
          <w:szCs w:val="20"/>
        </w:rPr>
      </w:pPr>
    </w:p>
    <w:p w:rsidR="00012EDB" w:rsidRDefault="0023723C" w:rsidP="00C46FC2">
      <w:pPr>
        <w:jc w:val="both"/>
        <w:rPr>
          <w:rFonts w:ascii="Arial" w:hAnsi="Arial" w:cs="Arial"/>
          <w:b/>
          <w:sz w:val="20"/>
          <w:szCs w:val="20"/>
        </w:rPr>
      </w:pPr>
      <w:r>
        <w:rPr>
          <w:rFonts w:ascii="Arial" w:hAnsi="Arial" w:cs="Arial"/>
          <w:b/>
          <w:sz w:val="20"/>
          <w:szCs w:val="20"/>
        </w:rPr>
        <w:t>Los Fondos y Bienes de Terceros en Garantía y/o Administración a Largo Plazo</w:t>
      </w:r>
    </w:p>
    <w:p w:rsidR="00DC6E46" w:rsidRPr="00DC48D5" w:rsidRDefault="0023723C" w:rsidP="00DC48D5">
      <w:pPr>
        <w:jc w:val="both"/>
        <w:rPr>
          <w:rFonts w:ascii="Arial" w:hAnsi="Arial" w:cs="Arial"/>
          <w:sz w:val="20"/>
          <w:szCs w:val="20"/>
        </w:rPr>
      </w:pPr>
      <w:r>
        <w:rPr>
          <w:rFonts w:ascii="Arial" w:hAnsi="Arial" w:cs="Arial"/>
          <w:sz w:val="20"/>
          <w:szCs w:val="20"/>
        </w:rPr>
        <w:t>Representan depósitos e</w:t>
      </w:r>
      <w:r w:rsidR="0007389F">
        <w:rPr>
          <w:rFonts w:ascii="Arial" w:hAnsi="Arial" w:cs="Arial"/>
          <w:sz w:val="20"/>
          <w:szCs w:val="20"/>
        </w:rPr>
        <w:t>n garantía a favor de terceros.</w:t>
      </w:r>
    </w:p>
    <w:p w:rsidR="00DC6E46" w:rsidRPr="00DC6E46" w:rsidRDefault="00DC6E46" w:rsidP="00DC6E46">
      <w:pPr>
        <w:rPr>
          <w:rFonts w:ascii="Arial" w:hAnsi="Arial" w:cs="Arial"/>
          <w:b/>
          <w:sz w:val="20"/>
          <w:szCs w:val="20"/>
        </w:rPr>
      </w:pPr>
      <w:r w:rsidRPr="00DC6E46">
        <w:rPr>
          <w:rFonts w:ascii="Arial" w:hAnsi="Arial" w:cs="Arial"/>
          <w:b/>
          <w:sz w:val="20"/>
          <w:szCs w:val="20"/>
        </w:rPr>
        <w:t>II) NOTAS AL ESTADO DE ACTIVIDADES</w:t>
      </w:r>
    </w:p>
    <w:p w:rsidR="00DC6E46" w:rsidRPr="00333F50" w:rsidRDefault="00DC6E46" w:rsidP="00DC6E46">
      <w:pPr>
        <w:rPr>
          <w:rFonts w:ascii="Arial" w:hAnsi="Arial" w:cs="Arial"/>
          <w:b/>
          <w:sz w:val="20"/>
          <w:szCs w:val="20"/>
        </w:rPr>
      </w:pPr>
      <w:r w:rsidRPr="00333F50">
        <w:rPr>
          <w:rFonts w:ascii="Arial" w:hAnsi="Arial" w:cs="Arial"/>
          <w:b/>
          <w:sz w:val="20"/>
          <w:szCs w:val="20"/>
        </w:rPr>
        <w:t>Ingresos de Gestión</w:t>
      </w:r>
    </w:p>
    <w:p w:rsidR="008B45B7" w:rsidRPr="00DC6E46" w:rsidRDefault="001B38C8" w:rsidP="00DC6E46">
      <w:pPr>
        <w:jc w:val="both"/>
        <w:rPr>
          <w:rFonts w:ascii="Arial" w:hAnsi="Arial" w:cs="Arial"/>
          <w:sz w:val="20"/>
          <w:szCs w:val="20"/>
        </w:rPr>
      </w:pPr>
      <w:r>
        <w:rPr>
          <w:rFonts w:ascii="Arial" w:hAnsi="Arial" w:cs="Arial"/>
          <w:sz w:val="20"/>
          <w:szCs w:val="20"/>
        </w:rPr>
        <w:t xml:space="preserve"> En </w:t>
      </w:r>
      <w:r w:rsidR="008B45B7">
        <w:rPr>
          <w:rFonts w:ascii="Arial" w:hAnsi="Arial" w:cs="Arial"/>
          <w:sz w:val="20"/>
          <w:szCs w:val="20"/>
        </w:rPr>
        <w:t>relación</w:t>
      </w:r>
      <w:r>
        <w:rPr>
          <w:rFonts w:ascii="Arial" w:hAnsi="Arial" w:cs="Arial"/>
          <w:sz w:val="20"/>
          <w:szCs w:val="20"/>
        </w:rPr>
        <w:t xml:space="preserve"> al impuesto predial se genero una sinergia Sociedad y Gobierno, la cual se ve reflejada en una mayor </w:t>
      </w:r>
      <w:r w:rsidR="008B45B7">
        <w:rPr>
          <w:rFonts w:ascii="Arial" w:hAnsi="Arial" w:cs="Arial"/>
          <w:sz w:val="20"/>
          <w:szCs w:val="20"/>
        </w:rPr>
        <w:t>recaudación</w:t>
      </w:r>
      <w:r>
        <w:rPr>
          <w:rFonts w:ascii="Arial" w:hAnsi="Arial" w:cs="Arial"/>
          <w:sz w:val="20"/>
          <w:szCs w:val="20"/>
        </w:rPr>
        <w:t xml:space="preserve"> en dicho rubro mediante la </w:t>
      </w:r>
      <w:r w:rsidR="008B45B7">
        <w:rPr>
          <w:rFonts w:ascii="Arial" w:hAnsi="Arial" w:cs="Arial"/>
          <w:sz w:val="20"/>
          <w:szCs w:val="20"/>
        </w:rPr>
        <w:t>aplicación</w:t>
      </w:r>
      <w:r>
        <w:rPr>
          <w:rFonts w:ascii="Arial" w:hAnsi="Arial" w:cs="Arial"/>
          <w:sz w:val="20"/>
          <w:szCs w:val="20"/>
        </w:rPr>
        <w:t xml:space="preserve"> de descuentos por pronto pago y contribuyente cumplido.</w:t>
      </w:r>
      <w:r w:rsidR="008B45B7">
        <w:rPr>
          <w:rFonts w:ascii="Arial" w:hAnsi="Arial" w:cs="Arial"/>
          <w:sz w:val="20"/>
          <w:szCs w:val="20"/>
        </w:rPr>
        <w:t xml:space="preserve"> Así mismo a raíz de movimientos fiscales de operaciones extraordinarias con Fideicomisos por los corporativos se logro una recaudación superior en el rubro de Traslación de Dominio</w:t>
      </w:r>
      <w:r w:rsidR="00DC6E46" w:rsidRPr="00DC6E46">
        <w:rPr>
          <w:rFonts w:ascii="Arial" w:hAnsi="Arial" w:cs="Arial"/>
          <w:sz w:val="20"/>
          <w:szCs w:val="20"/>
        </w:rPr>
        <w:t>.</w:t>
      </w:r>
    </w:p>
    <w:tbl>
      <w:tblPr>
        <w:tblW w:w="9938" w:type="dxa"/>
        <w:tblInd w:w="55" w:type="dxa"/>
        <w:tblCellMar>
          <w:left w:w="70" w:type="dxa"/>
          <w:right w:w="70" w:type="dxa"/>
        </w:tblCellMar>
        <w:tblLook w:val="04A0"/>
      </w:tblPr>
      <w:tblGrid>
        <w:gridCol w:w="7620"/>
        <w:gridCol w:w="2318"/>
      </w:tblGrid>
      <w:tr w:rsidR="00387603" w:rsidRPr="00387603" w:rsidTr="00764ABF">
        <w:trPr>
          <w:trHeight w:val="255"/>
        </w:trPr>
        <w:tc>
          <w:tcPr>
            <w:tcW w:w="7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603" w:rsidRPr="00387603" w:rsidRDefault="00387603" w:rsidP="00387603">
            <w:pPr>
              <w:spacing w:after="0" w:line="240" w:lineRule="auto"/>
              <w:rPr>
                <w:rFonts w:eastAsia="Times New Roman"/>
                <w:b/>
                <w:bCs/>
                <w:color w:val="000000"/>
                <w:sz w:val="18"/>
                <w:szCs w:val="18"/>
                <w:lang w:eastAsia="es-MX"/>
              </w:rPr>
            </w:pPr>
            <w:r w:rsidRPr="00387603">
              <w:rPr>
                <w:rFonts w:eastAsia="Times New Roman"/>
                <w:b/>
                <w:bCs/>
                <w:color w:val="000000"/>
                <w:sz w:val="18"/>
                <w:szCs w:val="18"/>
                <w:lang w:eastAsia="es-MX"/>
              </w:rPr>
              <w:t>C O N C E P T O</w:t>
            </w:r>
          </w:p>
        </w:tc>
        <w:tc>
          <w:tcPr>
            <w:tcW w:w="2318" w:type="dxa"/>
            <w:tcBorders>
              <w:top w:val="single" w:sz="4" w:space="0" w:color="auto"/>
              <w:left w:val="nil"/>
              <w:bottom w:val="single" w:sz="4" w:space="0" w:color="auto"/>
              <w:right w:val="single" w:sz="4" w:space="0" w:color="auto"/>
            </w:tcBorders>
            <w:shd w:val="clear" w:color="auto" w:fill="auto"/>
            <w:vAlign w:val="center"/>
            <w:hideMark/>
          </w:tcPr>
          <w:p w:rsidR="00387603" w:rsidRPr="00387603" w:rsidRDefault="00387603" w:rsidP="00387603">
            <w:pPr>
              <w:spacing w:after="0" w:line="240" w:lineRule="auto"/>
              <w:jc w:val="center"/>
              <w:rPr>
                <w:rFonts w:ascii="Arial" w:eastAsia="Times New Roman" w:hAnsi="Arial" w:cs="Arial"/>
                <w:b/>
                <w:bCs/>
                <w:color w:val="000000"/>
                <w:sz w:val="18"/>
                <w:szCs w:val="18"/>
                <w:lang w:eastAsia="es-MX"/>
              </w:rPr>
            </w:pPr>
            <w:r w:rsidRPr="00387603">
              <w:rPr>
                <w:rFonts w:ascii="Arial" w:eastAsia="Times New Roman" w:hAnsi="Arial" w:cs="Arial"/>
                <w:b/>
                <w:bCs/>
                <w:color w:val="000000"/>
                <w:sz w:val="18"/>
                <w:szCs w:val="18"/>
                <w:lang w:eastAsia="es-MX"/>
              </w:rPr>
              <w:t>M O N T O</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ESPECTACULOS PUBLICOS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231,899.85</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PREDIAL</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603,831,683.04</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REZAGOS PREDIAL</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50,010,398.37</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IMPUESTO UNIVERSITARIO</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26,438,416.30</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REZAGOS IMPUESTO UNIVERSITARIO</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1,993,650.02</w:t>
            </w:r>
          </w:p>
        </w:tc>
      </w:tr>
      <w:tr w:rsidR="00387603" w:rsidRPr="00387603" w:rsidTr="00764ABF">
        <w:trPr>
          <w:trHeight w:val="255"/>
        </w:trPr>
        <w:tc>
          <w:tcPr>
            <w:tcW w:w="7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FIDEICOMISO PASO DEL NORTE</w:t>
            </w:r>
          </w:p>
        </w:tc>
        <w:tc>
          <w:tcPr>
            <w:tcW w:w="2318" w:type="dxa"/>
            <w:tcBorders>
              <w:top w:val="single" w:sz="4" w:space="0" w:color="auto"/>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9,192,757.23</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REZAGOS FIDEICOMISO PASO DEL NORTE</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336,916.71</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TRASLACION DE DOMINIO</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57,171,483.83</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CONTRIBUCIONES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16,264,704.10</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RECARGOS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24,977,430.37</w:t>
            </w:r>
          </w:p>
        </w:tc>
      </w:tr>
      <w:tr w:rsidR="00387603" w:rsidRPr="00387603" w:rsidTr="00764ABF">
        <w:trPr>
          <w:trHeight w:val="255"/>
        </w:trPr>
        <w:tc>
          <w:tcPr>
            <w:tcW w:w="7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603" w:rsidRPr="00387603" w:rsidRDefault="00387603" w:rsidP="00387603">
            <w:pPr>
              <w:spacing w:after="0" w:line="240" w:lineRule="auto"/>
              <w:rPr>
                <w:rFonts w:eastAsia="Times New Roman"/>
                <w:b/>
                <w:bCs/>
                <w:color w:val="000000"/>
                <w:sz w:val="18"/>
                <w:szCs w:val="18"/>
                <w:lang w:eastAsia="es-MX"/>
              </w:rPr>
            </w:pPr>
            <w:r w:rsidRPr="00387603">
              <w:rPr>
                <w:rFonts w:eastAsia="Times New Roman"/>
                <w:b/>
                <w:bCs/>
                <w:color w:val="000000"/>
                <w:sz w:val="18"/>
                <w:szCs w:val="18"/>
                <w:lang w:eastAsia="es-MX"/>
              </w:rPr>
              <w:t>IMPUESTOS</w:t>
            </w:r>
          </w:p>
        </w:tc>
        <w:tc>
          <w:tcPr>
            <w:tcW w:w="2318" w:type="dxa"/>
            <w:tcBorders>
              <w:top w:val="single" w:sz="4" w:space="0" w:color="auto"/>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b/>
                <w:bCs/>
                <w:color w:val="000000"/>
                <w:sz w:val="18"/>
                <w:szCs w:val="18"/>
                <w:lang w:eastAsia="es-MX"/>
              </w:rPr>
            </w:pPr>
            <w:r w:rsidRPr="00387603">
              <w:rPr>
                <w:rFonts w:eastAsia="Times New Roman"/>
                <w:b/>
                <w:bCs/>
                <w:color w:val="000000"/>
                <w:sz w:val="18"/>
                <w:szCs w:val="18"/>
                <w:lang w:eastAsia="es-MX"/>
              </w:rPr>
              <w:t>790,449,339.82</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ALINIAMIENTO DE PREDIO</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30,935.74</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ASIGNACION DE NUMERO OFICIAL</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243,767.93</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LICENCIAS DE CONTRUCCION</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14,614,812.91</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EQUIPAMIENTO E INFRAESTRUCTURA MUNICIPAL</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407,530.17</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DEMOLICION DE FINCAS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118,046.07</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INSCRIPCION Y REVALIDACION DE PERITO CONSTRUCTOR</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13,974.18</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AUTORIZACION DE OBRAS DE URBANIZACION</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529,504.97</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UTILIZACION DE AREAS PUBLICAS MUNICIPALES Y USO DE SUELO</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3,750,851.38</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APROVECHAMIENTO DE LA VIA PUBLICA Y COLOCACION DE ANUNCIOS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722,258.96</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LIC. RENOV. E INSPECC. PARA FUNC. DE NEGOCIOS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4,343,191.00</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LEVANTAMIETOS TOP.,CARTOGRAFIA,IMAGEN SATELITAL,FOTOGRAFIAS AREAS,PUNTO APOYO TERRESTRE,ACTOS DE FUS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1,021,117.76</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DICTAMENES ECOLOG. DE VERIF. VEH. Y EVAL. DE IMPACTOS AMBIENTALES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4,472,065.18</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lastRenderedPageBreak/>
              <w:t>SERVICIO DE BOMBEROS Y RESCATE</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101,573.20</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SERVICIOS GENERALES EN LOS RASTROS MUNICIPALES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3,281,362.63</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SERVICIOS DE SEGURIDAD</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59,000.00</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DERECHO DE ALUMBRADO PUBLICO</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72,176,284.42</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ASEO Y RECOLECCION DE BASURA</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4,036,790.19</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LEGALIZACION DE FIRMAS, CERTIFICACIONES, CONSTAN. Y EXPED. DE DOC. MPALES.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1,518,818.28</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USO DE LA VIA PUBLICA POR COMERCIANTES AMBULANTES O CON PUESTO FIJOS O SEMIFIJOS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1,282,191.51</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INSPECCIONES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3,184,750.88</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OCUPACION DE VIA PUBLICA PARA ESTACIONAMIENTO DE VEHICULOS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2,767,585.91</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LICENCIAS POR APERTURA Y FUNCIONAMIENTO DE NEGOCIOS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2,107,413.53</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TITULOS DE PROPIEDAD EXPEDIDOS POR LA DIR. GRAL. DE ASENT. HUMANOS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165,235.47</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DERECHOS DIVERSOS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175,497.60</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SERVICIOS DE LA DIRECCION DE TRANSITO</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3,058,453.94</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SERVICIOS DE LA DIRECCION DE SEGURIDAD PUBLICA</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5,155,925.24</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CEMENTERIOS MUNICIPALES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1,387,437.01</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b/>
                <w:bCs/>
                <w:color w:val="000000"/>
                <w:sz w:val="18"/>
                <w:szCs w:val="18"/>
                <w:lang w:eastAsia="es-MX"/>
              </w:rPr>
            </w:pPr>
            <w:r w:rsidRPr="00387603">
              <w:rPr>
                <w:rFonts w:eastAsia="Times New Roman"/>
                <w:b/>
                <w:bCs/>
                <w:color w:val="000000"/>
                <w:sz w:val="18"/>
                <w:szCs w:val="18"/>
                <w:lang w:eastAsia="es-MX"/>
              </w:rPr>
              <w:t>DERECHOS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b/>
                <w:bCs/>
                <w:color w:val="000000"/>
                <w:sz w:val="18"/>
                <w:szCs w:val="18"/>
                <w:lang w:eastAsia="es-MX"/>
              </w:rPr>
            </w:pPr>
            <w:r w:rsidRPr="00387603">
              <w:rPr>
                <w:rFonts w:eastAsia="Times New Roman"/>
                <w:b/>
                <w:bCs/>
                <w:color w:val="000000"/>
                <w:sz w:val="18"/>
                <w:szCs w:val="18"/>
                <w:lang w:eastAsia="es-MX"/>
              </w:rPr>
              <w:t>130,726,376.06</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ENAJENACION DE TERRENOS MUNICIPALES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3,595,748.85</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RENDIMIENTOS FINANCIEROS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25,522,087.89</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EXLOTACION DE BIENES MUNICIPALES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103,895.39</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OTROS PRODUCTOS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694,978.87</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b/>
                <w:bCs/>
                <w:color w:val="000000"/>
                <w:sz w:val="18"/>
                <w:szCs w:val="18"/>
                <w:lang w:eastAsia="es-MX"/>
              </w:rPr>
            </w:pPr>
            <w:r w:rsidRPr="00387603">
              <w:rPr>
                <w:rFonts w:eastAsia="Times New Roman"/>
                <w:b/>
                <w:bCs/>
                <w:color w:val="000000"/>
                <w:sz w:val="18"/>
                <w:szCs w:val="18"/>
                <w:lang w:eastAsia="es-MX"/>
              </w:rPr>
              <w:t>PRODUCTOS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b/>
                <w:bCs/>
                <w:color w:val="000000"/>
                <w:sz w:val="18"/>
                <w:szCs w:val="18"/>
                <w:lang w:eastAsia="es-MX"/>
              </w:rPr>
            </w:pPr>
            <w:r w:rsidRPr="00387603">
              <w:rPr>
                <w:rFonts w:eastAsia="Times New Roman"/>
                <w:b/>
                <w:bCs/>
                <w:color w:val="000000"/>
                <w:sz w:val="18"/>
                <w:szCs w:val="18"/>
                <w:lang w:eastAsia="es-MX"/>
              </w:rPr>
              <w:t>29,916,711.00</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RECARGOS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2,520,970.38</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GASTOS DE EJECUCION Y COBRANZA</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5,211,432.02</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MULTAS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34,419,986.29</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MULTAS FEDERALES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83,300.00</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REINTEGRO AL PRESUPUESTO DE EGRESOS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88,676.55</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color w:val="000000"/>
                <w:sz w:val="18"/>
                <w:szCs w:val="18"/>
                <w:lang w:eastAsia="es-MX"/>
              </w:rPr>
            </w:pPr>
            <w:r w:rsidRPr="00387603">
              <w:rPr>
                <w:rFonts w:eastAsia="Times New Roman"/>
                <w:color w:val="000000"/>
                <w:sz w:val="18"/>
                <w:szCs w:val="18"/>
                <w:lang w:eastAsia="es-MX"/>
              </w:rPr>
              <w:t>APROVECHAMIENTOS DIVERSOS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color w:val="000000"/>
                <w:sz w:val="18"/>
                <w:szCs w:val="18"/>
                <w:lang w:eastAsia="es-MX"/>
              </w:rPr>
            </w:pPr>
            <w:r w:rsidRPr="00387603">
              <w:rPr>
                <w:rFonts w:eastAsia="Times New Roman"/>
                <w:color w:val="000000"/>
                <w:sz w:val="18"/>
                <w:szCs w:val="18"/>
                <w:lang w:eastAsia="es-MX"/>
              </w:rPr>
              <w:t>3,400,273.43</w:t>
            </w:r>
          </w:p>
        </w:tc>
      </w:tr>
      <w:tr w:rsidR="00387603" w:rsidRPr="00387603"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rPr>
                <w:rFonts w:eastAsia="Times New Roman"/>
                <w:b/>
                <w:bCs/>
                <w:color w:val="000000"/>
                <w:sz w:val="18"/>
                <w:szCs w:val="18"/>
                <w:lang w:eastAsia="es-MX"/>
              </w:rPr>
            </w:pPr>
            <w:r w:rsidRPr="00387603">
              <w:rPr>
                <w:rFonts w:eastAsia="Times New Roman"/>
                <w:b/>
                <w:bCs/>
                <w:color w:val="000000"/>
                <w:sz w:val="18"/>
                <w:szCs w:val="18"/>
                <w:lang w:eastAsia="es-MX"/>
              </w:rPr>
              <w:t>APROVECHAMIENTOS</w:t>
            </w:r>
          </w:p>
        </w:tc>
        <w:tc>
          <w:tcPr>
            <w:tcW w:w="2318" w:type="dxa"/>
            <w:tcBorders>
              <w:top w:val="nil"/>
              <w:left w:val="nil"/>
              <w:bottom w:val="single" w:sz="4" w:space="0" w:color="auto"/>
              <w:right w:val="single" w:sz="4" w:space="0" w:color="auto"/>
            </w:tcBorders>
            <w:shd w:val="clear" w:color="auto" w:fill="auto"/>
            <w:vAlign w:val="bottom"/>
            <w:hideMark/>
          </w:tcPr>
          <w:p w:rsidR="00387603" w:rsidRPr="00387603" w:rsidRDefault="00387603" w:rsidP="00387603">
            <w:pPr>
              <w:spacing w:after="0" w:line="240" w:lineRule="auto"/>
              <w:jc w:val="right"/>
              <w:rPr>
                <w:rFonts w:eastAsia="Times New Roman"/>
                <w:b/>
                <w:bCs/>
                <w:color w:val="000000"/>
                <w:sz w:val="18"/>
                <w:szCs w:val="18"/>
                <w:lang w:eastAsia="es-MX"/>
              </w:rPr>
            </w:pPr>
            <w:r w:rsidRPr="00387603">
              <w:rPr>
                <w:rFonts w:eastAsia="Times New Roman"/>
                <w:b/>
                <w:bCs/>
                <w:color w:val="000000"/>
                <w:sz w:val="18"/>
                <w:szCs w:val="18"/>
                <w:lang w:eastAsia="es-MX"/>
              </w:rPr>
              <w:t>45,724,638.67</w:t>
            </w:r>
          </w:p>
        </w:tc>
      </w:tr>
    </w:tbl>
    <w:p w:rsidR="001C08AC" w:rsidRDefault="001C08AC" w:rsidP="00DC6E46">
      <w:pPr>
        <w:rPr>
          <w:rFonts w:ascii="Arial" w:hAnsi="Arial" w:cs="Arial"/>
          <w:b/>
          <w:sz w:val="20"/>
          <w:szCs w:val="20"/>
        </w:rPr>
      </w:pPr>
    </w:p>
    <w:p w:rsidR="00067AA8" w:rsidRDefault="008B45B7" w:rsidP="00DC6E46">
      <w:pPr>
        <w:rPr>
          <w:rFonts w:ascii="Arial" w:hAnsi="Arial" w:cs="Arial"/>
          <w:b/>
          <w:sz w:val="20"/>
          <w:szCs w:val="20"/>
        </w:rPr>
      </w:pPr>
      <w:r>
        <w:rPr>
          <w:rFonts w:ascii="Arial" w:hAnsi="Arial" w:cs="Arial"/>
          <w:b/>
          <w:sz w:val="20"/>
          <w:szCs w:val="20"/>
        </w:rPr>
        <w:t xml:space="preserve">Participaciones, Aportaciones, Convenios, Incentivos derivados de la </w:t>
      </w:r>
      <w:r w:rsidR="00167658">
        <w:rPr>
          <w:rFonts w:ascii="Arial" w:hAnsi="Arial" w:cs="Arial"/>
          <w:b/>
          <w:sz w:val="20"/>
          <w:szCs w:val="20"/>
        </w:rPr>
        <w:t>colaboración</w:t>
      </w:r>
      <w:r>
        <w:rPr>
          <w:rFonts w:ascii="Arial" w:hAnsi="Arial" w:cs="Arial"/>
          <w:b/>
          <w:sz w:val="20"/>
          <w:szCs w:val="20"/>
        </w:rPr>
        <w:t xml:space="preserve"> fiscal, Fondos distintos de Aportaciones, Transferencias, Asignaciones, Subsidios y Subvenciones; y Pensiones y jubilaciones.</w:t>
      </w:r>
    </w:p>
    <w:p w:rsidR="008B45B7" w:rsidRDefault="00167658" w:rsidP="00DC6E46">
      <w:pPr>
        <w:rPr>
          <w:rFonts w:ascii="Arial" w:hAnsi="Arial" w:cs="Arial"/>
          <w:sz w:val="20"/>
          <w:szCs w:val="20"/>
        </w:rPr>
      </w:pPr>
      <w:r>
        <w:rPr>
          <w:rFonts w:ascii="Arial" w:hAnsi="Arial" w:cs="Arial"/>
          <w:sz w:val="20"/>
          <w:szCs w:val="20"/>
        </w:rPr>
        <w:t>A continuación se detallan las participaciones, aportaciones, Incentivos derivados de colaboración fiscal, etc. recibidas dur</w:t>
      </w:r>
      <w:r w:rsidR="00A55DC3">
        <w:rPr>
          <w:rFonts w:ascii="Arial" w:hAnsi="Arial" w:cs="Arial"/>
          <w:sz w:val="20"/>
          <w:szCs w:val="20"/>
        </w:rPr>
        <w:t>ante el periodo de enero a septiembre</w:t>
      </w:r>
      <w:r>
        <w:rPr>
          <w:rFonts w:ascii="Arial" w:hAnsi="Arial" w:cs="Arial"/>
          <w:sz w:val="20"/>
          <w:szCs w:val="20"/>
        </w:rPr>
        <w:t xml:space="preserve"> del 2019.</w:t>
      </w:r>
    </w:p>
    <w:tbl>
      <w:tblPr>
        <w:tblW w:w="9938" w:type="dxa"/>
        <w:tblInd w:w="55" w:type="dxa"/>
        <w:tblCellMar>
          <w:left w:w="70" w:type="dxa"/>
          <w:right w:w="70" w:type="dxa"/>
        </w:tblCellMar>
        <w:tblLook w:val="04A0"/>
      </w:tblPr>
      <w:tblGrid>
        <w:gridCol w:w="7620"/>
        <w:gridCol w:w="2318"/>
      </w:tblGrid>
      <w:tr w:rsidR="00291DDD" w:rsidRPr="00291DDD" w:rsidTr="00764ABF">
        <w:trPr>
          <w:trHeight w:val="255"/>
        </w:trPr>
        <w:tc>
          <w:tcPr>
            <w:tcW w:w="7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FONDO GENERAL DE PARTICIPACIONES</w:t>
            </w:r>
          </w:p>
        </w:tc>
        <w:tc>
          <w:tcPr>
            <w:tcW w:w="2318" w:type="dxa"/>
            <w:tcBorders>
              <w:top w:val="single" w:sz="4" w:space="0" w:color="auto"/>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299,699,560.22</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FONDO DE FOMENTO MUNICIPAL 70% (FFM)</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71,922,834.17</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TENENCIA Y USO DE VEHICULO</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14,687.01</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IMPUESTO ESPECIAL SOBRE PRODUCCIONES Y SERVICIOS</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10,443,484.13</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IMPUESTO SOBRE AUTOMOVILES NUEVOS</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5,417,380.67</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FONDO DE COMPENSACION ISAN</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1,301,391.40</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PARTICIPACION ESTATAL</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62,699,238.55</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PARTICIPACION ADUANA</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52,605,369.00</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GASOLINA Y DIESEL 70%</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8,903,190.94</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GASOLINA Y DIESEL 30%</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4,556,488.34</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FONDO DE FISCALIZACION</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15,813,436.40</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FONDO DE ESTABILIZACION DE LOS INGRESOS DE LAS ENTIDADES FEDERATIVAS</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9,438,816.00</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FONDO DE INFRAESTRUCTURA SOCIAL MUNICIPAL</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46,346,440.62</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FONDO DE APORT. PARA EL FORT. MUNICIPAL</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170,683,503.14</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lastRenderedPageBreak/>
              <w:t>ISR PARTICIPABLE</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90,390,497.11</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FONDO DE FOMENTO MUNICIPAL 30% (FFM)</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25,231,493.67</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color w:val="000000"/>
                <w:sz w:val="18"/>
                <w:szCs w:val="18"/>
                <w:lang w:eastAsia="es-MX"/>
              </w:rPr>
            </w:pPr>
            <w:r w:rsidRPr="00291DDD">
              <w:rPr>
                <w:rFonts w:eastAsia="Times New Roman"/>
                <w:color w:val="000000"/>
                <w:sz w:val="18"/>
                <w:szCs w:val="18"/>
                <w:lang w:eastAsia="es-MX"/>
              </w:rPr>
              <w:t>FORTASEG FEDERAL 2020</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color w:val="000000"/>
                <w:sz w:val="18"/>
                <w:szCs w:val="18"/>
                <w:lang w:eastAsia="es-MX"/>
              </w:rPr>
            </w:pPr>
            <w:r w:rsidRPr="00291DDD">
              <w:rPr>
                <w:rFonts w:eastAsia="Times New Roman"/>
                <w:color w:val="000000"/>
                <w:sz w:val="18"/>
                <w:szCs w:val="18"/>
                <w:lang w:eastAsia="es-MX"/>
              </w:rPr>
              <w:t>28,489,018.40</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rPr>
                <w:rFonts w:eastAsia="Times New Roman"/>
                <w:b/>
                <w:bCs/>
                <w:color w:val="000000"/>
                <w:sz w:val="18"/>
                <w:szCs w:val="18"/>
                <w:lang w:eastAsia="es-MX"/>
              </w:rPr>
            </w:pPr>
            <w:r w:rsidRPr="00291DDD">
              <w:rPr>
                <w:rFonts w:eastAsia="Times New Roman"/>
                <w:b/>
                <w:bCs/>
                <w:color w:val="000000"/>
                <w:sz w:val="18"/>
                <w:szCs w:val="18"/>
                <w:lang w:eastAsia="es-MX"/>
              </w:rPr>
              <w:t>PARTICIPACIONES</w:t>
            </w:r>
          </w:p>
        </w:tc>
        <w:tc>
          <w:tcPr>
            <w:tcW w:w="2318" w:type="dxa"/>
            <w:tcBorders>
              <w:top w:val="nil"/>
              <w:left w:val="nil"/>
              <w:bottom w:val="single" w:sz="4" w:space="0" w:color="auto"/>
              <w:right w:val="single" w:sz="4" w:space="0" w:color="auto"/>
            </w:tcBorders>
            <w:shd w:val="clear" w:color="auto" w:fill="auto"/>
            <w:vAlign w:val="bottom"/>
            <w:hideMark/>
          </w:tcPr>
          <w:p w:rsidR="00291DDD" w:rsidRPr="00291DDD" w:rsidRDefault="00291DDD" w:rsidP="00291DDD">
            <w:pPr>
              <w:spacing w:after="0" w:line="240" w:lineRule="auto"/>
              <w:jc w:val="right"/>
              <w:rPr>
                <w:rFonts w:eastAsia="Times New Roman"/>
                <w:b/>
                <w:bCs/>
                <w:color w:val="000000"/>
                <w:sz w:val="18"/>
                <w:szCs w:val="18"/>
                <w:lang w:eastAsia="es-MX"/>
              </w:rPr>
            </w:pPr>
            <w:r w:rsidRPr="00291DDD">
              <w:rPr>
                <w:rFonts w:eastAsia="Times New Roman"/>
                <w:b/>
                <w:bCs/>
                <w:color w:val="000000"/>
                <w:sz w:val="18"/>
                <w:szCs w:val="18"/>
                <w:lang w:eastAsia="es-MX"/>
              </w:rPr>
              <w:t>903,956,829.77</w:t>
            </w:r>
          </w:p>
        </w:tc>
      </w:tr>
      <w:tr w:rsidR="00291DDD" w:rsidRPr="00291DDD" w:rsidTr="00764ABF">
        <w:trPr>
          <w:trHeight w:val="255"/>
        </w:trPr>
        <w:tc>
          <w:tcPr>
            <w:tcW w:w="7620" w:type="dxa"/>
            <w:tcBorders>
              <w:top w:val="nil"/>
              <w:left w:val="single" w:sz="4" w:space="0" w:color="auto"/>
              <w:bottom w:val="single" w:sz="4" w:space="0" w:color="auto"/>
              <w:right w:val="single" w:sz="4" w:space="0" w:color="auto"/>
            </w:tcBorders>
            <w:shd w:val="clear" w:color="auto" w:fill="auto"/>
            <w:vAlign w:val="center"/>
            <w:hideMark/>
          </w:tcPr>
          <w:p w:rsidR="00291DDD" w:rsidRPr="00291DDD" w:rsidRDefault="00291DDD" w:rsidP="00291DDD">
            <w:pPr>
              <w:spacing w:after="0" w:line="240" w:lineRule="auto"/>
              <w:rPr>
                <w:rFonts w:eastAsia="Times New Roman"/>
                <w:b/>
                <w:bCs/>
                <w:color w:val="000000"/>
                <w:sz w:val="18"/>
                <w:szCs w:val="18"/>
                <w:lang w:eastAsia="es-MX"/>
              </w:rPr>
            </w:pPr>
            <w:r w:rsidRPr="00291DDD">
              <w:rPr>
                <w:rFonts w:eastAsia="Times New Roman"/>
                <w:b/>
                <w:bCs/>
                <w:color w:val="000000"/>
                <w:sz w:val="18"/>
                <w:szCs w:val="18"/>
                <w:lang w:eastAsia="es-MX"/>
              </w:rPr>
              <w:t>TOTAL GLOBAL</w:t>
            </w:r>
          </w:p>
        </w:tc>
        <w:tc>
          <w:tcPr>
            <w:tcW w:w="2318" w:type="dxa"/>
            <w:tcBorders>
              <w:top w:val="nil"/>
              <w:left w:val="nil"/>
              <w:bottom w:val="single" w:sz="4" w:space="0" w:color="auto"/>
              <w:right w:val="single" w:sz="4" w:space="0" w:color="auto"/>
            </w:tcBorders>
            <w:shd w:val="clear" w:color="auto" w:fill="auto"/>
            <w:vAlign w:val="center"/>
            <w:hideMark/>
          </w:tcPr>
          <w:p w:rsidR="00291DDD" w:rsidRPr="00291DDD" w:rsidRDefault="00291DDD" w:rsidP="00291DDD">
            <w:pPr>
              <w:spacing w:after="0" w:line="240" w:lineRule="auto"/>
              <w:jc w:val="right"/>
              <w:rPr>
                <w:rFonts w:eastAsia="Times New Roman"/>
                <w:b/>
                <w:bCs/>
                <w:color w:val="000000"/>
                <w:sz w:val="18"/>
                <w:szCs w:val="18"/>
                <w:lang w:eastAsia="es-MX"/>
              </w:rPr>
            </w:pPr>
            <w:r w:rsidRPr="00291DDD">
              <w:rPr>
                <w:rFonts w:eastAsia="Times New Roman"/>
                <w:b/>
                <w:bCs/>
                <w:color w:val="000000"/>
                <w:sz w:val="18"/>
                <w:szCs w:val="18"/>
                <w:lang w:eastAsia="es-MX"/>
              </w:rPr>
              <w:t>1,900,773,895.32</w:t>
            </w:r>
          </w:p>
        </w:tc>
      </w:tr>
    </w:tbl>
    <w:p w:rsidR="00A55DC3" w:rsidRPr="00167658" w:rsidRDefault="00A55DC3" w:rsidP="00DC6E46">
      <w:pPr>
        <w:rPr>
          <w:rFonts w:ascii="Arial" w:hAnsi="Arial" w:cs="Arial"/>
          <w:sz w:val="20"/>
          <w:szCs w:val="20"/>
        </w:rPr>
      </w:pPr>
    </w:p>
    <w:p w:rsidR="00DC6E46" w:rsidRPr="00333F50" w:rsidRDefault="00DC6E46" w:rsidP="00DC6E46">
      <w:pPr>
        <w:rPr>
          <w:rFonts w:ascii="Arial" w:hAnsi="Arial" w:cs="Arial"/>
          <w:b/>
          <w:sz w:val="20"/>
          <w:szCs w:val="20"/>
        </w:rPr>
      </w:pPr>
      <w:r w:rsidRPr="00333F50">
        <w:rPr>
          <w:rFonts w:ascii="Arial" w:hAnsi="Arial" w:cs="Arial"/>
          <w:b/>
          <w:sz w:val="20"/>
          <w:szCs w:val="20"/>
        </w:rPr>
        <w:t xml:space="preserve">Gastos </w:t>
      </w:r>
    </w:p>
    <w:p w:rsidR="00DC6E46" w:rsidRPr="00DC6E46" w:rsidRDefault="00DC6E46" w:rsidP="00DC6E46">
      <w:pPr>
        <w:jc w:val="both"/>
        <w:rPr>
          <w:rFonts w:ascii="Arial" w:hAnsi="Arial" w:cs="Arial"/>
          <w:sz w:val="20"/>
          <w:szCs w:val="20"/>
        </w:rPr>
      </w:pPr>
      <w:r w:rsidRPr="00DC6E46">
        <w:rPr>
          <w:rFonts w:ascii="Arial" w:hAnsi="Arial" w:cs="Arial"/>
          <w:sz w:val="20"/>
          <w:szCs w:val="20"/>
        </w:rPr>
        <w:t>1. Igualmente a continuación se detallan los gastos realizados en la operativi</w:t>
      </w:r>
      <w:r w:rsidR="001C08AC">
        <w:rPr>
          <w:rFonts w:ascii="Arial" w:hAnsi="Arial" w:cs="Arial"/>
          <w:sz w:val="20"/>
          <w:szCs w:val="20"/>
        </w:rPr>
        <w:t xml:space="preserve">dad, </w:t>
      </w:r>
      <w:r w:rsidR="009633A4">
        <w:rPr>
          <w:rFonts w:ascii="Arial" w:hAnsi="Arial" w:cs="Arial"/>
          <w:sz w:val="20"/>
          <w:szCs w:val="20"/>
        </w:rPr>
        <w:t xml:space="preserve"> por capitulo </w:t>
      </w:r>
      <w:r w:rsidR="00967199">
        <w:rPr>
          <w:rFonts w:ascii="Arial" w:hAnsi="Arial" w:cs="Arial"/>
          <w:sz w:val="20"/>
          <w:szCs w:val="20"/>
        </w:rPr>
        <w:t>que comprende sueldos y salarios del personal, los Servicios Generales por servicios recibidos du</w:t>
      </w:r>
      <w:r w:rsidR="009633A4">
        <w:rPr>
          <w:rFonts w:ascii="Arial" w:hAnsi="Arial" w:cs="Arial"/>
          <w:sz w:val="20"/>
          <w:szCs w:val="20"/>
        </w:rPr>
        <w:t xml:space="preserve">rante operación </w:t>
      </w:r>
      <w:r w:rsidR="00967199">
        <w:rPr>
          <w:rFonts w:ascii="Arial" w:hAnsi="Arial" w:cs="Arial"/>
          <w:sz w:val="20"/>
          <w:szCs w:val="20"/>
        </w:rPr>
        <w:t>correspondientes al periodo</w:t>
      </w:r>
      <w:r w:rsidRPr="00DC6E46">
        <w:rPr>
          <w:rFonts w:ascii="Arial" w:hAnsi="Arial" w:cs="Arial"/>
          <w:sz w:val="20"/>
          <w:szCs w:val="20"/>
        </w:rPr>
        <w:t>.</w:t>
      </w:r>
    </w:p>
    <w:tbl>
      <w:tblPr>
        <w:tblW w:w="9938" w:type="dxa"/>
        <w:tblInd w:w="55" w:type="dxa"/>
        <w:tblCellMar>
          <w:left w:w="70" w:type="dxa"/>
          <w:right w:w="70" w:type="dxa"/>
        </w:tblCellMar>
        <w:tblLook w:val="04A0"/>
      </w:tblPr>
      <w:tblGrid>
        <w:gridCol w:w="960"/>
        <w:gridCol w:w="6200"/>
        <w:gridCol w:w="2778"/>
      </w:tblGrid>
      <w:tr w:rsidR="00BA60B1" w:rsidRPr="00BA60B1" w:rsidTr="00764ABF">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b/>
                <w:bCs/>
                <w:color w:val="000000"/>
                <w:sz w:val="20"/>
                <w:szCs w:val="20"/>
                <w:lang w:eastAsia="es-MX"/>
              </w:rPr>
            </w:pPr>
            <w:r w:rsidRPr="00BA60B1">
              <w:rPr>
                <w:rFonts w:eastAsia="Times New Roman"/>
                <w:b/>
                <w:bCs/>
                <w:color w:val="000000"/>
                <w:sz w:val="20"/>
                <w:szCs w:val="20"/>
                <w:lang w:eastAsia="es-MX"/>
              </w:rPr>
              <w:t>Servicios Personales</w:t>
            </w:r>
          </w:p>
        </w:tc>
        <w:tc>
          <w:tcPr>
            <w:tcW w:w="2778" w:type="dxa"/>
            <w:tcBorders>
              <w:top w:val="single" w:sz="4" w:space="0" w:color="auto"/>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b/>
                <w:bCs/>
                <w:color w:val="000000"/>
                <w:sz w:val="20"/>
                <w:szCs w:val="20"/>
                <w:lang w:eastAsia="es-MX"/>
              </w:rPr>
            </w:pPr>
            <w:r w:rsidRPr="00BA60B1">
              <w:rPr>
                <w:rFonts w:eastAsia="Times New Roman"/>
                <w:b/>
                <w:bCs/>
                <w:color w:val="000000"/>
                <w:sz w:val="20"/>
                <w:szCs w:val="20"/>
                <w:lang w:eastAsia="es-MX"/>
              </w:rPr>
              <w:t>464,397,700</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Remuneraciones al Personal de Carácter Permanente</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320,081,629</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Remuneraciones al Personal de Carácter Transitorio</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22,107,555</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Remuneraciones Adicionales y Especiales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12,705,625</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Seguridad Social</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39,463,494</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Otras Prestaciones Sociales y Económicas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55,310,644</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Pago de Estímulos a Servidores Públicos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14,728,753</w:t>
            </w:r>
          </w:p>
        </w:tc>
      </w:tr>
      <w:tr w:rsidR="00BA60B1" w:rsidRPr="00BA60B1" w:rsidTr="00764ABF">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b/>
                <w:bCs/>
                <w:color w:val="000000"/>
                <w:sz w:val="20"/>
                <w:szCs w:val="20"/>
                <w:lang w:eastAsia="es-MX"/>
              </w:rPr>
            </w:pPr>
            <w:r w:rsidRPr="00BA60B1">
              <w:rPr>
                <w:rFonts w:eastAsia="Times New Roman"/>
                <w:b/>
                <w:bCs/>
                <w:color w:val="000000"/>
                <w:sz w:val="20"/>
                <w:szCs w:val="20"/>
                <w:lang w:eastAsia="es-MX"/>
              </w:rPr>
              <w:t>Materiales y Suministros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b/>
                <w:bCs/>
                <w:color w:val="000000"/>
                <w:sz w:val="20"/>
                <w:szCs w:val="20"/>
                <w:lang w:eastAsia="es-MX"/>
              </w:rPr>
            </w:pPr>
            <w:r w:rsidRPr="00BA60B1">
              <w:rPr>
                <w:rFonts w:eastAsia="Times New Roman"/>
                <w:b/>
                <w:bCs/>
                <w:color w:val="000000"/>
                <w:sz w:val="20"/>
                <w:szCs w:val="20"/>
                <w:lang w:eastAsia="es-MX"/>
              </w:rPr>
              <w:t>14,070,187</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Materiales de Administración, Emisión de Documentos y Artículos Oficiales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85,216</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Alimentos y Utensilios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855,949</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Materias Primas y Materiales de Producción y Comercialización</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2,541</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Materiales y Artículos de Construcción y de Reparación</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58,575</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Combustibles, Lubricantes y Aditivos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11,858,560</w:t>
            </w:r>
          </w:p>
        </w:tc>
      </w:tr>
      <w:tr w:rsidR="00BA60B1" w:rsidRPr="00BA60B1" w:rsidTr="00764ABF">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Vestuario, Blancos, Prendas de Protección y Artículos Deportivos</w:t>
            </w:r>
          </w:p>
        </w:tc>
        <w:tc>
          <w:tcPr>
            <w:tcW w:w="2778" w:type="dxa"/>
            <w:tcBorders>
              <w:top w:val="single" w:sz="4" w:space="0" w:color="auto"/>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450</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Herramientas, Refacciones y Accesorios Menores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1,208,894</w:t>
            </w:r>
          </w:p>
        </w:tc>
      </w:tr>
      <w:tr w:rsidR="00BA60B1" w:rsidRPr="00BA60B1" w:rsidTr="00764ABF">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b/>
                <w:bCs/>
                <w:color w:val="000000"/>
                <w:sz w:val="20"/>
                <w:szCs w:val="20"/>
                <w:lang w:eastAsia="es-MX"/>
              </w:rPr>
            </w:pPr>
            <w:r w:rsidRPr="00BA60B1">
              <w:rPr>
                <w:rFonts w:eastAsia="Times New Roman"/>
                <w:b/>
                <w:bCs/>
                <w:color w:val="000000"/>
                <w:sz w:val="20"/>
                <w:szCs w:val="20"/>
                <w:lang w:eastAsia="es-MX"/>
              </w:rPr>
              <w:t>Servicios Generales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b/>
                <w:bCs/>
                <w:color w:val="000000"/>
                <w:sz w:val="20"/>
                <w:szCs w:val="20"/>
                <w:lang w:eastAsia="es-MX"/>
              </w:rPr>
            </w:pPr>
            <w:r w:rsidRPr="00BA60B1">
              <w:rPr>
                <w:rFonts w:eastAsia="Times New Roman"/>
                <w:b/>
                <w:bCs/>
                <w:color w:val="000000"/>
                <w:sz w:val="20"/>
                <w:szCs w:val="20"/>
                <w:lang w:eastAsia="es-MX"/>
              </w:rPr>
              <w:t>141,049,858</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Servicios Básicos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53,521,795</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Servicios de Arrendamiento</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1,312,728</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Servicios Profesionales, Científicos, Técnicos y Otros Servicios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341,707</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Servicios Financieros, Bancarios y Comerciales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16,880,544</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Servicios de Instalación, Reparación, Mantenimiento y Conservación</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53,448,366</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Servicios de Comunicación Social y Publicidad</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12,489,043</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Servicios de Traslado y Viáticos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946,725</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Servicios Oficiales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2,103,698</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Otros Servicios Generales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5,251</w:t>
            </w:r>
          </w:p>
        </w:tc>
      </w:tr>
      <w:tr w:rsidR="00BA60B1" w:rsidRPr="00BA60B1" w:rsidTr="00764ABF">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b/>
                <w:bCs/>
                <w:color w:val="000000"/>
                <w:sz w:val="20"/>
                <w:szCs w:val="20"/>
                <w:lang w:eastAsia="es-MX"/>
              </w:rPr>
            </w:pPr>
            <w:r w:rsidRPr="00BA60B1">
              <w:rPr>
                <w:rFonts w:eastAsia="Times New Roman"/>
                <w:b/>
                <w:bCs/>
                <w:color w:val="000000"/>
                <w:sz w:val="20"/>
                <w:szCs w:val="20"/>
                <w:lang w:eastAsia="es-MX"/>
              </w:rPr>
              <w:t>Transferencias, Asignaciones, Subsidios y Otras Ayudas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b/>
                <w:bCs/>
                <w:color w:val="000000"/>
                <w:sz w:val="20"/>
                <w:szCs w:val="20"/>
                <w:lang w:eastAsia="es-MX"/>
              </w:rPr>
            </w:pPr>
            <w:r w:rsidRPr="00BA60B1">
              <w:rPr>
                <w:rFonts w:eastAsia="Times New Roman"/>
                <w:b/>
                <w:bCs/>
                <w:color w:val="000000"/>
                <w:sz w:val="20"/>
                <w:szCs w:val="20"/>
                <w:lang w:eastAsia="es-MX"/>
              </w:rPr>
              <w:t>256,885,678</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Transferencias Internas y Asignaciones al Sector Público</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50,710,913</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Transferencias al Resto del Sector Público</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37,189,460</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Ayudas Sociales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22,916,851</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Pensiones y Jubilaciones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146,068,456</w:t>
            </w:r>
          </w:p>
        </w:tc>
      </w:tr>
      <w:tr w:rsidR="00BA60B1" w:rsidRPr="00BA60B1" w:rsidTr="00764ABF">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b/>
                <w:bCs/>
                <w:color w:val="000000"/>
                <w:sz w:val="20"/>
                <w:szCs w:val="20"/>
                <w:lang w:eastAsia="es-MX"/>
              </w:rPr>
            </w:pPr>
            <w:r w:rsidRPr="00BA60B1">
              <w:rPr>
                <w:rFonts w:eastAsia="Times New Roman"/>
                <w:b/>
                <w:bCs/>
                <w:color w:val="000000"/>
                <w:sz w:val="20"/>
                <w:szCs w:val="20"/>
                <w:lang w:eastAsia="es-MX"/>
              </w:rPr>
              <w:t>Bienes Muebles, Inmuebles e Intangibles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b/>
                <w:bCs/>
                <w:color w:val="000000"/>
                <w:sz w:val="20"/>
                <w:szCs w:val="20"/>
                <w:lang w:eastAsia="es-MX"/>
              </w:rPr>
            </w:pPr>
            <w:r w:rsidRPr="00BA60B1">
              <w:rPr>
                <w:rFonts w:eastAsia="Times New Roman"/>
                <w:b/>
                <w:bCs/>
                <w:color w:val="000000"/>
                <w:sz w:val="20"/>
                <w:szCs w:val="20"/>
                <w:lang w:eastAsia="es-MX"/>
              </w:rPr>
              <w:t>6,250,000</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Bienes Inmuebles</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6,250,000</w:t>
            </w:r>
          </w:p>
        </w:tc>
      </w:tr>
      <w:tr w:rsidR="00BA60B1" w:rsidRPr="00BA60B1" w:rsidTr="00764ABF">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b/>
                <w:bCs/>
                <w:color w:val="000000"/>
                <w:sz w:val="20"/>
                <w:szCs w:val="20"/>
                <w:lang w:eastAsia="es-MX"/>
              </w:rPr>
            </w:pPr>
            <w:r w:rsidRPr="00BA60B1">
              <w:rPr>
                <w:rFonts w:eastAsia="Times New Roman"/>
                <w:b/>
                <w:bCs/>
                <w:color w:val="000000"/>
                <w:sz w:val="20"/>
                <w:szCs w:val="20"/>
                <w:lang w:eastAsia="es-MX"/>
              </w:rPr>
              <w:t>Inversión Pública</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b/>
                <w:bCs/>
                <w:color w:val="000000"/>
                <w:sz w:val="20"/>
                <w:szCs w:val="20"/>
                <w:lang w:eastAsia="es-MX"/>
              </w:rPr>
            </w:pPr>
            <w:r w:rsidRPr="00BA60B1">
              <w:rPr>
                <w:rFonts w:eastAsia="Times New Roman"/>
                <w:b/>
                <w:bCs/>
                <w:color w:val="000000"/>
                <w:sz w:val="20"/>
                <w:szCs w:val="20"/>
                <w:lang w:eastAsia="es-MX"/>
              </w:rPr>
              <w:t>88,286,587</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Obra Pública en Bienes de Dominio Público</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88,286,587</w:t>
            </w:r>
          </w:p>
        </w:tc>
      </w:tr>
      <w:tr w:rsidR="00BA60B1" w:rsidRPr="00BA60B1" w:rsidTr="00764ABF">
        <w:trPr>
          <w:trHeight w:val="255"/>
        </w:trPr>
        <w:tc>
          <w:tcPr>
            <w:tcW w:w="7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b/>
                <w:bCs/>
                <w:color w:val="000000"/>
                <w:sz w:val="20"/>
                <w:szCs w:val="20"/>
                <w:lang w:eastAsia="es-MX"/>
              </w:rPr>
            </w:pPr>
            <w:r w:rsidRPr="00BA60B1">
              <w:rPr>
                <w:rFonts w:eastAsia="Times New Roman"/>
                <w:b/>
                <w:bCs/>
                <w:color w:val="000000"/>
                <w:sz w:val="20"/>
                <w:szCs w:val="20"/>
                <w:lang w:eastAsia="es-MX"/>
              </w:rPr>
              <w:t>Deuda Pública</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b/>
                <w:bCs/>
                <w:color w:val="000000"/>
                <w:sz w:val="20"/>
                <w:szCs w:val="20"/>
                <w:lang w:eastAsia="es-MX"/>
              </w:rPr>
            </w:pPr>
            <w:r w:rsidRPr="00BA60B1">
              <w:rPr>
                <w:rFonts w:eastAsia="Times New Roman"/>
                <w:b/>
                <w:bCs/>
                <w:color w:val="000000"/>
                <w:sz w:val="20"/>
                <w:szCs w:val="20"/>
                <w:lang w:eastAsia="es-MX"/>
              </w:rPr>
              <w:t>1,874,117</w:t>
            </w:r>
          </w:p>
        </w:tc>
      </w:tr>
      <w:tr w:rsidR="00BA60B1" w:rsidRPr="00BA60B1" w:rsidTr="00764ABF">
        <w:trPr>
          <w:trHeight w:val="2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center"/>
              <w:rPr>
                <w:rFonts w:eastAsia="Times New Roman"/>
                <w:color w:val="000000"/>
                <w:sz w:val="20"/>
                <w:szCs w:val="20"/>
                <w:lang w:eastAsia="es-MX"/>
              </w:rPr>
            </w:pPr>
            <w:r w:rsidRPr="00BA60B1">
              <w:rPr>
                <w:rFonts w:eastAsia="Times New Roman"/>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rPr>
                <w:rFonts w:eastAsia="Times New Roman"/>
                <w:color w:val="000000"/>
                <w:sz w:val="20"/>
                <w:szCs w:val="20"/>
                <w:lang w:eastAsia="es-MX"/>
              </w:rPr>
            </w:pPr>
            <w:r w:rsidRPr="00BA60B1">
              <w:rPr>
                <w:rFonts w:eastAsia="Times New Roman"/>
                <w:color w:val="000000"/>
                <w:sz w:val="20"/>
                <w:szCs w:val="20"/>
                <w:lang w:eastAsia="es-MX"/>
              </w:rPr>
              <w:t>Intereses de la Deuda Pública</w:t>
            </w:r>
          </w:p>
        </w:tc>
        <w:tc>
          <w:tcPr>
            <w:tcW w:w="2778" w:type="dxa"/>
            <w:tcBorders>
              <w:top w:val="nil"/>
              <w:left w:val="nil"/>
              <w:bottom w:val="single" w:sz="4" w:space="0" w:color="auto"/>
              <w:right w:val="single" w:sz="4" w:space="0" w:color="auto"/>
            </w:tcBorders>
            <w:shd w:val="clear" w:color="auto" w:fill="auto"/>
            <w:noWrap/>
            <w:vAlign w:val="bottom"/>
            <w:hideMark/>
          </w:tcPr>
          <w:p w:rsidR="00BA60B1" w:rsidRPr="00BA60B1" w:rsidRDefault="00BA60B1" w:rsidP="00BA60B1">
            <w:pPr>
              <w:spacing w:after="0" w:line="240" w:lineRule="auto"/>
              <w:jc w:val="right"/>
              <w:rPr>
                <w:rFonts w:eastAsia="Times New Roman"/>
                <w:color w:val="000000"/>
                <w:sz w:val="20"/>
                <w:szCs w:val="20"/>
                <w:lang w:eastAsia="es-MX"/>
              </w:rPr>
            </w:pPr>
            <w:r w:rsidRPr="00BA60B1">
              <w:rPr>
                <w:rFonts w:eastAsia="Times New Roman"/>
                <w:color w:val="000000"/>
                <w:sz w:val="20"/>
                <w:szCs w:val="20"/>
                <w:lang w:eastAsia="es-MX"/>
              </w:rPr>
              <w:t>1,874,117</w:t>
            </w:r>
          </w:p>
        </w:tc>
      </w:tr>
      <w:tr w:rsidR="00BA60B1" w:rsidRPr="00BA60B1" w:rsidTr="00764ABF">
        <w:trPr>
          <w:trHeight w:val="255"/>
        </w:trPr>
        <w:tc>
          <w:tcPr>
            <w:tcW w:w="960" w:type="dxa"/>
            <w:tcBorders>
              <w:top w:val="nil"/>
              <w:left w:val="single" w:sz="4" w:space="0" w:color="auto"/>
              <w:bottom w:val="single" w:sz="4" w:space="0" w:color="auto"/>
              <w:right w:val="nil"/>
            </w:tcBorders>
            <w:shd w:val="clear" w:color="auto" w:fill="auto"/>
            <w:vAlign w:val="center"/>
            <w:hideMark/>
          </w:tcPr>
          <w:p w:rsidR="00BA60B1" w:rsidRPr="00BA60B1" w:rsidRDefault="00BA60B1" w:rsidP="00BA60B1">
            <w:pPr>
              <w:spacing w:after="0" w:line="240" w:lineRule="auto"/>
              <w:jc w:val="both"/>
              <w:rPr>
                <w:rFonts w:eastAsia="Times New Roman"/>
                <w:b/>
                <w:bCs/>
                <w:color w:val="000000"/>
                <w:sz w:val="20"/>
                <w:szCs w:val="20"/>
                <w:lang w:eastAsia="es-MX"/>
              </w:rPr>
            </w:pPr>
            <w:r w:rsidRPr="00BA60B1">
              <w:rPr>
                <w:rFonts w:eastAsia="Times New Roman"/>
                <w:b/>
                <w:bCs/>
                <w:color w:val="000000"/>
                <w:sz w:val="20"/>
                <w:szCs w:val="20"/>
                <w:lang w:eastAsia="es-MX"/>
              </w:rPr>
              <w:t> </w:t>
            </w:r>
          </w:p>
        </w:tc>
        <w:tc>
          <w:tcPr>
            <w:tcW w:w="6200" w:type="dxa"/>
            <w:tcBorders>
              <w:top w:val="nil"/>
              <w:left w:val="nil"/>
              <w:bottom w:val="single" w:sz="4" w:space="0" w:color="auto"/>
              <w:right w:val="single" w:sz="4" w:space="0" w:color="auto"/>
            </w:tcBorders>
            <w:shd w:val="clear" w:color="auto" w:fill="auto"/>
            <w:vAlign w:val="center"/>
            <w:hideMark/>
          </w:tcPr>
          <w:p w:rsidR="00BA60B1" w:rsidRPr="00BA60B1" w:rsidRDefault="00BA60B1" w:rsidP="00BA60B1">
            <w:pPr>
              <w:spacing w:after="0" w:line="240" w:lineRule="auto"/>
              <w:jc w:val="both"/>
              <w:rPr>
                <w:rFonts w:eastAsia="Times New Roman"/>
                <w:b/>
                <w:bCs/>
                <w:color w:val="000000"/>
                <w:sz w:val="20"/>
                <w:szCs w:val="20"/>
                <w:lang w:eastAsia="es-MX"/>
              </w:rPr>
            </w:pPr>
            <w:r w:rsidRPr="00BA60B1">
              <w:rPr>
                <w:rFonts w:eastAsia="Times New Roman"/>
                <w:b/>
                <w:bCs/>
                <w:color w:val="000000"/>
                <w:sz w:val="20"/>
                <w:szCs w:val="20"/>
                <w:lang w:eastAsia="es-MX"/>
              </w:rPr>
              <w:t>Total del Gasto</w:t>
            </w:r>
          </w:p>
        </w:tc>
        <w:tc>
          <w:tcPr>
            <w:tcW w:w="2778" w:type="dxa"/>
            <w:tcBorders>
              <w:top w:val="nil"/>
              <w:left w:val="nil"/>
              <w:bottom w:val="single" w:sz="4" w:space="0" w:color="auto"/>
              <w:right w:val="single" w:sz="4" w:space="0" w:color="auto"/>
            </w:tcBorders>
            <w:shd w:val="clear" w:color="auto" w:fill="auto"/>
            <w:noWrap/>
            <w:vAlign w:val="center"/>
            <w:hideMark/>
          </w:tcPr>
          <w:p w:rsidR="00BA60B1" w:rsidRPr="00BA60B1" w:rsidRDefault="00BA60B1" w:rsidP="00BA60B1">
            <w:pPr>
              <w:spacing w:after="0" w:line="240" w:lineRule="auto"/>
              <w:jc w:val="right"/>
              <w:rPr>
                <w:rFonts w:eastAsia="Times New Roman"/>
                <w:b/>
                <w:bCs/>
                <w:color w:val="000000"/>
                <w:sz w:val="20"/>
                <w:szCs w:val="20"/>
                <w:lang w:eastAsia="es-MX"/>
              </w:rPr>
            </w:pPr>
            <w:r w:rsidRPr="00BA60B1">
              <w:rPr>
                <w:rFonts w:eastAsia="Times New Roman"/>
                <w:b/>
                <w:bCs/>
                <w:color w:val="000000"/>
                <w:sz w:val="20"/>
                <w:szCs w:val="20"/>
                <w:lang w:eastAsia="es-MX"/>
              </w:rPr>
              <w:t>972,814,127</w:t>
            </w:r>
          </w:p>
        </w:tc>
      </w:tr>
    </w:tbl>
    <w:p w:rsidR="00EC03EA" w:rsidRDefault="00EC03EA" w:rsidP="00C46FC2">
      <w:pPr>
        <w:jc w:val="both"/>
        <w:rPr>
          <w:rFonts w:ascii="Arial" w:hAnsi="Arial" w:cs="Arial"/>
          <w:b/>
          <w:sz w:val="20"/>
          <w:szCs w:val="20"/>
        </w:rPr>
      </w:pPr>
    </w:p>
    <w:p w:rsidR="00012EDB" w:rsidRDefault="00EB0933" w:rsidP="00C46FC2">
      <w:pPr>
        <w:jc w:val="both"/>
        <w:rPr>
          <w:rFonts w:ascii="Arial" w:hAnsi="Arial" w:cs="Arial"/>
          <w:b/>
          <w:sz w:val="20"/>
          <w:szCs w:val="20"/>
        </w:rPr>
      </w:pPr>
      <w:r>
        <w:rPr>
          <w:rFonts w:ascii="Arial" w:hAnsi="Arial" w:cs="Arial"/>
          <w:b/>
          <w:sz w:val="20"/>
          <w:szCs w:val="20"/>
        </w:rPr>
        <w:lastRenderedPageBreak/>
        <w:t>III</w:t>
      </w:r>
      <w:r w:rsidR="00B2102F">
        <w:rPr>
          <w:rFonts w:ascii="Arial" w:hAnsi="Arial" w:cs="Arial"/>
          <w:b/>
          <w:sz w:val="20"/>
          <w:szCs w:val="20"/>
        </w:rPr>
        <w:t>) NOTAS AL ESTADO DE FLUJOS DE EFECTIVO</w:t>
      </w:r>
    </w:p>
    <w:p w:rsidR="00012EDB" w:rsidRDefault="002A7564" w:rsidP="00C46FC2">
      <w:pPr>
        <w:jc w:val="both"/>
        <w:rPr>
          <w:rFonts w:ascii="Arial" w:hAnsi="Arial" w:cs="Arial"/>
          <w:sz w:val="20"/>
          <w:szCs w:val="20"/>
        </w:rPr>
      </w:pPr>
      <w:r>
        <w:rPr>
          <w:rFonts w:ascii="Arial" w:hAnsi="Arial" w:cs="Arial"/>
          <w:sz w:val="20"/>
          <w:szCs w:val="20"/>
        </w:rPr>
        <w:t xml:space="preserve">A </w:t>
      </w:r>
      <w:r w:rsidR="006C4EBE">
        <w:rPr>
          <w:rFonts w:ascii="Arial" w:hAnsi="Arial" w:cs="Arial"/>
          <w:sz w:val="20"/>
          <w:szCs w:val="20"/>
        </w:rPr>
        <w:t>continuación se detalla el análisis de saldos inicial y final de efectivo y equivalentes:</w:t>
      </w:r>
    </w:p>
    <w:tbl>
      <w:tblPr>
        <w:tblW w:w="9938" w:type="dxa"/>
        <w:tblInd w:w="55" w:type="dxa"/>
        <w:tblCellMar>
          <w:left w:w="70" w:type="dxa"/>
          <w:right w:w="70" w:type="dxa"/>
        </w:tblCellMar>
        <w:tblLook w:val="04A0"/>
      </w:tblPr>
      <w:tblGrid>
        <w:gridCol w:w="4240"/>
        <w:gridCol w:w="1900"/>
        <w:gridCol w:w="3798"/>
      </w:tblGrid>
      <w:tr w:rsidR="004E3F2C" w:rsidRPr="004E3F2C" w:rsidTr="00764ABF">
        <w:trPr>
          <w:trHeight w:val="495"/>
        </w:trPr>
        <w:tc>
          <w:tcPr>
            <w:tcW w:w="4240" w:type="dxa"/>
            <w:tcBorders>
              <w:top w:val="nil"/>
              <w:left w:val="nil"/>
              <w:bottom w:val="nil"/>
              <w:right w:val="nil"/>
            </w:tcBorders>
            <w:shd w:val="clear" w:color="auto" w:fill="auto"/>
            <w:vAlign w:val="center"/>
            <w:hideMark/>
          </w:tcPr>
          <w:p w:rsidR="004E3F2C" w:rsidRPr="004E3F2C" w:rsidRDefault="004E3F2C" w:rsidP="004E3F2C">
            <w:pPr>
              <w:spacing w:after="0" w:line="240" w:lineRule="auto"/>
              <w:jc w:val="center"/>
              <w:rPr>
                <w:rFonts w:eastAsia="Times New Roman"/>
                <w:b/>
                <w:bCs/>
                <w:color w:val="000000"/>
                <w:lang w:eastAsia="es-MX"/>
              </w:rPr>
            </w:pPr>
          </w:p>
        </w:tc>
        <w:tc>
          <w:tcPr>
            <w:tcW w:w="1900" w:type="dxa"/>
            <w:tcBorders>
              <w:top w:val="nil"/>
              <w:left w:val="nil"/>
              <w:bottom w:val="nil"/>
              <w:right w:val="nil"/>
            </w:tcBorders>
            <w:shd w:val="clear" w:color="auto" w:fill="auto"/>
            <w:vAlign w:val="center"/>
            <w:hideMark/>
          </w:tcPr>
          <w:p w:rsidR="004E3F2C" w:rsidRPr="004E3F2C" w:rsidRDefault="004E3F2C" w:rsidP="004E3F2C">
            <w:pPr>
              <w:spacing w:after="0" w:line="240" w:lineRule="auto"/>
              <w:jc w:val="center"/>
              <w:rPr>
                <w:rFonts w:eastAsia="Times New Roman"/>
                <w:b/>
                <w:bCs/>
                <w:color w:val="000000"/>
                <w:lang w:eastAsia="es-MX"/>
              </w:rPr>
            </w:pPr>
            <w:r w:rsidRPr="004E3F2C">
              <w:rPr>
                <w:rFonts w:eastAsia="Times New Roman"/>
                <w:b/>
                <w:bCs/>
                <w:color w:val="000000"/>
                <w:lang w:eastAsia="es-MX"/>
              </w:rPr>
              <w:t>Saldo Inicial</w:t>
            </w:r>
          </w:p>
        </w:tc>
        <w:tc>
          <w:tcPr>
            <w:tcW w:w="3798" w:type="dxa"/>
            <w:tcBorders>
              <w:top w:val="nil"/>
              <w:left w:val="nil"/>
              <w:bottom w:val="nil"/>
              <w:right w:val="nil"/>
            </w:tcBorders>
            <w:shd w:val="clear" w:color="auto" w:fill="auto"/>
            <w:vAlign w:val="center"/>
            <w:hideMark/>
          </w:tcPr>
          <w:p w:rsidR="004E3F2C" w:rsidRPr="004E3F2C" w:rsidRDefault="004E3F2C" w:rsidP="004E3F2C">
            <w:pPr>
              <w:spacing w:after="0" w:line="240" w:lineRule="auto"/>
              <w:jc w:val="center"/>
              <w:rPr>
                <w:rFonts w:eastAsia="Times New Roman"/>
                <w:b/>
                <w:bCs/>
                <w:color w:val="000000"/>
                <w:lang w:eastAsia="es-MX"/>
              </w:rPr>
            </w:pPr>
            <w:r w:rsidRPr="004E3F2C">
              <w:rPr>
                <w:rFonts w:eastAsia="Times New Roman"/>
                <w:b/>
                <w:bCs/>
                <w:color w:val="000000"/>
                <w:lang w:eastAsia="es-MX"/>
              </w:rPr>
              <w:t>Saldo</w:t>
            </w:r>
          </w:p>
        </w:tc>
      </w:tr>
      <w:tr w:rsidR="004E3F2C" w:rsidRPr="004E3F2C" w:rsidTr="00764ABF">
        <w:trPr>
          <w:trHeight w:val="495"/>
        </w:trPr>
        <w:tc>
          <w:tcPr>
            <w:tcW w:w="4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F2C" w:rsidRPr="004E3F2C" w:rsidRDefault="004E3F2C" w:rsidP="004E3F2C">
            <w:pPr>
              <w:spacing w:after="0" w:line="240" w:lineRule="auto"/>
              <w:rPr>
                <w:rFonts w:eastAsia="Times New Roman"/>
                <w:color w:val="000000"/>
                <w:lang w:eastAsia="es-MX"/>
              </w:rPr>
            </w:pPr>
            <w:r w:rsidRPr="004E3F2C">
              <w:rPr>
                <w:rFonts w:eastAsia="Times New Roman"/>
                <w:color w:val="000000"/>
                <w:lang w:eastAsia="es-MX"/>
              </w:rPr>
              <w:t>EFECTIVO</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4E3F2C" w:rsidRPr="004E3F2C" w:rsidRDefault="004E3F2C" w:rsidP="004E3F2C">
            <w:pPr>
              <w:spacing w:after="0" w:line="240" w:lineRule="auto"/>
              <w:jc w:val="right"/>
              <w:rPr>
                <w:rFonts w:eastAsia="Times New Roman"/>
                <w:color w:val="000000"/>
                <w:lang w:eastAsia="es-MX"/>
              </w:rPr>
            </w:pPr>
            <w:r w:rsidRPr="004E3F2C">
              <w:rPr>
                <w:rFonts w:eastAsia="Times New Roman"/>
                <w:color w:val="000000"/>
                <w:lang w:eastAsia="es-MX"/>
              </w:rPr>
              <w:t>791,000.00</w:t>
            </w:r>
          </w:p>
        </w:tc>
        <w:tc>
          <w:tcPr>
            <w:tcW w:w="3798" w:type="dxa"/>
            <w:tcBorders>
              <w:top w:val="single" w:sz="4" w:space="0" w:color="auto"/>
              <w:left w:val="nil"/>
              <w:bottom w:val="single" w:sz="4" w:space="0" w:color="auto"/>
              <w:right w:val="single" w:sz="4" w:space="0" w:color="auto"/>
            </w:tcBorders>
            <w:shd w:val="clear" w:color="auto" w:fill="auto"/>
            <w:vAlign w:val="center"/>
            <w:hideMark/>
          </w:tcPr>
          <w:p w:rsidR="004E3F2C" w:rsidRPr="004E3F2C" w:rsidRDefault="004E3F2C" w:rsidP="004E3F2C">
            <w:pPr>
              <w:spacing w:after="0" w:line="240" w:lineRule="auto"/>
              <w:jc w:val="right"/>
              <w:rPr>
                <w:rFonts w:eastAsia="Times New Roman"/>
                <w:color w:val="000000"/>
                <w:lang w:eastAsia="es-MX"/>
              </w:rPr>
            </w:pPr>
            <w:r w:rsidRPr="004E3F2C">
              <w:rPr>
                <w:rFonts w:eastAsia="Times New Roman"/>
                <w:color w:val="000000"/>
                <w:lang w:eastAsia="es-MX"/>
              </w:rPr>
              <w:t>791,000.00</w:t>
            </w:r>
          </w:p>
        </w:tc>
      </w:tr>
      <w:tr w:rsidR="004E3F2C" w:rsidRPr="004E3F2C" w:rsidTr="00764ABF">
        <w:trPr>
          <w:trHeight w:val="49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E3F2C" w:rsidRPr="004E3F2C" w:rsidRDefault="004E3F2C" w:rsidP="004E3F2C">
            <w:pPr>
              <w:spacing w:after="0" w:line="240" w:lineRule="auto"/>
              <w:rPr>
                <w:rFonts w:eastAsia="Times New Roman"/>
                <w:color w:val="000000"/>
                <w:lang w:eastAsia="es-MX"/>
              </w:rPr>
            </w:pPr>
            <w:r w:rsidRPr="004E3F2C">
              <w:rPr>
                <w:rFonts w:eastAsia="Times New Roman"/>
                <w:color w:val="000000"/>
                <w:lang w:eastAsia="es-MX"/>
              </w:rPr>
              <w:t>BANCOS/TESORERIA</w:t>
            </w:r>
          </w:p>
        </w:tc>
        <w:tc>
          <w:tcPr>
            <w:tcW w:w="1900" w:type="dxa"/>
            <w:tcBorders>
              <w:top w:val="nil"/>
              <w:left w:val="nil"/>
              <w:bottom w:val="single" w:sz="4" w:space="0" w:color="auto"/>
              <w:right w:val="single" w:sz="4" w:space="0" w:color="auto"/>
            </w:tcBorders>
            <w:shd w:val="clear" w:color="auto" w:fill="auto"/>
            <w:vAlign w:val="bottom"/>
            <w:hideMark/>
          </w:tcPr>
          <w:p w:rsidR="004E3F2C" w:rsidRPr="004E3F2C" w:rsidRDefault="004E3F2C" w:rsidP="004E3F2C">
            <w:pPr>
              <w:spacing w:after="0" w:line="240" w:lineRule="auto"/>
              <w:jc w:val="right"/>
              <w:rPr>
                <w:rFonts w:eastAsia="Times New Roman"/>
                <w:color w:val="000000"/>
                <w:lang w:eastAsia="es-MX"/>
              </w:rPr>
            </w:pPr>
            <w:r w:rsidRPr="004E3F2C">
              <w:rPr>
                <w:rFonts w:eastAsia="Times New Roman"/>
                <w:color w:val="000000"/>
                <w:lang w:eastAsia="es-MX"/>
              </w:rPr>
              <w:t>328,236,580.18</w:t>
            </w:r>
          </w:p>
        </w:tc>
        <w:tc>
          <w:tcPr>
            <w:tcW w:w="3798" w:type="dxa"/>
            <w:tcBorders>
              <w:top w:val="nil"/>
              <w:left w:val="nil"/>
              <w:bottom w:val="single" w:sz="4" w:space="0" w:color="auto"/>
              <w:right w:val="single" w:sz="4" w:space="0" w:color="auto"/>
            </w:tcBorders>
            <w:shd w:val="clear" w:color="auto" w:fill="auto"/>
            <w:vAlign w:val="bottom"/>
            <w:hideMark/>
          </w:tcPr>
          <w:p w:rsidR="004E3F2C" w:rsidRPr="004E3F2C" w:rsidRDefault="004E3F2C" w:rsidP="004E3F2C">
            <w:pPr>
              <w:spacing w:after="0" w:line="240" w:lineRule="auto"/>
              <w:jc w:val="right"/>
              <w:rPr>
                <w:rFonts w:eastAsia="Times New Roman"/>
                <w:color w:val="000000"/>
                <w:lang w:eastAsia="es-MX"/>
              </w:rPr>
            </w:pPr>
            <w:r w:rsidRPr="004E3F2C">
              <w:rPr>
                <w:rFonts w:eastAsia="Times New Roman"/>
                <w:color w:val="000000"/>
                <w:lang w:eastAsia="es-MX"/>
              </w:rPr>
              <w:t>298,399,661.02</w:t>
            </w:r>
          </w:p>
        </w:tc>
      </w:tr>
      <w:tr w:rsidR="004E3F2C" w:rsidRPr="004E3F2C" w:rsidTr="00764ABF">
        <w:trPr>
          <w:trHeight w:val="49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E3F2C" w:rsidRPr="004E3F2C" w:rsidRDefault="004E3F2C" w:rsidP="004E3F2C">
            <w:pPr>
              <w:spacing w:after="0" w:line="240" w:lineRule="auto"/>
              <w:rPr>
                <w:rFonts w:eastAsia="Times New Roman"/>
                <w:color w:val="000000"/>
                <w:lang w:eastAsia="es-MX"/>
              </w:rPr>
            </w:pPr>
            <w:r w:rsidRPr="004E3F2C">
              <w:rPr>
                <w:rFonts w:eastAsia="Times New Roman"/>
                <w:color w:val="000000"/>
                <w:lang w:eastAsia="es-MX"/>
              </w:rPr>
              <w:t>FONDOS DE AFECTACION ESPECIFICA</w:t>
            </w:r>
          </w:p>
        </w:tc>
        <w:tc>
          <w:tcPr>
            <w:tcW w:w="1900" w:type="dxa"/>
            <w:tcBorders>
              <w:top w:val="nil"/>
              <w:left w:val="nil"/>
              <w:bottom w:val="single" w:sz="4" w:space="0" w:color="auto"/>
              <w:right w:val="single" w:sz="4" w:space="0" w:color="auto"/>
            </w:tcBorders>
            <w:shd w:val="clear" w:color="auto" w:fill="auto"/>
            <w:vAlign w:val="bottom"/>
            <w:hideMark/>
          </w:tcPr>
          <w:p w:rsidR="004E3F2C" w:rsidRPr="004E3F2C" w:rsidRDefault="004E3F2C" w:rsidP="004E3F2C">
            <w:pPr>
              <w:spacing w:after="0" w:line="240" w:lineRule="auto"/>
              <w:jc w:val="right"/>
              <w:rPr>
                <w:rFonts w:eastAsia="Times New Roman"/>
                <w:color w:val="000000"/>
                <w:lang w:eastAsia="es-MX"/>
              </w:rPr>
            </w:pPr>
            <w:r w:rsidRPr="004E3F2C">
              <w:rPr>
                <w:rFonts w:eastAsia="Times New Roman"/>
                <w:color w:val="000000"/>
                <w:lang w:eastAsia="es-MX"/>
              </w:rPr>
              <w:t>320,427,510.04</w:t>
            </w:r>
          </w:p>
        </w:tc>
        <w:tc>
          <w:tcPr>
            <w:tcW w:w="3798" w:type="dxa"/>
            <w:tcBorders>
              <w:top w:val="nil"/>
              <w:left w:val="nil"/>
              <w:bottom w:val="single" w:sz="4" w:space="0" w:color="auto"/>
              <w:right w:val="single" w:sz="4" w:space="0" w:color="auto"/>
            </w:tcBorders>
            <w:shd w:val="clear" w:color="auto" w:fill="auto"/>
            <w:vAlign w:val="bottom"/>
            <w:hideMark/>
          </w:tcPr>
          <w:p w:rsidR="004E3F2C" w:rsidRPr="004E3F2C" w:rsidRDefault="004E3F2C" w:rsidP="004E3F2C">
            <w:pPr>
              <w:spacing w:after="0" w:line="240" w:lineRule="auto"/>
              <w:jc w:val="right"/>
              <w:rPr>
                <w:rFonts w:eastAsia="Times New Roman"/>
                <w:color w:val="000000"/>
                <w:lang w:eastAsia="es-MX"/>
              </w:rPr>
            </w:pPr>
            <w:r w:rsidRPr="004E3F2C">
              <w:rPr>
                <w:rFonts w:eastAsia="Times New Roman"/>
                <w:color w:val="000000"/>
                <w:lang w:eastAsia="es-MX"/>
              </w:rPr>
              <w:t>239,374,427.55</w:t>
            </w:r>
          </w:p>
        </w:tc>
      </w:tr>
      <w:tr w:rsidR="004E3F2C" w:rsidRPr="004E3F2C" w:rsidTr="00764ABF">
        <w:trPr>
          <w:trHeight w:val="600"/>
        </w:trPr>
        <w:tc>
          <w:tcPr>
            <w:tcW w:w="4240" w:type="dxa"/>
            <w:tcBorders>
              <w:top w:val="nil"/>
              <w:left w:val="single" w:sz="4" w:space="0" w:color="auto"/>
              <w:bottom w:val="single" w:sz="4" w:space="0" w:color="auto"/>
              <w:right w:val="single" w:sz="4" w:space="0" w:color="auto"/>
            </w:tcBorders>
            <w:shd w:val="clear" w:color="auto" w:fill="auto"/>
            <w:vAlign w:val="bottom"/>
            <w:hideMark/>
          </w:tcPr>
          <w:p w:rsidR="004E3F2C" w:rsidRPr="004E3F2C" w:rsidRDefault="004E3F2C" w:rsidP="004E3F2C">
            <w:pPr>
              <w:spacing w:after="0" w:line="240" w:lineRule="auto"/>
              <w:rPr>
                <w:rFonts w:eastAsia="Times New Roman"/>
                <w:color w:val="000000"/>
                <w:lang w:eastAsia="es-MX"/>
              </w:rPr>
            </w:pPr>
            <w:r w:rsidRPr="004E3F2C">
              <w:rPr>
                <w:rFonts w:eastAsia="Times New Roman"/>
                <w:color w:val="000000"/>
                <w:lang w:eastAsia="es-MX"/>
              </w:rPr>
              <w:t xml:space="preserve">DEPOSITOS DE FONDOS DE TERCEROS EN GARANTIA Y/O ADMINISTRACION </w:t>
            </w:r>
          </w:p>
        </w:tc>
        <w:tc>
          <w:tcPr>
            <w:tcW w:w="1900" w:type="dxa"/>
            <w:tcBorders>
              <w:top w:val="nil"/>
              <w:left w:val="nil"/>
              <w:bottom w:val="single" w:sz="4" w:space="0" w:color="auto"/>
              <w:right w:val="single" w:sz="4" w:space="0" w:color="auto"/>
            </w:tcBorders>
            <w:shd w:val="clear" w:color="auto" w:fill="auto"/>
            <w:vAlign w:val="bottom"/>
            <w:hideMark/>
          </w:tcPr>
          <w:p w:rsidR="004E3F2C" w:rsidRPr="004E3F2C" w:rsidRDefault="004E3F2C" w:rsidP="004E3F2C">
            <w:pPr>
              <w:spacing w:after="0" w:line="240" w:lineRule="auto"/>
              <w:jc w:val="right"/>
              <w:rPr>
                <w:rFonts w:eastAsia="Times New Roman"/>
                <w:color w:val="000000"/>
                <w:lang w:eastAsia="es-MX"/>
              </w:rPr>
            </w:pPr>
            <w:r w:rsidRPr="004E3F2C">
              <w:rPr>
                <w:rFonts w:eastAsia="Times New Roman"/>
                <w:color w:val="000000"/>
                <w:lang w:eastAsia="es-MX"/>
              </w:rPr>
              <w:t>341,273,276.64</w:t>
            </w:r>
          </w:p>
        </w:tc>
        <w:tc>
          <w:tcPr>
            <w:tcW w:w="3798" w:type="dxa"/>
            <w:tcBorders>
              <w:top w:val="nil"/>
              <w:left w:val="nil"/>
              <w:bottom w:val="single" w:sz="4" w:space="0" w:color="auto"/>
              <w:right w:val="single" w:sz="4" w:space="0" w:color="auto"/>
            </w:tcBorders>
            <w:shd w:val="clear" w:color="auto" w:fill="auto"/>
            <w:vAlign w:val="bottom"/>
            <w:hideMark/>
          </w:tcPr>
          <w:p w:rsidR="004E3F2C" w:rsidRPr="004E3F2C" w:rsidRDefault="004E3F2C" w:rsidP="004E3F2C">
            <w:pPr>
              <w:spacing w:after="0" w:line="240" w:lineRule="auto"/>
              <w:jc w:val="right"/>
              <w:rPr>
                <w:rFonts w:eastAsia="Times New Roman"/>
                <w:color w:val="000000"/>
                <w:lang w:eastAsia="es-MX"/>
              </w:rPr>
            </w:pPr>
            <w:r w:rsidRPr="004E3F2C">
              <w:rPr>
                <w:rFonts w:eastAsia="Times New Roman"/>
                <w:color w:val="000000"/>
                <w:lang w:eastAsia="es-MX"/>
              </w:rPr>
              <w:t>368,333,035.49</w:t>
            </w:r>
          </w:p>
        </w:tc>
      </w:tr>
      <w:tr w:rsidR="004E3F2C" w:rsidRPr="004E3F2C" w:rsidTr="00764ABF">
        <w:trPr>
          <w:trHeight w:val="495"/>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rsidR="004E3F2C" w:rsidRPr="004E3F2C" w:rsidRDefault="004E3F2C" w:rsidP="004E3F2C">
            <w:pPr>
              <w:spacing w:after="0" w:line="240" w:lineRule="auto"/>
              <w:rPr>
                <w:rFonts w:eastAsia="Times New Roman"/>
                <w:color w:val="000000"/>
                <w:lang w:eastAsia="es-MX"/>
              </w:rPr>
            </w:pPr>
            <w:r w:rsidRPr="004E3F2C">
              <w:rPr>
                <w:rFonts w:eastAsia="Times New Roman"/>
                <w:color w:val="000000"/>
                <w:lang w:eastAsia="es-MX"/>
              </w:rPr>
              <w:t>INVERSIONES TEMPORALES (HASTA 3 MESES)</w:t>
            </w:r>
          </w:p>
        </w:tc>
        <w:tc>
          <w:tcPr>
            <w:tcW w:w="1900" w:type="dxa"/>
            <w:tcBorders>
              <w:top w:val="nil"/>
              <w:left w:val="nil"/>
              <w:bottom w:val="single" w:sz="4" w:space="0" w:color="auto"/>
              <w:right w:val="single" w:sz="4" w:space="0" w:color="auto"/>
            </w:tcBorders>
            <w:shd w:val="clear" w:color="auto" w:fill="auto"/>
            <w:vAlign w:val="bottom"/>
            <w:hideMark/>
          </w:tcPr>
          <w:p w:rsidR="004E3F2C" w:rsidRPr="004E3F2C" w:rsidRDefault="004E3F2C" w:rsidP="004E3F2C">
            <w:pPr>
              <w:spacing w:after="0" w:line="240" w:lineRule="auto"/>
              <w:jc w:val="right"/>
              <w:rPr>
                <w:rFonts w:eastAsia="Times New Roman"/>
                <w:color w:val="000000"/>
                <w:lang w:eastAsia="es-MX"/>
              </w:rPr>
            </w:pPr>
            <w:r w:rsidRPr="004E3F2C">
              <w:rPr>
                <w:rFonts w:eastAsia="Times New Roman"/>
                <w:color w:val="000000"/>
                <w:lang w:eastAsia="es-MX"/>
              </w:rPr>
              <w:t>407,052,724.22</w:t>
            </w:r>
          </w:p>
        </w:tc>
        <w:tc>
          <w:tcPr>
            <w:tcW w:w="3798" w:type="dxa"/>
            <w:tcBorders>
              <w:top w:val="nil"/>
              <w:left w:val="nil"/>
              <w:bottom w:val="single" w:sz="4" w:space="0" w:color="auto"/>
              <w:right w:val="single" w:sz="4" w:space="0" w:color="auto"/>
            </w:tcBorders>
            <w:shd w:val="clear" w:color="auto" w:fill="auto"/>
            <w:vAlign w:val="bottom"/>
            <w:hideMark/>
          </w:tcPr>
          <w:p w:rsidR="004E3F2C" w:rsidRPr="004E3F2C" w:rsidRDefault="004E3F2C" w:rsidP="004E3F2C">
            <w:pPr>
              <w:spacing w:after="0" w:line="240" w:lineRule="auto"/>
              <w:jc w:val="right"/>
              <w:rPr>
                <w:rFonts w:eastAsia="Times New Roman"/>
                <w:color w:val="000000"/>
                <w:lang w:eastAsia="es-MX"/>
              </w:rPr>
            </w:pPr>
            <w:r w:rsidRPr="004E3F2C">
              <w:rPr>
                <w:rFonts w:eastAsia="Times New Roman"/>
                <w:color w:val="000000"/>
                <w:lang w:eastAsia="es-MX"/>
              </w:rPr>
              <w:t>956,965,583.05</w:t>
            </w:r>
          </w:p>
        </w:tc>
      </w:tr>
      <w:tr w:rsidR="004E3F2C" w:rsidRPr="004E3F2C" w:rsidTr="00764ABF">
        <w:trPr>
          <w:trHeight w:val="495"/>
        </w:trPr>
        <w:tc>
          <w:tcPr>
            <w:tcW w:w="4240" w:type="dxa"/>
            <w:tcBorders>
              <w:top w:val="nil"/>
              <w:left w:val="nil"/>
              <w:bottom w:val="nil"/>
              <w:right w:val="nil"/>
            </w:tcBorders>
            <w:shd w:val="clear" w:color="auto" w:fill="auto"/>
            <w:vAlign w:val="center"/>
            <w:hideMark/>
          </w:tcPr>
          <w:p w:rsidR="004E3F2C" w:rsidRPr="004E3F2C" w:rsidRDefault="004E3F2C" w:rsidP="004E3F2C">
            <w:pPr>
              <w:spacing w:after="0" w:line="240" w:lineRule="auto"/>
              <w:rPr>
                <w:rFonts w:eastAsia="Times New Roman"/>
                <w:color w:val="000000"/>
                <w:lang w:eastAsia="es-MX"/>
              </w:rPr>
            </w:pPr>
          </w:p>
        </w:tc>
        <w:tc>
          <w:tcPr>
            <w:tcW w:w="1900" w:type="dxa"/>
            <w:tcBorders>
              <w:top w:val="nil"/>
              <w:left w:val="nil"/>
              <w:bottom w:val="nil"/>
              <w:right w:val="nil"/>
            </w:tcBorders>
            <w:shd w:val="clear" w:color="auto" w:fill="auto"/>
            <w:vAlign w:val="center"/>
            <w:hideMark/>
          </w:tcPr>
          <w:p w:rsidR="004E3F2C" w:rsidRPr="004E3F2C" w:rsidRDefault="004E3F2C" w:rsidP="004E3F2C">
            <w:pPr>
              <w:spacing w:after="0" w:line="240" w:lineRule="auto"/>
              <w:jc w:val="right"/>
              <w:rPr>
                <w:rFonts w:eastAsia="Times New Roman"/>
                <w:b/>
                <w:bCs/>
                <w:color w:val="000000"/>
                <w:lang w:eastAsia="es-MX"/>
              </w:rPr>
            </w:pPr>
            <w:r w:rsidRPr="004E3F2C">
              <w:rPr>
                <w:rFonts w:eastAsia="Times New Roman"/>
                <w:b/>
                <w:bCs/>
                <w:color w:val="000000"/>
                <w:lang w:eastAsia="es-MX"/>
              </w:rPr>
              <w:t>1,397,781,091.08</w:t>
            </w:r>
          </w:p>
        </w:tc>
        <w:tc>
          <w:tcPr>
            <w:tcW w:w="3798" w:type="dxa"/>
            <w:tcBorders>
              <w:top w:val="nil"/>
              <w:left w:val="nil"/>
              <w:bottom w:val="nil"/>
              <w:right w:val="nil"/>
            </w:tcBorders>
            <w:shd w:val="clear" w:color="auto" w:fill="auto"/>
            <w:vAlign w:val="center"/>
            <w:hideMark/>
          </w:tcPr>
          <w:p w:rsidR="004E3F2C" w:rsidRPr="004E3F2C" w:rsidRDefault="004E3F2C" w:rsidP="004E3F2C">
            <w:pPr>
              <w:spacing w:after="0" w:line="240" w:lineRule="auto"/>
              <w:jc w:val="right"/>
              <w:rPr>
                <w:rFonts w:eastAsia="Times New Roman"/>
                <w:b/>
                <w:bCs/>
                <w:color w:val="000000"/>
                <w:lang w:eastAsia="es-MX"/>
              </w:rPr>
            </w:pPr>
            <w:r w:rsidRPr="004E3F2C">
              <w:rPr>
                <w:rFonts w:eastAsia="Times New Roman"/>
                <w:b/>
                <w:bCs/>
                <w:color w:val="000000"/>
                <w:lang w:eastAsia="es-MX"/>
              </w:rPr>
              <w:t>1,863,863,707.11</w:t>
            </w:r>
          </w:p>
        </w:tc>
      </w:tr>
    </w:tbl>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9E3CC2" w:rsidRPr="00175D33" w:rsidRDefault="009E3CC2" w:rsidP="009E3CC2">
      <w:pPr>
        <w:jc w:val="center"/>
        <w:rPr>
          <w:rFonts w:ascii="Arial" w:hAnsi="Arial" w:cs="Arial"/>
          <w:b/>
          <w:sz w:val="20"/>
          <w:szCs w:val="20"/>
        </w:rPr>
      </w:pPr>
      <w:r w:rsidRPr="00175D33">
        <w:rPr>
          <w:rFonts w:ascii="Arial" w:hAnsi="Arial" w:cs="Arial"/>
          <w:b/>
          <w:sz w:val="20"/>
          <w:szCs w:val="20"/>
        </w:rPr>
        <w:t>NOTAS DE GESTIÓN ADMINISTRATIVA</w:t>
      </w:r>
    </w:p>
    <w:p w:rsidR="009E3CC2" w:rsidRPr="00D1011B" w:rsidRDefault="009E3CC2" w:rsidP="009E3CC2">
      <w:pPr>
        <w:jc w:val="both"/>
        <w:rPr>
          <w:rFonts w:ascii="Arial" w:hAnsi="Arial" w:cs="Arial"/>
          <w:sz w:val="20"/>
          <w:szCs w:val="20"/>
        </w:rPr>
      </w:pPr>
      <w:r w:rsidRPr="00175D33">
        <w:rPr>
          <w:rFonts w:ascii="Arial" w:hAnsi="Arial" w:cs="Arial"/>
          <w:b/>
          <w:sz w:val="20"/>
          <w:szCs w:val="20"/>
        </w:rPr>
        <w:t>1</w:t>
      </w:r>
      <w:r w:rsidRPr="00D1011B">
        <w:rPr>
          <w:rFonts w:ascii="Arial" w:hAnsi="Arial" w:cs="Arial"/>
          <w:b/>
          <w:sz w:val="20"/>
          <w:szCs w:val="20"/>
        </w:rPr>
        <w:t>. Introducción:</w:t>
      </w:r>
    </w:p>
    <w:p w:rsidR="009E3CC2" w:rsidRDefault="009E3CC2" w:rsidP="009E3CC2">
      <w:pPr>
        <w:jc w:val="both"/>
        <w:rPr>
          <w:rFonts w:ascii="Arial" w:hAnsi="Arial" w:cs="Arial"/>
          <w:sz w:val="20"/>
          <w:szCs w:val="20"/>
        </w:rPr>
      </w:pPr>
      <w:r>
        <w:rPr>
          <w:rFonts w:ascii="Arial" w:hAnsi="Arial" w:cs="Arial"/>
          <w:sz w:val="20"/>
          <w:szCs w:val="20"/>
        </w:rPr>
        <w:t>El período que se informa, comprende del 01 de enero al 31 de marzo de</w:t>
      </w:r>
      <w:r w:rsidRPr="00D1011B">
        <w:rPr>
          <w:rFonts w:ascii="Arial" w:hAnsi="Arial" w:cs="Arial"/>
          <w:sz w:val="20"/>
          <w:szCs w:val="20"/>
        </w:rPr>
        <w:t xml:space="preserve"> 20</w:t>
      </w:r>
      <w:r>
        <w:rPr>
          <w:rFonts w:ascii="Arial" w:hAnsi="Arial" w:cs="Arial"/>
          <w:sz w:val="20"/>
          <w:szCs w:val="20"/>
        </w:rPr>
        <w:t>20;</w:t>
      </w:r>
      <w:r w:rsidRPr="00D1011B">
        <w:rPr>
          <w:rFonts w:ascii="Arial" w:hAnsi="Arial" w:cs="Arial"/>
          <w:sz w:val="20"/>
          <w:szCs w:val="20"/>
        </w:rPr>
        <w:t xml:space="preserve"> diversos e importantes ajustes en los procedimientos y normas para la emisión y recepción de las participaciones federales y estatales, forma parte también del período de transición para la implementación de la armonización contable, </w:t>
      </w:r>
      <w:r w:rsidRPr="00F40011">
        <w:rPr>
          <w:rFonts w:ascii="Arial" w:hAnsi="Arial" w:cs="Arial"/>
          <w:sz w:val="20"/>
          <w:szCs w:val="20"/>
        </w:rPr>
        <w:t>una paridad cambiaria con relación al precio del dólar que refleja una devaluación de 28.73 % acumulada</w:t>
      </w:r>
      <w:r>
        <w:rPr>
          <w:rFonts w:ascii="Arial" w:hAnsi="Arial" w:cs="Arial"/>
          <w:sz w:val="20"/>
          <w:szCs w:val="20"/>
        </w:rPr>
        <w:t xml:space="preserve"> </w:t>
      </w:r>
      <w:r w:rsidRPr="00F40011">
        <w:rPr>
          <w:rFonts w:ascii="Arial" w:hAnsi="Arial" w:cs="Arial"/>
          <w:sz w:val="20"/>
          <w:szCs w:val="20"/>
        </w:rPr>
        <w:t>en lo que va del ejercicio</w:t>
      </w:r>
      <w:r>
        <w:rPr>
          <w:rFonts w:ascii="Arial" w:hAnsi="Arial" w:cs="Arial"/>
          <w:sz w:val="20"/>
          <w:szCs w:val="20"/>
        </w:rPr>
        <w:t xml:space="preserve"> </w:t>
      </w:r>
      <w:r w:rsidRPr="00F40011">
        <w:rPr>
          <w:rFonts w:ascii="Arial" w:hAnsi="Arial" w:cs="Arial"/>
          <w:sz w:val="20"/>
          <w:szCs w:val="20"/>
        </w:rPr>
        <w:t>del año. Este proceso de cambios, ajustes y preparación para la implementación de nuevos</w:t>
      </w:r>
      <w:r w:rsidRPr="00D1011B">
        <w:rPr>
          <w:rFonts w:ascii="Arial" w:hAnsi="Arial" w:cs="Arial"/>
          <w:sz w:val="20"/>
          <w:szCs w:val="20"/>
        </w:rPr>
        <w:t xml:space="preserve"> procedimientos conlleva a la doble labor de cumplir con las exigencias en curso y aprender, preparar y ejecutar las nuevas normas que la información financiera ha de contener. </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2. Describir el panorama Económico y Financiero:</w:t>
      </w:r>
    </w:p>
    <w:p w:rsidR="009E3CC2" w:rsidRDefault="009E3CC2" w:rsidP="009E3CC2">
      <w:pPr>
        <w:jc w:val="both"/>
        <w:rPr>
          <w:rFonts w:ascii="Arial" w:hAnsi="Arial" w:cs="Arial"/>
          <w:sz w:val="20"/>
          <w:szCs w:val="20"/>
        </w:rPr>
      </w:pPr>
      <w:r w:rsidRPr="00D1011B">
        <w:rPr>
          <w:rFonts w:ascii="Arial" w:hAnsi="Arial" w:cs="Arial"/>
          <w:sz w:val="20"/>
          <w:szCs w:val="20"/>
        </w:rPr>
        <w:t>La operación económica financiera de esta Administración Municipal 20</w:t>
      </w:r>
      <w:r>
        <w:rPr>
          <w:rFonts w:ascii="Arial" w:hAnsi="Arial" w:cs="Arial"/>
          <w:sz w:val="20"/>
          <w:szCs w:val="20"/>
        </w:rPr>
        <w:t>18</w:t>
      </w:r>
      <w:r w:rsidRPr="00D1011B">
        <w:rPr>
          <w:rFonts w:ascii="Arial" w:hAnsi="Arial" w:cs="Arial"/>
          <w:sz w:val="20"/>
          <w:szCs w:val="20"/>
        </w:rPr>
        <w:t>-20</w:t>
      </w:r>
      <w:r>
        <w:rPr>
          <w:rFonts w:ascii="Arial" w:hAnsi="Arial" w:cs="Arial"/>
          <w:sz w:val="20"/>
          <w:szCs w:val="20"/>
        </w:rPr>
        <w:t>21</w:t>
      </w:r>
      <w:r w:rsidRPr="00D1011B">
        <w:rPr>
          <w:rFonts w:ascii="Arial" w:hAnsi="Arial" w:cs="Arial"/>
          <w:sz w:val="20"/>
          <w:szCs w:val="20"/>
        </w:rPr>
        <w:t xml:space="preserve">, en general y en lo particular en este período, opera bajo la exigencia de cumplimiento estricto y puntual de las normas jurídicas. En este período, esa operación genera niveles de laboriosidad evidentemente más extensos dado que se cumple con las normas de operación actuales y se transita a un sistema de armonización contable con estándares de exigencia enfocados a aspectos </w:t>
      </w:r>
      <w:r>
        <w:rPr>
          <w:rFonts w:ascii="Arial" w:hAnsi="Arial" w:cs="Arial"/>
          <w:sz w:val="20"/>
          <w:szCs w:val="20"/>
        </w:rPr>
        <w:t xml:space="preserve">de disciplina financiera, </w:t>
      </w:r>
      <w:r w:rsidRPr="00D1011B">
        <w:rPr>
          <w:rFonts w:ascii="Arial" w:hAnsi="Arial" w:cs="Arial"/>
          <w:sz w:val="20"/>
          <w:szCs w:val="20"/>
        </w:rPr>
        <w:t>que el actual</w:t>
      </w:r>
      <w:r>
        <w:rPr>
          <w:rFonts w:ascii="Arial" w:hAnsi="Arial" w:cs="Arial"/>
          <w:sz w:val="20"/>
          <w:szCs w:val="20"/>
        </w:rPr>
        <w:t>mente</w:t>
      </w:r>
      <w:r w:rsidRPr="00D1011B">
        <w:rPr>
          <w:rFonts w:ascii="Arial" w:hAnsi="Arial" w:cs="Arial"/>
          <w:sz w:val="20"/>
          <w:szCs w:val="20"/>
        </w:rPr>
        <w:t xml:space="preserve"> no </w:t>
      </w:r>
      <w:r>
        <w:rPr>
          <w:rFonts w:ascii="Arial" w:hAnsi="Arial" w:cs="Arial"/>
          <w:sz w:val="20"/>
          <w:szCs w:val="20"/>
        </w:rPr>
        <w:t xml:space="preserve">se </w:t>
      </w:r>
      <w:r w:rsidRPr="00D1011B">
        <w:rPr>
          <w:rFonts w:ascii="Arial" w:hAnsi="Arial" w:cs="Arial"/>
          <w:sz w:val="20"/>
          <w:szCs w:val="20"/>
        </w:rPr>
        <w:t xml:space="preserve">había contemplado. Esta condición de transición es sin duda alguna un elemento determinante en la toma de decisiones de esta administración. </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3. Autorización e Historia:</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a) Fecha de creación del ente.</w:t>
      </w:r>
    </w:p>
    <w:p w:rsidR="009E3CC2" w:rsidRPr="00D1011B" w:rsidRDefault="009E3CC2" w:rsidP="009E3CC2">
      <w:pPr>
        <w:jc w:val="both"/>
        <w:rPr>
          <w:rFonts w:ascii="Arial" w:hAnsi="Arial" w:cs="Arial"/>
          <w:sz w:val="20"/>
          <w:szCs w:val="20"/>
        </w:rPr>
      </w:pPr>
      <w:r w:rsidRPr="00D1011B">
        <w:rPr>
          <w:rFonts w:ascii="Arial" w:hAnsi="Arial" w:cs="Arial"/>
          <w:sz w:val="20"/>
          <w:szCs w:val="20"/>
        </w:rPr>
        <w:t>La región donde se ubica Ciudad Juárez, Chihuahua, fue sometida por Juan de Oñate el 30 de abril de 1598, quien tomó posesión de los terrenos en nombre del rey Felipe II, pero no dejó ninguna fundación. Fueron los Misioneros de la Orden de San Francisco quienes fundaron la “Misión de Nuestra Señora de Guadalupe de los Mansos del Paso del Río del Norte” el 8 de diciembre de 1659, por medio del misionero Fray García de San Francisco.</w:t>
      </w:r>
    </w:p>
    <w:p w:rsidR="009E3CC2" w:rsidRPr="00D1011B" w:rsidRDefault="009E3CC2" w:rsidP="009E3CC2">
      <w:pPr>
        <w:jc w:val="both"/>
        <w:rPr>
          <w:rFonts w:ascii="Arial" w:hAnsi="Arial" w:cs="Arial"/>
          <w:sz w:val="20"/>
          <w:szCs w:val="20"/>
        </w:rPr>
      </w:pPr>
      <w:r w:rsidRPr="00D1011B">
        <w:rPr>
          <w:rFonts w:ascii="Arial" w:hAnsi="Arial" w:cs="Arial"/>
          <w:sz w:val="20"/>
          <w:szCs w:val="20"/>
        </w:rPr>
        <w:lastRenderedPageBreak/>
        <w:t>Originalmente llamada Paso del Norte, recibió su actual nombre en 1888 en honor a Benito Juárez, quien se refugió en la ciudad durante la Segunda Intervención Francesa. Ha sido en más de una ocasión la capital provisional de la República bajo los mandatos de los presidentes Benito Juárez, Francisco I. Madero y Venustiano Carranza, e igualmente, cuartel del General Francisco Villa.</w:t>
      </w:r>
    </w:p>
    <w:p w:rsidR="009E3CC2" w:rsidRPr="00D1011B" w:rsidRDefault="009E3CC2" w:rsidP="009E3CC2">
      <w:pPr>
        <w:jc w:val="both"/>
        <w:rPr>
          <w:rFonts w:ascii="Arial" w:hAnsi="Arial" w:cs="Arial"/>
          <w:sz w:val="20"/>
          <w:szCs w:val="20"/>
        </w:rPr>
      </w:pPr>
      <w:r w:rsidRPr="00D1011B">
        <w:rPr>
          <w:rFonts w:ascii="Arial" w:hAnsi="Arial" w:cs="Arial"/>
          <w:sz w:val="20"/>
          <w:szCs w:val="20"/>
        </w:rPr>
        <w:t>Tomando en consideración la relevante actitud del Benemérito de las Américas (Don Benito Juárez), por Decreto del Congreso del Estado de Chihuahua, promulgado el 24 de julio de 1888 y publicado el 30 del mismo mes, el nombre de Villa Paso del Norte cambia por el de Ciudad Juárez, ordenamiento que entró en vigor el 16 de septiembre de 1888.</w:t>
      </w:r>
    </w:p>
    <w:p w:rsidR="009E3CC2" w:rsidRPr="00D1011B" w:rsidRDefault="009E3CC2" w:rsidP="009E3CC2">
      <w:pPr>
        <w:jc w:val="both"/>
        <w:rPr>
          <w:rFonts w:ascii="Arial" w:hAnsi="Arial" w:cs="Arial"/>
          <w:sz w:val="20"/>
          <w:szCs w:val="20"/>
        </w:rPr>
      </w:pPr>
      <w:r w:rsidRPr="00D1011B">
        <w:rPr>
          <w:rFonts w:ascii="Arial" w:hAnsi="Arial" w:cs="Arial"/>
          <w:sz w:val="20"/>
          <w:szCs w:val="20"/>
        </w:rPr>
        <w:t xml:space="preserve">La designación de “Heroica Ciudad Juárez”, fue por una petición </w:t>
      </w:r>
      <w:r>
        <w:rPr>
          <w:rFonts w:ascii="Arial" w:hAnsi="Arial" w:cs="Arial"/>
          <w:sz w:val="20"/>
          <w:szCs w:val="20"/>
        </w:rPr>
        <w:t>en aquel entonces</w:t>
      </w:r>
      <w:r w:rsidRPr="00D1011B">
        <w:rPr>
          <w:rFonts w:ascii="Arial" w:hAnsi="Arial" w:cs="Arial"/>
          <w:sz w:val="20"/>
          <w:szCs w:val="20"/>
        </w:rPr>
        <w:t xml:space="preserve"> Gobernador del Estado de Chihuahua, César Duarte </w:t>
      </w:r>
      <w:r>
        <w:rPr>
          <w:rFonts w:ascii="Arial" w:hAnsi="Arial" w:cs="Arial"/>
          <w:sz w:val="20"/>
          <w:szCs w:val="20"/>
        </w:rPr>
        <w:t>Jaquéz</w:t>
      </w:r>
      <w:r w:rsidRPr="00D1011B">
        <w:rPr>
          <w:rFonts w:ascii="Arial" w:hAnsi="Arial" w:cs="Arial"/>
          <w:sz w:val="20"/>
          <w:szCs w:val="20"/>
        </w:rPr>
        <w:t>, la cual fue aprobada en 2011 por el Congreso del Estado de Chihuahua, debido al importante papel que jugó la ciudad en la Revolución Mexicana, principalmente durante la Revolución Maderista.</w:t>
      </w:r>
    </w:p>
    <w:p w:rsidR="009E3CC2" w:rsidRDefault="009E3CC2" w:rsidP="009E3CC2">
      <w:pPr>
        <w:jc w:val="both"/>
        <w:rPr>
          <w:rFonts w:ascii="Arial" w:hAnsi="Arial" w:cs="Arial"/>
          <w:sz w:val="20"/>
          <w:szCs w:val="20"/>
          <w:lang w:val="es-ES"/>
        </w:rPr>
      </w:pPr>
      <w:r w:rsidRPr="00D1011B">
        <w:rPr>
          <w:rFonts w:ascii="Arial" w:hAnsi="Arial" w:cs="Arial"/>
          <w:sz w:val="20"/>
          <w:szCs w:val="20"/>
          <w:lang w:val="es-ES"/>
        </w:rPr>
        <w:t>Inicia operaciones con su denominación fiscal ante la Secretaría de Hacienda y Crédito Público, con fecha 10 de octubre de 1974.</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b) Principales cambios en su estructura.</w:t>
      </w:r>
    </w:p>
    <w:p w:rsidR="009E3CC2" w:rsidRDefault="009E3CC2" w:rsidP="009E3CC2">
      <w:pPr>
        <w:jc w:val="both"/>
        <w:rPr>
          <w:rFonts w:ascii="Arial" w:hAnsi="Arial" w:cs="Arial"/>
          <w:sz w:val="20"/>
          <w:szCs w:val="20"/>
          <w:lang w:val="es-ES"/>
        </w:rPr>
      </w:pPr>
      <w:r w:rsidRPr="00D1011B">
        <w:rPr>
          <w:rFonts w:ascii="Arial" w:hAnsi="Arial" w:cs="Arial"/>
          <w:sz w:val="20"/>
          <w:szCs w:val="20"/>
          <w:lang w:val="es-ES"/>
        </w:rPr>
        <w:t xml:space="preserve">Ciudad Juárez es la cabecera del Municipio de Juárez, uno de los 67 municipios que integran el estado de Chihuahua, el gobierno del municipio le corresponde al ayuntamiento, que se encuentra compuesto por el Presidente Municipal </w:t>
      </w:r>
      <w:r>
        <w:rPr>
          <w:rFonts w:ascii="Arial" w:hAnsi="Arial" w:cs="Arial"/>
          <w:sz w:val="20"/>
          <w:szCs w:val="20"/>
          <w:lang w:val="es-ES"/>
        </w:rPr>
        <w:t>y el Cabildo conformado por los20 veinte</w:t>
      </w:r>
      <w:r w:rsidRPr="00D1011B">
        <w:rPr>
          <w:rFonts w:ascii="Arial" w:hAnsi="Arial" w:cs="Arial"/>
          <w:sz w:val="20"/>
          <w:szCs w:val="20"/>
          <w:lang w:val="es-ES"/>
        </w:rPr>
        <w:t xml:space="preserve"> Regidores. El ayuntamiento es electo por un periodo de </w:t>
      </w:r>
      <w:r>
        <w:rPr>
          <w:rFonts w:ascii="Arial" w:hAnsi="Arial" w:cs="Arial"/>
          <w:sz w:val="20"/>
          <w:szCs w:val="20"/>
          <w:lang w:val="es-ES"/>
        </w:rPr>
        <w:t>tres años, con opción a reelección</w:t>
      </w:r>
      <w:r w:rsidRPr="00D1011B">
        <w:rPr>
          <w:rFonts w:ascii="Arial" w:hAnsi="Arial" w:cs="Arial"/>
          <w:sz w:val="20"/>
          <w:szCs w:val="20"/>
          <w:lang w:val="es-ES"/>
        </w:rPr>
        <w:t xml:space="preserve"> para</w:t>
      </w:r>
      <w:r>
        <w:rPr>
          <w:rFonts w:ascii="Arial" w:hAnsi="Arial" w:cs="Arial"/>
          <w:sz w:val="20"/>
          <w:szCs w:val="20"/>
          <w:lang w:val="es-ES"/>
        </w:rPr>
        <w:t xml:space="preserve"> los siguientes tres años d</w:t>
      </w:r>
      <w:r w:rsidRPr="00D1011B">
        <w:rPr>
          <w:rFonts w:ascii="Arial" w:hAnsi="Arial" w:cs="Arial"/>
          <w:sz w:val="20"/>
          <w:szCs w:val="20"/>
          <w:lang w:val="es-ES"/>
        </w:rPr>
        <w:t>el periodo inmediato</w:t>
      </w:r>
      <w:r>
        <w:rPr>
          <w:rFonts w:ascii="Arial" w:hAnsi="Arial" w:cs="Arial"/>
          <w:sz w:val="20"/>
          <w:szCs w:val="20"/>
          <w:lang w:val="es-ES"/>
        </w:rPr>
        <w:t>.</w:t>
      </w:r>
    </w:p>
    <w:p w:rsidR="009E3CC2" w:rsidRPr="00470CD7" w:rsidRDefault="009E3CC2" w:rsidP="009E3CC2">
      <w:pPr>
        <w:jc w:val="both"/>
        <w:rPr>
          <w:rFonts w:ascii="Arial" w:hAnsi="Arial" w:cs="Arial"/>
          <w:color w:val="00B050"/>
          <w:sz w:val="20"/>
          <w:szCs w:val="20"/>
        </w:rPr>
      </w:pPr>
      <w:r w:rsidRPr="00D7200C">
        <w:rPr>
          <w:rFonts w:ascii="Arial" w:hAnsi="Arial" w:cs="Arial"/>
          <w:sz w:val="20"/>
          <w:szCs w:val="20"/>
        </w:rPr>
        <w:t>La estructura está basada en el Reglamento Orgánico de la Administración Pública del Municipio de Juárez, Estado de Chihuahua, aprobada en la Sesión número 14 del 22 de diciembre del 2016, última actualización en el Acuerdo No. 219</w:t>
      </w:r>
      <w:r w:rsidRPr="00D7200C">
        <w:rPr>
          <w:rFonts w:ascii="Arial" w:eastAsia="Batang" w:hAnsi="Arial" w:cs="Arial"/>
          <w:sz w:val="20"/>
          <w:szCs w:val="20"/>
        </w:rPr>
        <w:t>/2019 publicado en el P.O.E. No. 102 de fecha 21 de diciembre de 2019.</w:t>
      </w:r>
    </w:p>
    <w:p w:rsidR="009E3CC2" w:rsidRDefault="009E3CC2" w:rsidP="009E3CC2">
      <w:pPr>
        <w:jc w:val="both"/>
        <w:rPr>
          <w:rFonts w:ascii="Arial" w:hAnsi="Arial" w:cs="Arial"/>
          <w:sz w:val="20"/>
          <w:szCs w:val="20"/>
        </w:rPr>
      </w:pPr>
      <w:r w:rsidRPr="00D1011B">
        <w:rPr>
          <w:rFonts w:ascii="Arial" w:hAnsi="Arial" w:cs="Arial"/>
          <w:sz w:val="20"/>
          <w:szCs w:val="20"/>
        </w:rPr>
        <w:t>En materia de administración económica financiera Ciudad Juárez ha sido vanguardia al impulsar el movimiento municipalista. Ahora, con las nuevas disposiciones en materia de administración pública, planeación y contabilidad gubernamental, al igual que los entes federales, estatales y toda la administración pública, ingresa a la tendencia de la administración enfocada a resultados y a la rendición de cuentas y transparencia gubernamental.</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4. Organización y Objeto Social:</w:t>
      </w:r>
    </w:p>
    <w:p w:rsidR="009E3CC2" w:rsidRPr="00D1011B" w:rsidRDefault="009E3CC2" w:rsidP="009E3CC2">
      <w:pPr>
        <w:jc w:val="both"/>
        <w:rPr>
          <w:rFonts w:ascii="Arial" w:hAnsi="Arial" w:cs="Arial"/>
          <w:sz w:val="20"/>
          <w:szCs w:val="20"/>
        </w:rPr>
      </w:pPr>
      <w:r w:rsidRPr="00D1011B">
        <w:rPr>
          <w:rFonts w:ascii="Arial" w:hAnsi="Arial" w:cs="Arial"/>
          <w:sz w:val="20"/>
          <w:szCs w:val="20"/>
        </w:rPr>
        <w:t>La administración pública municipal es la actividad que realiza el Gobierno Municipal, en la prestación de bienes y servicios públicos para satisfacer las necesidades; garantizando los derechos de la población que se encuentra establecida en un espacio geográfico determinado, en los términos que prevén las disposiciones jurídicas que regulan la administración pública municipal.</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a) Objeto social.</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b) Principal actividad.</w:t>
      </w:r>
    </w:p>
    <w:p w:rsidR="009E3CC2" w:rsidRDefault="009E3CC2" w:rsidP="009E3CC2">
      <w:pPr>
        <w:jc w:val="both"/>
        <w:rPr>
          <w:rFonts w:ascii="Arial" w:hAnsi="Arial" w:cs="Arial"/>
          <w:sz w:val="20"/>
          <w:szCs w:val="20"/>
        </w:rPr>
      </w:pPr>
      <w:r w:rsidRPr="00D1011B">
        <w:rPr>
          <w:rFonts w:ascii="Arial" w:hAnsi="Arial" w:cs="Arial"/>
          <w:sz w:val="20"/>
          <w:szCs w:val="20"/>
        </w:rPr>
        <w:t xml:space="preserve">Prestar Servicios Públicos a la población de conformidad al  artículo 115 de la Constitución Política de los Estados Unidos Mexicanos, En los municipios se instituyen los fines que pretenden conseguir, para satisfacer las necesidades de la comunidad municipal, para garantizar una convivencia armoniosa, la paz social y el bien común, </w:t>
      </w:r>
      <w:r w:rsidRPr="00D1011B">
        <w:rPr>
          <w:rFonts w:ascii="Arial" w:hAnsi="Arial" w:cs="Arial"/>
          <w:sz w:val="20"/>
          <w:szCs w:val="20"/>
          <w:lang w:val="es-ES"/>
        </w:rPr>
        <w:t>garantizando la moralidad, la salubridad, el orden público y la buena imagen, satisfaciendo las necesidades colectivas de sus habitantes, mediante la adecuada prestación de los servicios públicos municipales</w:t>
      </w:r>
      <w:r w:rsidRPr="00D1011B">
        <w:rPr>
          <w:rFonts w:ascii="Arial" w:hAnsi="Arial" w:cs="Arial"/>
          <w:sz w:val="20"/>
          <w:szCs w:val="20"/>
        </w:rPr>
        <w:t xml:space="preserve">; </w:t>
      </w:r>
    </w:p>
    <w:p w:rsidR="009E3CC2" w:rsidRPr="00D1011B" w:rsidRDefault="009E3CC2" w:rsidP="009E3CC2">
      <w:pPr>
        <w:jc w:val="both"/>
        <w:rPr>
          <w:rFonts w:ascii="Arial" w:hAnsi="Arial" w:cs="Arial"/>
          <w:sz w:val="20"/>
          <w:szCs w:val="20"/>
        </w:rPr>
      </w:pPr>
      <w:r>
        <w:rPr>
          <w:rFonts w:ascii="Arial" w:hAnsi="Arial" w:cs="Arial"/>
          <w:sz w:val="20"/>
          <w:szCs w:val="20"/>
        </w:rPr>
        <w:t>A</w:t>
      </w:r>
      <w:r w:rsidRPr="00D1011B">
        <w:rPr>
          <w:rFonts w:ascii="Arial" w:hAnsi="Arial" w:cs="Arial"/>
          <w:sz w:val="20"/>
          <w:szCs w:val="20"/>
        </w:rPr>
        <w:t>ctividades principales:</w:t>
      </w:r>
    </w:p>
    <w:p w:rsidR="009E3CC2" w:rsidRPr="00D1011B" w:rsidRDefault="009E3CC2" w:rsidP="009E3CC2">
      <w:pPr>
        <w:pStyle w:val="ListParagraph"/>
        <w:numPr>
          <w:ilvl w:val="0"/>
          <w:numId w:val="2"/>
        </w:numPr>
        <w:jc w:val="both"/>
        <w:rPr>
          <w:rFonts w:ascii="Arial" w:hAnsi="Arial" w:cs="Arial"/>
          <w:sz w:val="20"/>
          <w:szCs w:val="20"/>
        </w:rPr>
      </w:pPr>
      <w:r w:rsidRPr="00D1011B">
        <w:rPr>
          <w:rFonts w:ascii="Arial" w:hAnsi="Arial" w:cs="Arial"/>
          <w:sz w:val="20"/>
          <w:szCs w:val="20"/>
        </w:rPr>
        <w:lastRenderedPageBreak/>
        <w:t>Regulación de terrenos y predios,</w:t>
      </w:r>
      <w:r>
        <w:rPr>
          <w:rFonts w:ascii="Arial" w:hAnsi="Arial" w:cs="Arial"/>
          <w:sz w:val="20"/>
          <w:szCs w:val="20"/>
        </w:rPr>
        <w:t xml:space="preserve"> </w:t>
      </w:r>
      <w:r w:rsidRPr="00D1011B">
        <w:rPr>
          <w:rFonts w:ascii="Arial" w:hAnsi="Arial" w:cs="Arial"/>
          <w:sz w:val="20"/>
          <w:szCs w:val="20"/>
        </w:rPr>
        <w:t>Instrumentando los mecanismos para prevenir y evitar la formación de asentamientos humanos irregulares</w:t>
      </w:r>
    </w:p>
    <w:p w:rsidR="009E3CC2" w:rsidRPr="00D1011B" w:rsidRDefault="009E3CC2" w:rsidP="009E3CC2">
      <w:pPr>
        <w:pStyle w:val="ListParagraph"/>
        <w:numPr>
          <w:ilvl w:val="0"/>
          <w:numId w:val="2"/>
        </w:numPr>
        <w:jc w:val="both"/>
        <w:rPr>
          <w:rFonts w:ascii="Arial" w:hAnsi="Arial" w:cs="Arial"/>
          <w:sz w:val="20"/>
          <w:szCs w:val="20"/>
        </w:rPr>
      </w:pPr>
      <w:r w:rsidRPr="00D1011B">
        <w:rPr>
          <w:rFonts w:ascii="Arial" w:hAnsi="Arial" w:cs="Arial"/>
          <w:sz w:val="20"/>
          <w:szCs w:val="20"/>
        </w:rPr>
        <w:t>Alumbrado público</w:t>
      </w:r>
      <w:r>
        <w:rPr>
          <w:rFonts w:ascii="Arial" w:hAnsi="Arial" w:cs="Arial"/>
          <w:sz w:val="20"/>
          <w:szCs w:val="20"/>
        </w:rPr>
        <w:t>.</w:t>
      </w:r>
    </w:p>
    <w:p w:rsidR="009E3CC2" w:rsidRPr="00D1011B" w:rsidRDefault="009E3CC2" w:rsidP="009E3CC2">
      <w:pPr>
        <w:pStyle w:val="ListParagraph"/>
        <w:numPr>
          <w:ilvl w:val="0"/>
          <w:numId w:val="2"/>
        </w:numPr>
        <w:jc w:val="both"/>
        <w:rPr>
          <w:rFonts w:ascii="Arial" w:hAnsi="Arial" w:cs="Arial"/>
          <w:sz w:val="20"/>
          <w:szCs w:val="20"/>
        </w:rPr>
      </w:pPr>
      <w:r w:rsidRPr="00D1011B">
        <w:rPr>
          <w:rFonts w:ascii="Arial" w:hAnsi="Arial" w:cs="Arial"/>
          <w:sz w:val="20"/>
          <w:szCs w:val="20"/>
        </w:rPr>
        <w:t>Limpia, recolección, traslado, tratamiento y disposición final de residuos</w:t>
      </w:r>
      <w:r>
        <w:rPr>
          <w:rFonts w:ascii="Arial" w:hAnsi="Arial" w:cs="Arial"/>
          <w:sz w:val="20"/>
          <w:szCs w:val="20"/>
        </w:rPr>
        <w:t>.</w:t>
      </w:r>
    </w:p>
    <w:p w:rsidR="009E3CC2" w:rsidRPr="00D1011B" w:rsidRDefault="009E3CC2" w:rsidP="009E3CC2">
      <w:pPr>
        <w:pStyle w:val="ListParagraph"/>
        <w:numPr>
          <w:ilvl w:val="0"/>
          <w:numId w:val="2"/>
        </w:numPr>
        <w:jc w:val="both"/>
        <w:rPr>
          <w:rFonts w:ascii="Arial" w:hAnsi="Arial" w:cs="Arial"/>
          <w:b/>
          <w:bCs/>
          <w:sz w:val="20"/>
          <w:szCs w:val="20"/>
        </w:rPr>
      </w:pPr>
      <w:r w:rsidRPr="00D1011B">
        <w:rPr>
          <w:rFonts w:ascii="Arial" w:hAnsi="Arial" w:cs="Arial"/>
          <w:sz w:val="20"/>
          <w:szCs w:val="20"/>
        </w:rPr>
        <w:t>Regulación del comercio establecido e informal.</w:t>
      </w:r>
    </w:p>
    <w:p w:rsidR="009E3CC2" w:rsidRPr="00D1011B" w:rsidRDefault="009E3CC2" w:rsidP="009E3CC2">
      <w:pPr>
        <w:pStyle w:val="ListParagraph"/>
        <w:numPr>
          <w:ilvl w:val="0"/>
          <w:numId w:val="2"/>
        </w:numPr>
        <w:jc w:val="both"/>
        <w:rPr>
          <w:rFonts w:ascii="Arial" w:hAnsi="Arial" w:cs="Arial"/>
          <w:sz w:val="20"/>
          <w:szCs w:val="20"/>
        </w:rPr>
      </w:pPr>
      <w:r w:rsidRPr="00D1011B">
        <w:rPr>
          <w:rFonts w:ascii="Arial" w:hAnsi="Arial" w:cs="Arial"/>
          <w:sz w:val="20"/>
          <w:szCs w:val="20"/>
        </w:rPr>
        <w:t>Panteones.</w:t>
      </w:r>
    </w:p>
    <w:p w:rsidR="009E3CC2" w:rsidRPr="00D1011B" w:rsidRDefault="009E3CC2" w:rsidP="009E3CC2">
      <w:pPr>
        <w:pStyle w:val="ListParagraph"/>
        <w:numPr>
          <w:ilvl w:val="0"/>
          <w:numId w:val="2"/>
        </w:numPr>
        <w:jc w:val="both"/>
        <w:rPr>
          <w:rFonts w:ascii="Arial" w:hAnsi="Arial" w:cs="Arial"/>
          <w:sz w:val="20"/>
          <w:szCs w:val="20"/>
        </w:rPr>
      </w:pPr>
      <w:r w:rsidRPr="00D1011B">
        <w:rPr>
          <w:rFonts w:ascii="Arial" w:hAnsi="Arial" w:cs="Arial"/>
          <w:sz w:val="20"/>
          <w:szCs w:val="20"/>
        </w:rPr>
        <w:t>Rastro.</w:t>
      </w:r>
    </w:p>
    <w:p w:rsidR="009E3CC2" w:rsidRPr="00D1011B" w:rsidRDefault="009E3CC2" w:rsidP="009E3CC2">
      <w:pPr>
        <w:pStyle w:val="ListParagraph"/>
        <w:numPr>
          <w:ilvl w:val="0"/>
          <w:numId w:val="2"/>
        </w:numPr>
        <w:jc w:val="both"/>
        <w:rPr>
          <w:rFonts w:ascii="Arial" w:hAnsi="Arial" w:cs="Arial"/>
          <w:sz w:val="20"/>
          <w:szCs w:val="20"/>
        </w:rPr>
      </w:pPr>
      <w:r w:rsidRPr="00D1011B">
        <w:rPr>
          <w:rFonts w:ascii="Arial" w:hAnsi="Arial" w:cs="Arial"/>
          <w:sz w:val="20"/>
          <w:szCs w:val="20"/>
        </w:rPr>
        <w:t>Conservación de Parques y jardines, así como áreas verdes.</w:t>
      </w:r>
    </w:p>
    <w:p w:rsidR="009E3CC2" w:rsidRPr="00D1011B" w:rsidRDefault="009E3CC2" w:rsidP="009E3CC2">
      <w:pPr>
        <w:pStyle w:val="ListParagraph"/>
        <w:numPr>
          <w:ilvl w:val="0"/>
          <w:numId w:val="2"/>
        </w:numPr>
        <w:jc w:val="both"/>
        <w:rPr>
          <w:rFonts w:ascii="Arial" w:hAnsi="Arial" w:cs="Arial"/>
          <w:sz w:val="20"/>
          <w:szCs w:val="20"/>
        </w:rPr>
      </w:pPr>
      <w:r w:rsidRPr="00D1011B">
        <w:rPr>
          <w:rFonts w:ascii="Arial" w:hAnsi="Arial" w:cs="Arial"/>
          <w:sz w:val="20"/>
          <w:szCs w:val="20"/>
        </w:rPr>
        <w:t>Construcción, rehabilitación, mantenimiento y ampliación de vialidades.</w:t>
      </w:r>
    </w:p>
    <w:p w:rsidR="009E3CC2" w:rsidRPr="00D1011B" w:rsidRDefault="009E3CC2" w:rsidP="009E3CC2">
      <w:pPr>
        <w:pStyle w:val="ListParagraph"/>
        <w:numPr>
          <w:ilvl w:val="0"/>
          <w:numId w:val="2"/>
        </w:numPr>
        <w:rPr>
          <w:rFonts w:ascii="Arial" w:hAnsi="Arial" w:cs="Arial"/>
          <w:sz w:val="20"/>
          <w:szCs w:val="20"/>
          <w:lang w:val="es-ES"/>
        </w:rPr>
      </w:pPr>
      <w:r w:rsidRPr="00D1011B">
        <w:rPr>
          <w:rFonts w:ascii="Arial" w:hAnsi="Arial" w:cs="Arial"/>
          <w:sz w:val="20"/>
          <w:szCs w:val="20"/>
          <w:lang w:val="es-ES"/>
        </w:rPr>
        <w:t>La Seguridad pública y policía preventiva para garantizar la tranquilidad, seguridad y los bienes de las personas que residan o trans</w:t>
      </w:r>
      <w:r>
        <w:rPr>
          <w:rFonts w:ascii="Arial" w:hAnsi="Arial" w:cs="Arial"/>
          <w:sz w:val="20"/>
          <w:szCs w:val="20"/>
          <w:lang w:val="es-ES"/>
        </w:rPr>
        <w:t>iten por su territorio.</w:t>
      </w:r>
    </w:p>
    <w:p w:rsidR="009E3CC2" w:rsidRPr="00D1011B" w:rsidRDefault="009E3CC2" w:rsidP="009E3CC2">
      <w:pPr>
        <w:pStyle w:val="ListParagraph"/>
        <w:numPr>
          <w:ilvl w:val="0"/>
          <w:numId w:val="2"/>
        </w:numPr>
        <w:jc w:val="both"/>
        <w:rPr>
          <w:rFonts w:ascii="Arial" w:hAnsi="Arial" w:cs="Arial"/>
          <w:sz w:val="20"/>
          <w:szCs w:val="20"/>
        </w:rPr>
      </w:pPr>
      <w:r w:rsidRPr="00D1011B">
        <w:rPr>
          <w:rFonts w:ascii="Arial" w:hAnsi="Arial" w:cs="Arial"/>
          <w:sz w:val="20"/>
          <w:szCs w:val="20"/>
        </w:rPr>
        <w:t>Tránsito y Vialidad.</w:t>
      </w:r>
    </w:p>
    <w:p w:rsidR="009E3CC2" w:rsidRPr="00D1011B" w:rsidRDefault="009E3CC2" w:rsidP="009E3CC2">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Estacionamientos públicos</w:t>
      </w:r>
      <w:r>
        <w:rPr>
          <w:rFonts w:ascii="Arial" w:hAnsi="Arial" w:cs="Arial"/>
          <w:sz w:val="20"/>
          <w:szCs w:val="20"/>
          <w:lang w:val="es-ES"/>
        </w:rPr>
        <w:t>.</w:t>
      </w:r>
    </w:p>
    <w:p w:rsidR="009E3CC2" w:rsidRPr="00D1011B" w:rsidRDefault="009E3CC2" w:rsidP="009E3CC2">
      <w:pPr>
        <w:pStyle w:val="ListParagraph"/>
        <w:numPr>
          <w:ilvl w:val="0"/>
          <w:numId w:val="2"/>
        </w:numPr>
        <w:jc w:val="both"/>
        <w:rPr>
          <w:rFonts w:ascii="Arial" w:hAnsi="Arial" w:cs="Arial"/>
          <w:sz w:val="20"/>
          <w:szCs w:val="20"/>
        </w:rPr>
      </w:pPr>
      <w:r w:rsidRPr="00D1011B">
        <w:rPr>
          <w:rFonts w:ascii="Arial" w:hAnsi="Arial" w:cs="Arial"/>
          <w:sz w:val="20"/>
          <w:szCs w:val="20"/>
          <w:lang w:val="es-ES"/>
        </w:rPr>
        <w:t>Promover el desarrollo cultural y educativo del municipio.</w:t>
      </w:r>
    </w:p>
    <w:p w:rsidR="009E3CC2" w:rsidRPr="00D1011B" w:rsidRDefault="009E3CC2" w:rsidP="009E3CC2">
      <w:pPr>
        <w:pStyle w:val="ListParagraph"/>
        <w:numPr>
          <w:ilvl w:val="0"/>
          <w:numId w:val="2"/>
        </w:numPr>
        <w:rPr>
          <w:rFonts w:ascii="Arial" w:hAnsi="Arial" w:cs="Arial"/>
          <w:sz w:val="20"/>
          <w:szCs w:val="20"/>
          <w:lang w:val="es-ES"/>
        </w:rPr>
      </w:pPr>
      <w:r w:rsidRPr="00D1011B">
        <w:rPr>
          <w:rFonts w:ascii="Arial" w:hAnsi="Arial" w:cs="Arial"/>
          <w:sz w:val="20"/>
          <w:szCs w:val="20"/>
          <w:lang w:val="es-ES"/>
        </w:rPr>
        <w:t>Preservar y fomentar los valores cívicos y culturales para acrecentar la identidad municipal, estatal y nacional.</w:t>
      </w:r>
    </w:p>
    <w:p w:rsidR="009E3CC2" w:rsidRPr="00D1011B" w:rsidRDefault="009E3CC2" w:rsidP="009E3CC2">
      <w:pPr>
        <w:pStyle w:val="ListParagraph"/>
        <w:numPr>
          <w:ilvl w:val="0"/>
          <w:numId w:val="2"/>
        </w:numPr>
        <w:jc w:val="both"/>
        <w:rPr>
          <w:rFonts w:ascii="Arial" w:hAnsi="Arial" w:cs="Arial"/>
          <w:sz w:val="20"/>
          <w:szCs w:val="20"/>
        </w:rPr>
      </w:pPr>
      <w:r w:rsidRPr="00D1011B">
        <w:rPr>
          <w:rFonts w:ascii="Arial" w:hAnsi="Arial" w:cs="Arial"/>
          <w:sz w:val="20"/>
          <w:szCs w:val="20"/>
        </w:rPr>
        <w:t>Centros Comunitarios.</w:t>
      </w:r>
    </w:p>
    <w:p w:rsidR="009E3CC2" w:rsidRPr="00D1011B" w:rsidRDefault="009E3CC2" w:rsidP="009E3CC2">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Programas de Salud preventiva.</w:t>
      </w:r>
    </w:p>
    <w:p w:rsidR="009E3CC2" w:rsidRPr="00D1011B" w:rsidRDefault="009E3CC2" w:rsidP="009E3CC2">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Fomento al deporte y educación física con infraestructura deportiva.</w:t>
      </w:r>
    </w:p>
    <w:p w:rsidR="009E3CC2" w:rsidRPr="00D1011B" w:rsidRDefault="009E3CC2" w:rsidP="009E3CC2">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Protección civil, a través de los H. cuerpos de Bomberos y Rescate</w:t>
      </w:r>
    </w:p>
    <w:p w:rsidR="009E3CC2" w:rsidRPr="00D1011B" w:rsidRDefault="009E3CC2" w:rsidP="009E3CC2">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Desarrollo urbano, vigilar el adecuado y ordenado crecimiento urbano en el municipio;</w:t>
      </w:r>
    </w:p>
    <w:p w:rsidR="009E3CC2" w:rsidRDefault="009E3CC2" w:rsidP="009E3CC2">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Promover la integración familiar y social de sus habitantes;</w:t>
      </w:r>
    </w:p>
    <w:p w:rsidR="009E3CC2" w:rsidRPr="00D1011B" w:rsidRDefault="009E3CC2" w:rsidP="009E3CC2">
      <w:pPr>
        <w:pStyle w:val="ListParagraph"/>
        <w:numPr>
          <w:ilvl w:val="0"/>
          <w:numId w:val="2"/>
        </w:numPr>
        <w:jc w:val="both"/>
        <w:rPr>
          <w:rFonts w:ascii="Arial" w:hAnsi="Arial" w:cs="Arial"/>
          <w:sz w:val="20"/>
          <w:szCs w:val="20"/>
          <w:lang w:val="es-ES"/>
        </w:rPr>
      </w:pPr>
      <w:r>
        <w:rPr>
          <w:rFonts w:ascii="Arial" w:hAnsi="Arial" w:cs="Arial"/>
          <w:sz w:val="20"/>
          <w:szCs w:val="20"/>
          <w:lang w:val="es-ES"/>
        </w:rPr>
        <w:t>Defensa de los Derechos Humanos;</w:t>
      </w:r>
    </w:p>
    <w:p w:rsidR="009E3CC2" w:rsidRDefault="009E3CC2" w:rsidP="009E3CC2">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Preservar la ecología y el medio ambiente en el municipio.</w:t>
      </w:r>
    </w:p>
    <w:p w:rsidR="009E3CC2" w:rsidRDefault="009E3CC2" w:rsidP="009E3CC2">
      <w:pPr>
        <w:pStyle w:val="ListParagraph"/>
        <w:numPr>
          <w:ilvl w:val="0"/>
          <w:numId w:val="2"/>
        </w:numPr>
        <w:jc w:val="both"/>
        <w:rPr>
          <w:rFonts w:ascii="Arial" w:hAnsi="Arial" w:cs="Arial"/>
          <w:sz w:val="20"/>
          <w:szCs w:val="20"/>
          <w:lang w:val="es-ES"/>
        </w:rPr>
      </w:pPr>
      <w:r>
        <w:rPr>
          <w:rFonts w:ascii="Arial" w:hAnsi="Arial" w:cs="Arial"/>
          <w:sz w:val="20"/>
          <w:szCs w:val="20"/>
          <w:lang w:val="es-ES"/>
        </w:rPr>
        <w:t>Promoción del desarrollo económico de la entidad.</w:t>
      </w:r>
    </w:p>
    <w:p w:rsidR="009E3CC2" w:rsidRDefault="009E3CC2" w:rsidP="009E3CC2">
      <w:pPr>
        <w:pStyle w:val="ListParagraph"/>
        <w:numPr>
          <w:ilvl w:val="0"/>
          <w:numId w:val="2"/>
        </w:numPr>
        <w:jc w:val="both"/>
        <w:rPr>
          <w:rFonts w:ascii="Arial" w:hAnsi="Arial" w:cs="Arial"/>
          <w:sz w:val="20"/>
          <w:szCs w:val="20"/>
          <w:lang w:val="es-ES"/>
        </w:rPr>
      </w:pPr>
      <w:r>
        <w:rPr>
          <w:rFonts w:ascii="Arial" w:hAnsi="Arial" w:cs="Arial"/>
          <w:sz w:val="20"/>
          <w:szCs w:val="20"/>
          <w:lang w:val="es-ES"/>
        </w:rPr>
        <w:t>Programas de desarrollo agropecuario y rural.</w:t>
      </w:r>
    </w:p>
    <w:p w:rsidR="009E3CC2" w:rsidRPr="00D1011B" w:rsidRDefault="009E3CC2" w:rsidP="009E3CC2">
      <w:pPr>
        <w:pStyle w:val="ListParagraph"/>
        <w:numPr>
          <w:ilvl w:val="0"/>
          <w:numId w:val="2"/>
        </w:numPr>
        <w:jc w:val="both"/>
        <w:rPr>
          <w:rFonts w:ascii="Arial" w:hAnsi="Arial" w:cs="Arial"/>
          <w:sz w:val="20"/>
          <w:szCs w:val="20"/>
          <w:lang w:val="es-ES"/>
        </w:rPr>
      </w:pPr>
      <w:r>
        <w:rPr>
          <w:rFonts w:ascii="Arial" w:hAnsi="Arial" w:cs="Arial"/>
          <w:sz w:val="20"/>
          <w:szCs w:val="20"/>
          <w:lang w:val="es-ES"/>
        </w:rPr>
        <w:t>Incremento de la resiliencia y recuperación del tejido social.</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c) Ejercicio fiscal.</w:t>
      </w:r>
    </w:p>
    <w:p w:rsidR="009E3CC2" w:rsidRPr="00D1011B" w:rsidRDefault="009E3CC2" w:rsidP="009E3CC2">
      <w:pPr>
        <w:jc w:val="both"/>
        <w:rPr>
          <w:rFonts w:ascii="Arial" w:hAnsi="Arial" w:cs="Arial"/>
          <w:b/>
          <w:sz w:val="20"/>
          <w:szCs w:val="20"/>
        </w:rPr>
      </w:pPr>
      <w:r>
        <w:rPr>
          <w:rFonts w:ascii="Arial" w:hAnsi="Arial" w:cs="Arial"/>
          <w:sz w:val="20"/>
          <w:szCs w:val="20"/>
        </w:rPr>
        <w:t>Periodo del 01 de enero al 31</w:t>
      </w:r>
      <w:r w:rsidRPr="00D1011B">
        <w:rPr>
          <w:rFonts w:ascii="Arial" w:hAnsi="Arial" w:cs="Arial"/>
          <w:sz w:val="20"/>
          <w:szCs w:val="20"/>
        </w:rPr>
        <w:t xml:space="preserve"> de </w:t>
      </w:r>
      <w:r>
        <w:rPr>
          <w:rFonts w:ascii="Arial" w:hAnsi="Arial" w:cs="Arial"/>
          <w:sz w:val="20"/>
          <w:szCs w:val="20"/>
        </w:rPr>
        <w:t xml:space="preserve">marzo </w:t>
      </w:r>
      <w:r w:rsidRPr="00D1011B">
        <w:rPr>
          <w:rFonts w:ascii="Arial" w:hAnsi="Arial" w:cs="Arial"/>
          <w:sz w:val="20"/>
          <w:szCs w:val="20"/>
        </w:rPr>
        <w:t>del 20</w:t>
      </w:r>
      <w:r>
        <w:rPr>
          <w:rFonts w:ascii="Arial" w:hAnsi="Arial" w:cs="Arial"/>
          <w:sz w:val="20"/>
          <w:szCs w:val="20"/>
        </w:rPr>
        <w:t>20</w:t>
      </w:r>
      <w:r w:rsidRPr="00D1011B">
        <w:rPr>
          <w:rFonts w:ascii="Arial" w:hAnsi="Arial" w:cs="Arial"/>
          <w:b/>
          <w:sz w:val="20"/>
          <w:szCs w:val="20"/>
        </w:rPr>
        <w:t>.</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d) Régimen jurídico.</w:t>
      </w:r>
    </w:p>
    <w:p w:rsidR="009E3CC2" w:rsidRPr="00D1011B" w:rsidRDefault="009E3CC2" w:rsidP="009E3CC2">
      <w:pPr>
        <w:jc w:val="both"/>
        <w:rPr>
          <w:rFonts w:ascii="Arial" w:hAnsi="Arial" w:cs="Arial"/>
          <w:sz w:val="20"/>
          <w:szCs w:val="20"/>
        </w:rPr>
      </w:pPr>
      <w:r w:rsidRPr="00D1011B">
        <w:rPr>
          <w:rFonts w:ascii="Arial" w:hAnsi="Arial" w:cs="Arial"/>
          <w:sz w:val="20"/>
          <w:szCs w:val="20"/>
        </w:rPr>
        <w:t>Institución de orden público, base de la división territoria</w:t>
      </w:r>
      <w:r>
        <w:rPr>
          <w:rFonts w:ascii="Arial" w:hAnsi="Arial" w:cs="Arial"/>
          <w:sz w:val="20"/>
          <w:szCs w:val="20"/>
        </w:rPr>
        <w:t>l y de la organización política</w:t>
      </w:r>
      <w:r w:rsidRPr="00D1011B">
        <w:rPr>
          <w:rFonts w:ascii="Arial" w:hAnsi="Arial" w:cs="Arial"/>
          <w:sz w:val="20"/>
          <w:szCs w:val="20"/>
        </w:rPr>
        <w:t xml:space="preserve"> y administrativa del Estado de Chihuahua, con personalidad jurídica y patrimonio propio, autónomo en su Gobierno Interior y con libre administración de su Hacienda, de acuerdo al artículo 115 de la Constitución Política de los Estados Unidos Mexicanos, y artículos 8, 9 y del Código Municipal para el Estado de Chihuahua.  </w:t>
      </w:r>
    </w:p>
    <w:p w:rsidR="009E3CC2" w:rsidRPr="00D1011B" w:rsidRDefault="009E3CC2" w:rsidP="009E3CC2">
      <w:pPr>
        <w:jc w:val="both"/>
        <w:rPr>
          <w:rFonts w:ascii="Arial" w:hAnsi="Arial" w:cs="Arial"/>
          <w:sz w:val="20"/>
          <w:szCs w:val="20"/>
        </w:rPr>
      </w:pPr>
      <w:r w:rsidRPr="00D1011B">
        <w:rPr>
          <w:rFonts w:ascii="Arial" w:hAnsi="Arial" w:cs="Arial"/>
          <w:sz w:val="20"/>
          <w:szCs w:val="20"/>
        </w:rPr>
        <w:t>Persona Moral sin fines de lucro.</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e) Consideraciones fiscales del ente:</w:t>
      </w:r>
    </w:p>
    <w:p w:rsidR="009E3CC2" w:rsidRPr="00D1011B" w:rsidRDefault="009E3CC2" w:rsidP="009E3CC2">
      <w:pPr>
        <w:jc w:val="both"/>
        <w:rPr>
          <w:rFonts w:ascii="Arial" w:hAnsi="Arial" w:cs="Arial"/>
          <w:sz w:val="20"/>
          <w:szCs w:val="20"/>
        </w:rPr>
      </w:pPr>
      <w:r w:rsidRPr="00D1011B">
        <w:rPr>
          <w:rFonts w:ascii="Arial" w:hAnsi="Arial" w:cs="Arial"/>
          <w:sz w:val="20"/>
          <w:szCs w:val="20"/>
        </w:rPr>
        <w:t>Declaración informativa de proveedores por tasa de IVA, declaración del ISR por sueldos y salarios, por servicios profesionales, por asimilados a salarios y pago de renta de bienes inmuebles.</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f) Estructura organizacional básica.</w:t>
      </w:r>
    </w:p>
    <w:p w:rsidR="009E3CC2" w:rsidRPr="00470CD7" w:rsidRDefault="009E3CC2" w:rsidP="009E3CC2">
      <w:pPr>
        <w:jc w:val="both"/>
        <w:rPr>
          <w:rFonts w:ascii="Arial" w:hAnsi="Arial" w:cs="Arial"/>
          <w:color w:val="00B050"/>
          <w:sz w:val="20"/>
          <w:szCs w:val="20"/>
        </w:rPr>
      </w:pPr>
      <w:r w:rsidRPr="00A77045">
        <w:rPr>
          <w:rFonts w:ascii="Arial" w:hAnsi="Arial" w:cs="Arial"/>
          <w:sz w:val="20"/>
          <w:szCs w:val="20"/>
        </w:rPr>
        <w:t xml:space="preserve">En base al Reglamento Orgánico de la Administración Pública del Municipio de Juárez, Estado de Chihuahua, aprobada por el H. Ayuntamiento en la sesión número 14 del 22 de diciembre del 2016, </w:t>
      </w:r>
      <w:r w:rsidRPr="00D7200C">
        <w:rPr>
          <w:rFonts w:ascii="Arial" w:hAnsi="Arial" w:cs="Arial"/>
          <w:sz w:val="20"/>
          <w:szCs w:val="20"/>
        </w:rPr>
        <w:t>última actualización en el Acuerdo No. 219</w:t>
      </w:r>
      <w:r w:rsidRPr="00D7200C">
        <w:rPr>
          <w:rFonts w:ascii="Arial" w:eastAsia="Batang" w:hAnsi="Arial" w:cs="Arial"/>
          <w:sz w:val="20"/>
          <w:szCs w:val="20"/>
        </w:rPr>
        <w:t>/2019 publicado en el P.O.E. No. 102 de fecha 21 de diciembre de 2019.</w:t>
      </w:r>
    </w:p>
    <w:p w:rsidR="009E3CC2" w:rsidRPr="00D1011B" w:rsidRDefault="009E3CC2" w:rsidP="009E3CC2">
      <w:pPr>
        <w:jc w:val="both"/>
        <w:rPr>
          <w:rFonts w:ascii="Arial" w:hAnsi="Arial" w:cs="Arial"/>
          <w:sz w:val="20"/>
          <w:szCs w:val="20"/>
        </w:rPr>
      </w:pPr>
      <w:r w:rsidRPr="00D1011B">
        <w:rPr>
          <w:rFonts w:ascii="Arial" w:hAnsi="Arial" w:cs="Arial"/>
          <w:sz w:val="20"/>
          <w:szCs w:val="20"/>
        </w:rPr>
        <w:lastRenderedPageBreak/>
        <w:t>Estructura Administrativa:</w:t>
      </w:r>
    </w:p>
    <w:tbl>
      <w:tblPr>
        <w:tblW w:w="9740" w:type="dxa"/>
        <w:tblCellMar>
          <w:left w:w="70" w:type="dxa"/>
          <w:right w:w="70" w:type="dxa"/>
        </w:tblCellMar>
        <w:tblLook w:val="04A0"/>
      </w:tblPr>
      <w:tblGrid>
        <w:gridCol w:w="734"/>
        <w:gridCol w:w="3948"/>
        <w:gridCol w:w="314"/>
        <w:gridCol w:w="734"/>
        <w:gridCol w:w="4010"/>
      </w:tblGrid>
      <w:tr w:rsidR="009E3CC2" w:rsidRPr="001B282B" w:rsidTr="00366EA8">
        <w:trPr>
          <w:trHeight w:val="321"/>
        </w:trPr>
        <w:tc>
          <w:tcPr>
            <w:tcW w:w="7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100</w:t>
            </w:r>
          </w:p>
        </w:tc>
        <w:tc>
          <w:tcPr>
            <w:tcW w:w="3948" w:type="dxa"/>
            <w:tcBorders>
              <w:top w:val="single" w:sz="8" w:space="0" w:color="auto"/>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PRESIDENCIA MUNICIPAL</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2000</w:t>
            </w:r>
          </w:p>
        </w:tc>
        <w:tc>
          <w:tcPr>
            <w:tcW w:w="4010" w:type="dxa"/>
            <w:tcBorders>
              <w:top w:val="single" w:sz="8" w:space="0" w:color="auto"/>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GRAL DE ASENTAMIENTOS HUMANOS</w:t>
            </w:r>
          </w:p>
        </w:tc>
      </w:tr>
      <w:tr w:rsidR="009E3CC2" w:rsidRPr="001B282B" w:rsidTr="00366EA8">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H.CUERPO DE REGIDORES</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2100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COORDINADOR DE ASESORES</w:t>
            </w:r>
          </w:p>
        </w:tc>
      </w:tr>
      <w:tr w:rsidR="009E3CC2" w:rsidRPr="001B282B" w:rsidTr="00366EA8">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SINDICATURA</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2200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GENERAL DE PROTECCION CIVIL</w:t>
            </w:r>
          </w:p>
        </w:tc>
      </w:tr>
      <w:tr w:rsidR="009E3CC2" w:rsidRPr="001B282B" w:rsidTr="00366EA8">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400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SECRETARIA PARTICULAR</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2400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COORDINACION DE REDES SOCIALES</w:t>
            </w:r>
          </w:p>
        </w:tc>
      </w:tr>
      <w:tr w:rsidR="009E3CC2" w:rsidRPr="001B282B" w:rsidTr="00366EA8">
        <w:trPr>
          <w:trHeight w:val="473"/>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500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SECRETARIA TECNICA</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2500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SISTEMA MUNICIPAL PARA EL DESARROLLO INTEGRAL DE LA FAMILIA</w:t>
            </w:r>
          </w:p>
        </w:tc>
      </w:tr>
      <w:tr w:rsidR="009E3CC2" w:rsidRPr="001B282B" w:rsidTr="00366EA8">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600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COORDINACION GENERAL DE COMUNICACION SOCIAL</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n-US" w:eastAsia="es-MX"/>
              </w:rPr>
              <w:t>2600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eastAsia="es-MX"/>
              </w:rPr>
              <w:t>SISTEMA DE URBANIZACION MUNICIPAL ADICIONAL</w:t>
            </w:r>
          </w:p>
        </w:tc>
      </w:tr>
      <w:tr w:rsidR="009E3CC2" w:rsidRPr="001B282B" w:rsidTr="00366EA8">
        <w:trPr>
          <w:trHeight w:val="473"/>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800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SECRETARIA DEL AYUNTAMIENTO</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n-US" w:eastAsia="es-MX"/>
              </w:rPr>
              <w:t>2700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eastAsia="es-MX"/>
              </w:rPr>
              <w:t>OPEREADORA MUNICIPAL DE ESTACIONAMIENTOS DE JUAREZ</w:t>
            </w:r>
          </w:p>
        </w:tc>
      </w:tr>
      <w:tr w:rsidR="009E3CC2" w:rsidRPr="001B282B" w:rsidTr="00366EA8">
        <w:trPr>
          <w:trHeight w:val="473"/>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900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TESORERIA MUNICIPAL</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2800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INSTITUTO MUNICIPAL DE INVESTIGACION Y PLANEACION</w:t>
            </w:r>
          </w:p>
        </w:tc>
      </w:tr>
      <w:tr w:rsidR="009E3CC2" w:rsidRPr="001B282B" w:rsidTr="00366EA8">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1000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CONTRALORIA MUNICIPAL</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3000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GENERAL DE DESARROLLO URBANO</w:t>
            </w:r>
          </w:p>
        </w:tc>
      </w:tr>
      <w:tr w:rsidR="009E3CC2" w:rsidRPr="001B282B" w:rsidTr="00366EA8">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1100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OFICIALIA MAYOR</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3200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 xml:space="preserve">DIRECCION GENERAL DE CENTROS COMUNITARIOS </w:t>
            </w:r>
          </w:p>
        </w:tc>
      </w:tr>
      <w:tr w:rsidR="009E3CC2" w:rsidRPr="001B282B" w:rsidTr="00366EA8">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1200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 GENERAL DE SEGURIDAD PUBLICA MUNICIPAL</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3300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COORD. GRAL. DE PLANEACION Y EVALUACION</w:t>
            </w:r>
          </w:p>
        </w:tc>
      </w:tr>
      <w:tr w:rsidR="009E3CC2" w:rsidRPr="001B282B" w:rsidTr="00366EA8">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1300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GENERAL DE SERVICIOS PUBLICOS</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3400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DE SALUD MUNICIPAL</w:t>
            </w:r>
          </w:p>
        </w:tc>
      </w:tr>
      <w:tr w:rsidR="009E3CC2" w:rsidRPr="001B282B" w:rsidTr="00366EA8">
        <w:trPr>
          <w:trHeight w:val="321"/>
        </w:trPr>
        <w:tc>
          <w:tcPr>
            <w:tcW w:w="734" w:type="dxa"/>
            <w:tcBorders>
              <w:top w:val="nil"/>
              <w:left w:val="single" w:sz="8" w:space="0" w:color="auto"/>
              <w:bottom w:val="single" w:sz="4"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1400</w:t>
            </w:r>
          </w:p>
        </w:tc>
        <w:tc>
          <w:tcPr>
            <w:tcW w:w="3948" w:type="dxa"/>
            <w:tcBorders>
              <w:top w:val="nil"/>
              <w:left w:val="nil"/>
              <w:bottom w:val="single" w:sz="4"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 GENERAL DE OBRAS PUBLICAS</w:t>
            </w:r>
          </w:p>
        </w:tc>
        <w:tc>
          <w:tcPr>
            <w:tcW w:w="314" w:type="dxa"/>
            <w:tcBorders>
              <w:top w:val="nil"/>
              <w:left w:val="nil"/>
              <w:bottom w:val="single" w:sz="4" w:space="0" w:color="auto"/>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4"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3800</w:t>
            </w:r>
          </w:p>
        </w:tc>
        <w:tc>
          <w:tcPr>
            <w:tcW w:w="4010" w:type="dxa"/>
            <w:tcBorders>
              <w:top w:val="nil"/>
              <w:left w:val="nil"/>
              <w:bottom w:val="single" w:sz="4"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INSTITUTO MUNICIPAL DE LA MUJER JUARENSE</w:t>
            </w:r>
          </w:p>
        </w:tc>
      </w:tr>
      <w:tr w:rsidR="009E3CC2" w:rsidRPr="001B282B" w:rsidTr="00366EA8">
        <w:trPr>
          <w:trHeight w:val="321"/>
        </w:trPr>
        <w:tc>
          <w:tcPr>
            <w:tcW w:w="73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1500</w:t>
            </w:r>
          </w:p>
        </w:tc>
        <w:tc>
          <w:tcPr>
            <w:tcW w:w="3948" w:type="dxa"/>
            <w:tcBorders>
              <w:top w:val="single" w:sz="4" w:space="0" w:color="auto"/>
              <w:left w:val="nil"/>
              <w:bottom w:val="single" w:sz="4"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GENERAL DE DESARROLLO SOCIAL</w:t>
            </w:r>
          </w:p>
        </w:tc>
        <w:tc>
          <w:tcPr>
            <w:tcW w:w="314" w:type="dxa"/>
            <w:tcBorders>
              <w:top w:val="single" w:sz="4" w:space="0" w:color="auto"/>
              <w:left w:val="nil"/>
              <w:bottom w:val="single" w:sz="4" w:space="0" w:color="auto"/>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3900</w:t>
            </w:r>
          </w:p>
        </w:tc>
        <w:tc>
          <w:tcPr>
            <w:tcW w:w="4010" w:type="dxa"/>
            <w:tcBorders>
              <w:top w:val="single" w:sz="4" w:space="0" w:color="auto"/>
              <w:left w:val="nil"/>
              <w:bottom w:val="single" w:sz="4" w:space="0" w:color="auto"/>
              <w:right w:val="single" w:sz="4"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INSTITUTO MUNICIPAL DE LA JUVENTUD DE JUAREZ</w:t>
            </w:r>
          </w:p>
        </w:tc>
      </w:tr>
      <w:tr w:rsidR="009E3CC2" w:rsidRPr="001B282B" w:rsidTr="00366EA8">
        <w:trPr>
          <w:trHeight w:val="321"/>
        </w:trPr>
        <w:tc>
          <w:tcPr>
            <w:tcW w:w="734"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1600</w:t>
            </w:r>
          </w:p>
        </w:tc>
        <w:tc>
          <w:tcPr>
            <w:tcW w:w="3948" w:type="dxa"/>
            <w:tcBorders>
              <w:top w:val="single" w:sz="4" w:space="0" w:color="auto"/>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DE EDUCACION</w:t>
            </w:r>
          </w:p>
        </w:tc>
        <w:tc>
          <w:tcPr>
            <w:tcW w:w="314" w:type="dxa"/>
            <w:tcBorders>
              <w:top w:val="single" w:sz="4" w:space="0" w:color="auto"/>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4000</w:t>
            </w:r>
          </w:p>
        </w:tc>
        <w:tc>
          <w:tcPr>
            <w:tcW w:w="4010" w:type="dxa"/>
            <w:tcBorders>
              <w:top w:val="single" w:sz="4" w:space="0" w:color="auto"/>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ADMINISTRADOR DE LA CIUDAD</w:t>
            </w:r>
          </w:p>
        </w:tc>
      </w:tr>
      <w:tr w:rsidR="009E3CC2" w:rsidRPr="001B282B" w:rsidTr="00366EA8">
        <w:trPr>
          <w:trHeight w:val="473"/>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1700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INSTITUTO MUNICIPAL DEL DEPORTE Y CULTURA FISICA DE JUAREZ</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4100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 GRAL. DE INFORMATICA Y COMUNICACIONES</w:t>
            </w:r>
          </w:p>
        </w:tc>
      </w:tr>
      <w:tr w:rsidR="009E3CC2" w:rsidRPr="001B282B" w:rsidTr="00366EA8">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1800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GRAL. DE DESARROLLO ECONOMICO</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4200</w:t>
            </w:r>
          </w:p>
        </w:tc>
        <w:tc>
          <w:tcPr>
            <w:tcW w:w="4010"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INSTITUTO PARA LA CULTURA DEL MPIO. DE JUAREZ</w:t>
            </w:r>
          </w:p>
        </w:tc>
      </w:tr>
      <w:tr w:rsidR="009E3CC2" w:rsidRPr="001B282B" w:rsidTr="00366EA8">
        <w:trPr>
          <w:trHeight w:val="321"/>
        </w:trPr>
        <w:tc>
          <w:tcPr>
            <w:tcW w:w="734" w:type="dxa"/>
            <w:tcBorders>
              <w:top w:val="nil"/>
              <w:left w:val="single" w:sz="8" w:space="0" w:color="auto"/>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val="es-ES" w:eastAsia="es-MX"/>
              </w:rPr>
              <w:t>1900</w:t>
            </w:r>
          </w:p>
        </w:tc>
        <w:tc>
          <w:tcPr>
            <w:tcW w:w="3948" w:type="dxa"/>
            <w:tcBorders>
              <w:top w:val="nil"/>
              <w:left w:val="nil"/>
              <w:bottom w:val="single" w:sz="8" w:space="0" w:color="auto"/>
              <w:right w:val="single" w:sz="8" w:space="0" w:color="auto"/>
            </w:tcBorders>
            <w:shd w:val="clear" w:color="000000" w:fill="FFFFFF"/>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val="es-ES" w:eastAsia="es-MX"/>
              </w:rPr>
              <w:t>DIRECCION DE ECOLOGIA</w:t>
            </w:r>
          </w:p>
        </w:tc>
        <w:tc>
          <w:tcPr>
            <w:tcW w:w="314" w:type="dxa"/>
            <w:tcBorders>
              <w:top w:val="nil"/>
              <w:left w:val="nil"/>
              <w:bottom w:val="nil"/>
              <w:right w:val="nil"/>
            </w:tcBorders>
            <w:shd w:val="clear" w:color="000000" w:fill="FFFFFF"/>
            <w:noWrap/>
            <w:vAlign w:val="center"/>
            <w:hideMark/>
          </w:tcPr>
          <w:p w:rsidR="009E3CC2" w:rsidRPr="001B282B" w:rsidRDefault="009E3CC2" w:rsidP="00366EA8">
            <w:pPr>
              <w:spacing w:after="0" w:line="240" w:lineRule="auto"/>
              <w:rPr>
                <w:rFonts w:eastAsia="Times New Roman" w:cs="Calibri"/>
                <w:color w:val="000000"/>
                <w:lang w:eastAsia="es-MX"/>
              </w:rPr>
            </w:pPr>
            <w:r w:rsidRPr="001B282B">
              <w:rPr>
                <w:rFonts w:eastAsia="Times New Roman" w:cs="Calibri"/>
                <w:color w:val="000000"/>
                <w:lang w:val="es-ES" w:eastAsia="es-MX"/>
              </w:rPr>
              <w:t> </w:t>
            </w:r>
          </w:p>
        </w:tc>
        <w:tc>
          <w:tcPr>
            <w:tcW w:w="734" w:type="dxa"/>
            <w:tcBorders>
              <w:top w:val="nil"/>
              <w:left w:val="single" w:sz="8" w:space="0" w:color="auto"/>
              <w:bottom w:val="single" w:sz="8" w:space="0" w:color="auto"/>
              <w:right w:val="nil"/>
            </w:tcBorders>
            <w:shd w:val="clear" w:color="000000" w:fill="AEAAAA"/>
            <w:vAlign w:val="center"/>
            <w:hideMark/>
          </w:tcPr>
          <w:p w:rsidR="009E3CC2" w:rsidRPr="001B282B" w:rsidRDefault="009E3CC2" w:rsidP="00366EA8">
            <w:pPr>
              <w:spacing w:after="0" w:line="240" w:lineRule="auto"/>
              <w:jc w:val="center"/>
              <w:rPr>
                <w:rFonts w:eastAsia="Times New Roman" w:cs="Calibri"/>
                <w:color w:val="000000"/>
                <w:sz w:val="16"/>
                <w:szCs w:val="16"/>
                <w:lang w:eastAsia="es-MX"/>
              </w:rPr>
            </w:pPr>
            <w:r w:rsidRPr="001B282B">
              <w:rPr>
                <w:rFonts w:eastAsia="Times New Roman" w:cs="Calibri"/>
                <w:color w:val="000000"/>
                <w:sz w:val="16"/>
                <w:szCs w:val="16"/>
                <w:lang w:eastAsia="es-MX"/>
              </w:rPr>
              <w:t> </w:t>
            </w:r>
          </w:p>
        </w:tc>
        <w:tc>
          <w:tcPr>
            <w:tcW w:w="4010" w:type="dxa"/>
            <w:tcBorders>
              <w:top w:val="nil"/>
              <w:left w:val="nil"/>
              <w:bottom w:val="single" w:sz="8" w:space="0" w:color="auto"/>
              <w:right w:val="single" w:sz="8" w:space="0" w:color="auto"/>
            </w:tcBorders>
            <w:shd w:val="clear" w:color="000000" w:fill="AEAAAA"/>
            <w:vAlign w:val="center"/>
            <w:hideMark/>
          </w:tcPr>
          <w:p w:rsidR="009E3CC2" w:rsidRPr="001B282B" w:rsidRDefault="009E3CC2" w:rsidP="00366EA8">
            <w:pPr>
              <w:spacing w:after="0" w:line="240" w:lineRule="auto"/>
              <w:rPr>
                <w:rFonts w:eastAsia="Times New Roman" w:cs="Calibri"/>
                <w:color w:val="000000"/>
                <w:sz w:val="16"/>
                <w:szCs w:val="16"/>
                <w:lang w:eastAsia="es-MX"/>
              </w:rPr>
            </w:pPr>
            <w:r w:rsidRPr="001B282B">
              <w:rPr>
                <w:rFonts w:eastAsia="Times New Roman" w:cs="Calibri"/>
                <w:color w:val="000000"/>
                <w:sz w:val="16"/>
                <w:szCs w:val="16"/>
                <w:lang w:eastAsia="es-MX"/>
              </w:rPr>
              <w:t> </w:t>
            </w:r>
          </w:p>
        </w:tc>
      </w:tr>
    </w:tbl>
    <w:p w:rsidR="009E3CC2" w:rsidRPr="00D1011B" w:rsidRDefault="009E3CC2" w:rsidP="009E3CC2">
      <w:pPr>
        <w:jc w:val="both"/>
      </w:pPr>
    </w:p>
    <w:p w:rsidR="009E3CC2" w:rsidRPr="00C566CB" w:rsidRDefault="009E3CC2" w:rsidP="009E3CC2">
      <w:pPr>
        <w:rPr>
          <w:rFonts w:ascii="Arial" w:hAnsi="Arial" w:cs="Arial"/>
          <w:sz w:val="20"/>
          <w:szCs w:val="20"/>
        </w:rPr>
      </w:pPr>
      <w:r w:rsidRPr="00D1011B">
        <w:rPr>
          <w:rFonts w:ascii="Arial" w:hAnsi="Arial" w:cs="Arial"/>
          <w:b/>
          <w:sz w:val="20"/>
          <w:szCs w:val="20"/>
        </w:rPr>
        <w:t>g) Fideicomisos, mandatos y análogos de los cuales es fideicomitente o fiduciario.</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5. Bases de Preparación de los Estados Financieros:</w:t>
      </w:r>
    </w:p>
    <w:p w:rsidR="009E3CC2" w:rsidRDefault="009E3CC2" w:rsidP="009E3CC2">
      <w:pPr>
        <w:jc w:val="both"/>
        <w:rPr>
          <w:rFonts w:ascii="Arial" w:hAnsi="Arial" w:cs="Arial"/>
          <w:sz w:val="20"/>
          <w:szCs w:val="20"/>
        </w:rPr>
      </w:pPr>
      <w:r w:rsidRPr="00D1011B">
        <w:rPr>
          <w:rFonts w:ascii="Arial" w:hAnsi="Arial" w:cs="Arial"/>
          <w:sz w:val="20"/>
          <w:szCs w:val="20"/>
        </w:rPr>
        <w:t>La implementación del sistema informático para la armonización contable se encuentra en fase de construcción y revisión. Empero, la Ley de Contabilidad Gubernamental, la</w:t>
      </w:r>
      <w:r>
        <w:rPr>
          <w:rFonts w:ascii="Arial" w:hAnsi="Arial" w:cs="Arial"/>
          <w:sz w:val="20"/>
          <w:szCs w:val="20"/>
        </w:rPr>
        <w:t xml:space="preserve"> </w:t>
      </w:r>
      <w:r w:rsidRPr="00D1011B">
        <w:rPr>
          <w:rFonts w:ascii="Arial" w:hAnsi="Arial" w:cs="Arial"/>
          <w:sz w:val="20"/>
          <w:szCs w:val="20"/>
        </w:rPr>
        <w:t>normatividad emitida por la CONAC, los postulados básicos, las bases de medición, el plan de implementación de la base devengado y disposiciones aplicables se observan y conservan para disposición de la administración municipal, Congreso y ciudadanos.</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6. Políticas de Contabilidad Significativas:</w:t>
      </w:r>
    </w:p>
    <w:p w:rsidR="009E3CC2" w:rsidRPr="00D1011B" w:rsidRDefault="009E3CC2" w:rsidP="009E3CC2">
      <w:pPr>
        <w:jc w:val="both"/>
        <w:rPr>
          <w:rFonts w:ascii="Arial" w:hAnsi="Arial" w:cs="Arial"/>
          <w:sz w:val="20"/>
          <w:szCs w:val="20"/>
        </w:rPr>
      </w:pPr>
      <w:r w:rsidRPr="00D1011B">
        <w:rPr>
          <w:rFonts w:ascii="Arial" w:hAnsi="Arial" w:cs="Arial"/>
          <w:sz w:val="20"/>
          <w:szCs w:val="20"/>
        </w:rPr>
        <w:t>Con motivo de la administración enfocada en la efectividad a través del presupuesto basado en resultados</w:t>
      </w:r>
      <w:r>
        <w:rPr>
          <w:rFonts w:ascii="Arial" w:hAnsi="Arial" w:cs="Arial"/>
          <w:sz w:val="20"/>
          <w:szCs w:val="20"/>
        </w:rPr>
        <w:t>(PBR)</w:t>
      </w:r>
      <w:r w:rsidRPr="00D1011B">
        <w:rPr>
          <w:rFonts w:ascii="Arial" w:hAnsi="Arial" w:cs="Arial"/>
          <w:sz w:val="20"/>
          <w:szCs w:val="20"/>
        </w:rPr>
        <w:t>, el sistema de evaluación del desempeño</w:t>
      </w:r>
      <w:r>
        <w:rPr>
          <w:rFonts w:ascii="Arial" w:hAnsi="Arial" w:cs="Arial"/>
          <w:sz w:val="20"/>
          <w:szCs w:val="20"/>
        </w:rPr>
        <w:t xml:space="preserve"> (SED)</w:t>
      </w:r>
      <w:r w:rsidRPr="00D1011B">
        <w:rPr>
          <w:rFonts w:ascii="Arial" w:hAnsi="Arial" w:cs="Arial"/>
          <w:sz w:val="20"/>
          <w:szCs w:val="20"/>
        </w:rPr>
        <w:t>, la homologación contable, la rendición de cuentas y la transparencia gubernamental, durante esta administración se han ordenado, construido e implementado adecuaciones a los procesos, sistemas y métodos del quehacer económico financiero. Para cada ajuste a procedimientos se ha ordenado el asiento informático y la adecuación o implementación del sistema tecnológico digital que lo contenga.</w:t>
      </w:r>
    </w:p>
    <w:p w:rsidR="009E3CC2" w:rsidRDefault="009E3CC2" w:rsidP="009E3CC2">
      <w:pPr>
        <w:jc w:val="both"/>
        <w:rPr>
          <w:rFonts w:ascii="Arial" w:hAnsi="Arial" w:cs="Arial"/>
          <w:b/>
          <w:sz w:val="20"/>
          <w:szCs w:val="20"/>
        </w:rPr>
      </w:pPr>
      <w:r w:rsidRPr="00D1011B">
        <w:rPr>
          <w:rFonts w:ascii="Arial" w:hAnsi="Arial" w:cs="Arial"/>
          <w:b/>
          <w:sz w:val="20"/>
          <w:szCs w:val="20"/>
        </w:rPr>
        <w:t>a</w:t>
      </w:r>
      <w:r>
        <w:rPr>
          <w:rFonts w:ascii="Arial" w:hAnsi="Arial" w:cs="Arial"/>
          <w:b/>
          <w:sz w:val="20"/>
          <w:szCs w:val="20"/>
        </w:rPr>
        <w:t>) Beneficios a empleados:</w:t>
      </w:r>
    </w:p>
    <w:p w:rsidR="009E3CC2" w:rsidRPr="0034041A" w:rsidRDefault="009E3CC2" w:rsidP="009E3CC2">
      <w:pPr>
        <w:jc w:val="both"/>
        <w:rPr>
          <w:rFonts w:ascii="Arial" w:hAnsi="Arial" w:cs="Arial"/>
          <w:sz w:val="20"/>
          <w:szCs w:val="20"/>
        </w:rPr>
      </w:pPr>
      <w:r w:rsidRPr="0034041A">
        <w:rPr>
          <w:rFonts w:ascii="Arial" w:hAnsi="Arial" w:cs="Arial"/>
          <w:sz w:val="20"/>
          <w:szCs w:val="20"/>
        </w:rPr>
        <w:t>En la primera decena de este primer trimestre del año 20</w:t>
      </w:r>
      <w:r>
        <w:rPr>
          <w:rFonts w:ascii="Arial" w:hAnsi="Arial" w:cs="Arial"/>
          <w:sz w:val="20"/>
          <w:szCs w:val="20"/>
        </w:rPr>
        <w:t>20</w:t>
      </w:r>
      <w:r w:rsidRPr="0034041A">
        <w:rPr>
          <w:rFonts w:ascii="Arial" w:hAnsi="Arial" w:cs="Arial"/>
          <w:sz w:val="20"/>
          <w:szCs w:val="20"/>
        </w:rPr>
        <w:t xml:space="preserve">, se registró el aumento del </w:t>
      </w:r>
      <w:r>
        <w:rPr>
          <w:rFonts w:ascii="Arial" w:hAnsi="Arial" w:cs="Arial"/>
          <w:sz w:val="20"/>
          <w:szCs w:val="20"/>
        </w:rPr>
        <w:t xml:space="preserve">2.5 </w:t>
      </w:r>
      <w:r w:rsidRPr="0034041A">
        <w:rPr>
          <w:rFonts w:ascii="Arial" w:hAnsi="Arial" w:cs="Arial"/>
          <w:sz w:val="20"/>
          <w:szCs w:val="20"/>
        </w:rPr>
        <w:t xml:space="preserve">% en los sueldos de </w:t>
      </w:r>
      <w:r>
        <w:rPr>
          <w:rFonts w:ascii="Arial" w:hAnsi="Arial" w:cs="Arial"/>
          <w:sz w:val="20"/>
          <w:szCs w:val="20"/>
        </w:rPr>
        <w:t xml:space="preserve">los empleados de confianza, eventuales y funcionarios de la Administración Municipal, </w:t>
      </w:r>
      <w:r w:rsidRPr="005C4A63">
        <w:rPr>
          <w:rFonts w:ascii="Arial" w:hAnsi="Arial" w:cs="Arial"/>
          <w:sz w:val="20"/>
          <w:szCs w:val="20"/>
        </w:rPr>
        <w:t xml:space="preserve">con excepción de los empleados afiliados al Sindicato, ya que ellos percibieron un incremento en sueldo y en las prestaciones de un </w:t>
      </w:r>
      <w:r w:rsidRPr="005C4A63">
        <w:rPr>
          <w:rFonts w:ascii="Arial" w:hAnsi="Arial" w:cs="Arial"/>
          <w:sz w:val="20"/>
          <w:szCs w:val="20"/>
        </w:rPr>
        <w:lastRenderedPageBreak/>
        <w:t>5% al igual que el personal Jubilado y Pensionado y a aquellos empleados con plaza de tipo confianza o eventual que percibían el salario mínimo. Con excepción del personal operativo, de la Secretaria de Seguridad Pública Municipal, ya que dicho personal este sujeto a incrementos y homologación de los sueldos según tabuladores determinados por el Secretariado Ejecutivo del Sistema Nacional de Seguridad Publica.</w:t>
      </w:r>
    </w:p>
    <w:p w:rsidR="009E3CC2" w:rsidRDefault="009E3CC2" w:rsidP="009E3CC2">
      <w:pPr>
        <w:jc w:val="both"/>
        <w:rPr>
          <w:rFonts w:ascii="Arial" w:hAnsi="Arial" w:cs="Arial"/>
          <w:b/>
          <w:sz w:val="20"/>
          <w:szCs w:val="20"/>
        </w:rPr>
      </w:pPr>
      <w:r w:rsidRPr="00C566CB">
        <w:rPr>
          <w:rFonts w:ascii="Arial" w:hAnsi="Arial" w:cs="Arial"/>
          <w:b/>
          <w:sz w:val="20"/>
          <w:szCs w:val="20"/>
        </w:rPr>
        <w:t xml:space="preserve">b) </w:t>
      </w:r>
      <w:r w:rsidRPr="00542283">
        <w:rPr>
          <w:rFonts w:ascii="Arial" w:hAnsi="Arial" w:cs="Arial"/>
          <w:b/>
          <w:sz w:val="20"/>
          <w:szCs w:val="20"/>
        </w:rPr>
        <w:t>Provisiones:</w:t>
      </w:r>
    </w:p>
    <w:p w:rsidR="009E3CC2" w:rsidRPr="00CB112B" w:rsidRDefault="009E3CC2" w:rsidP="009E3CC2">
      <w:pPr>
        <w:jc w:val="both"/>
        <w:rPr>
          <w:rFonts w:ascii="Arial" w:hAnsi="Arial" w:cs="Arial"/>
          <w:sz w:val="20"/>
          <w:szCs w:val="20"/>
        </w:rPr>
      </w:pPr>
      <w:r w:rsidRPr="00CB112B">
        <w:rPr>
          <w:rFonts w:ascii="Arial" w:hAnsi="Arial" w:cs="Arial"/>
          <w:sz w:val="20"/>
          <w:szCs w:val="20"/>
        </w:rPr>
        <w:t>Se planeó y programa en el Presupuesto de Egresos para este ejercicio fiscal 20</w:t>
      </w:r>
      <w:r>
        <w:rPr>
          <w:rFonts w:ascii="Arial" w:hAnsi="Arial" w:cs="Arial"/>
          <w:sz w:val="20"/>
          <w:szCs w:val="20"/>
        </w:rPr>
        <w:t>20</w:t>
      </w:r>
      <w:r w:rsidRPr="00CB112B">
        <w:rPr>
          <w:rFonts w:ascii="Arial" w:hAnsi="Arial" w:cs="Arial"/>
          <w:sz w:val="20"/>
          <w:szCs w:val="20"/>
        </w:rPr>
        <w:t xml:space="preserve">, el recurso para </w:t>
      </w:r>
      <w:r>
        <w:rPr>
          <w:rFonts w:ascii="Arial" w:hAnsi="Arial" w:cs="Arial"/>
          <w:sz w:val="20"/>
          <w:szCs w:val="20"/>
        </w:rPr>
        <w:t>las academias de la policía Municipal, para la contratación de nuevos elementos operativos de la Secretaria de Seguridad Publica en la Coordinación General de Policía y la Coordinación General de Seguridad Vial, se reserva recurso para la certificación de elementos por medio de academias de actualización policiaca.</w:t>
      </w:r>
    </w:p>
    <w:p w:rsidR="009E3CC2" w:rsidRDefault="009E3CC2" w:rsidP="009E3CC2">
      <w:pPr>
        <w:jc w:val="both"/>
        <w:rPr>
          <w:rFonts w:ascii="Arial" w:hAnsi="Arial" w:cs="Arial"/>
          <w:b/>
          <w:sz w:val="20"/>
          <w:szCs w:val="20"/>
        </w:rPr>
      </w:pPr>
      <w:r w:rsidRPr="00D1011B">
        <w:rPr>
          <w:rFonts w:ascii="Arial" w:hAnsi="Arial" w:cs="Arial"/>
          <w:b/>
          <w:sz w:val="20"/>
          <w:szCs w:val="20"/>
        </w:rPr>
        <w:t>c) Reclasificaciones:</w:t>
      </w:r>
    </w:p>
    <w:p w:rsidR="009E3CC2" w:rsidRPr="007F0419" w:rsidRDefault="009E3CC2" w:rsidP="009E3CC2">
      <w:pPr>
        <w:jc w:val="both"/>
        <w:rPr>
          <w:rFonts w:ascii="Arial" w:hAnsi="Arial" w:cs="Arial"/>
          <w:sz w:val="20"/>
          <w:szCs w:val="20"/>
        </w:rPr>
      </w:pPr>
      <w:r w:rsidRPr="007F0419">
        <w:rPr>
          <w:rFonts w:ascii="Arial" w:hAnsi="Arial" w:cs="Arial"/>
          <w:sz w:val="20"/>
          <w:szCs w:val="20"/>
        </w:rPr>
        <w:t>No se registraron en el trimestre.</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d) Depuración y cancelación de saldos:</w:t>
      </w:r>
    </w:p>
    <w:p w:rsidR="009E3CC2" w:rsidRDefault="009E3CC2" w:rsidP="009E3CC2">
      <w:pPr>
        <w:jc w:val="both"/>
        <w:rPr>
          <w:rFonts w:ascii="Arial" w:hAnsi="Arial" w:cs="Arial"/>
          <w:sz w:val="20"/>
          <w:szCs w:val="20"/>
        </w:rPr>
      </w:pPr>
      <w:r w:rsidRPr="00D1011B">
        <w:rPr>
          <w:rFonts w:ascii="Arial" w:hAnsi="Arial" w:cs="Arial"/>
          <w:sz w:val="20"/>
          <w:szCs w:val="20"/>
        </w:rPr>
        <w:t xml:space="preserve">No se registraron en este </w:t>
      </w:r>
      <w:r>
        <w:rPr>
          <w:rFonts w:ascii="Arial" w:hAnsi="Arial" w:cs="Arial"/>
          <w:sz w:val="20"/>
          <w:szCs w:val="20"/>
        </w:rPr>
        <w:t>periodo</w:t>
      </w:r>
      <w:r w:rsidRPr="00D1011B">
        <w:rPr>
          <w:rFonts w:ascii="Arial" w:hAnsi="Arial" w:cs="Arial"/>
          <w:sz w:val="20"/>
          <w:szCs w:val="20"/>
        </w:rPr>
        <w:t>.</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7. Posición en Moneda Extranjera y Protección por Riesgo Cambiario:</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a) Activos en moneda extranjera:</w:t>
      </w:r>
    </w:p>
    <w:p w:rsidR="009E3CC2" w:rsidRPr="00D1011B" w:rsidRDefault="009E3CC2" w:rsidP="009E3CC2">
      <w:pPr>
        <w:jc w:val="both"/>
        <w:rPr>
          <w:rFonts w:ascii="Arial" w:hAnsi="Arial" w:cs="Arial"/>
          <w:sz w:val="20"/>
          <w:szCs w:val="20"/>
        </w:rPr>
      </w:pPr>
      <w:r w:rsidRPr="00625629">
        <w:rPr>
          <w:rFonts w:ascii="Arial" w:hAnsi="Arial" w:cs="Arial"/>
          <w:sz w:val="20"/>
          <w:szCs w:val="20"/>
        </w:rPr>
        <w:t>Saldo al cierre del 31 de</w:t>
      </w:r>
      <w:r>
        <w:rPr>
          <w:rFonts w:ascii="Arial" w:hAnsi="Arial" w:cs="Arial"/>
          <w:sz w:val="20"/>
          <w:szCs w:val="20"/>
        </w:rPr>
        <w:t xml:space="preserve"> </w:t>
      </w:r>
      <w:r w:rsidRPr="00625629">
        <w:rPr>
          <w:rFonts w:ascii="Arial" w:hAnsi="Arial" w:cs="Arial"/>
          <w:sz w:val="20"/>
          <w:szCs w:val="20"/>
        </w:rPr>
        <w:t>marzo del 2020, $8,517.19dólares u.s.</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b) Pasivos en moneda extranjera:</w:t>
      </w:r>
    </w:p>
    <w:p w:rsidR="009E3CC2" w:rsidRPr="00D1011B" w:rsidRDefault="009E3CC2" w:rsidP="009E3CC2">
      <w:pPr>
        <w:rPr>
          <w:rFonts w:ascii="Arial" w:hAnsi="Arial" w:cs="Arial"/>
          <w:sz w:val="20"/>
          <w:szCs w:val="20"/>
        </w:rPr>
      </w:pPr>
      <w:r w:rsidRPr="00D1011B">
        <w:rPr>
          <w:rFonts w:ascii="Arial" w:hAnsi="Arial" w:cs="Arial"/>
          <w:sz w:val="20"/>
          <w:szCs w:val="20"/>
        </w:rPr>
        <w:tab/>
        <w:t>No se tienen Pasivos en moneda extranjera.</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c) Posición en moneda extranjera:</w:t>
      </w:r>
    </w:p>
    <w:p w:rsidR="009E3CC2" w:rsidRDefault="009E3CC2" w:rsidP="009E3CC2">
      <w:pPr>
        <w:jc w:val="both"/>
        <w:rPr>
          <w:rFonts w:ascii="Arial" w:hAnsi="Arial" w:cs="Arial"/>
          <w:sz w:val="20"/>
          <w:szCs w:val="20"/>
        </w:rPr>
      </w:pPr>
      <w:r w:rsidRPr="00D1011B">
        <w:rPr>
          <w:rFonts w:ascii="Arial" w:hAnsi="Arial" w:cs="Arial"/>
          <w:sz w:val="20"/>
          <w:szCs w:val="20"/>
        </w:rPr>
        <w:tab/>
        <w:t>No se tienen operaciones en moneda extranjera.</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d) Tipo de cambio:</w:t>
      </w:r>
    </w:p>
    <w:p w:rsidR="009E3CC2" w:rsidRPr="002C6712" w:rsidRDefault="009E3CC2" w:rsidP="009E3CC2">
      <w:pPr>
        <w:jc w:val="both"/>
        <w:rPr>
          <w:rFonts w:ascii="Arial" w:hAnsi="Arial" w:cs="Arial"/>
          <w:sz w:val="20"/>
          <w:szCs w:val="20"/>
        </w:rPr>
      </w:pPr>
      <w:r w:rsidRPr="00D1011B">
        <w:rPr>
          <w:rFonts w:ascii="Arial" w:hAnsi="Arial" w:cs="Arial"/>
          <w:sz w:val="20"/>
          <w:szCs w:val="20"/>
        </w:rPr>
        <w:tab/>
      </w:r>
      <w:r w:rsidRPr="002C6712">
        <w:rPr>
          <w:rFonts w:ascii="Arial" w:hAnsi="Arial" w:cs="Arial"/>
          <w:sz w:val="20"/>
          <w:szCs w:val="20"/>
        </w:rPr>
        <w:t>$24.2853 pesos por c/u dólar U.S. tipo de cambio al 31 de marzo del 2020, fuente página del Diario Oficial de la Federación.</w:t>
      </w:r>
    </w:p>
    <w:p w:rsidR="009E3CC2" w:rsidRPr="002C6712" w:rsidRDefault="009E3CC2" w:rsidP="009E3CC2">
      <w:pPr>
        <w:jc w:val="both"/>
        <w:rPr>
          <w:rFonts w:ascii="Arial" w:hAnsi="Arial" w:cs="Arial"/>
          <w:b/>
          <w:sz w:val="20"/>
          <w:szCs w:val="20"/>
        </w:rPr>
      </w:pPr>
      <w:r w:rsidRPr="002C6712">
        <w:rPr>
          <w:rFonts w:ascii="Arial" w:hAnsi="Arial" w:cs="Arial"/>
          <w:b/>
          <w:sz w:val="20"/>
          <w:szCs w:val="20"/>
        </w:rPr>
        <w:t>e) Equivalente en moneda nacional:</w:t>
      </w:r>
    </w:p>
    <w:p w:rsidR="009E3CC2" w:rsidRPr="005638EF" w:rsidRDefault="009E3CC2" w:rsidP="009E3CC2">
      <w:pPr>
        <w:jc w:val="both"/>
        <w:rPr>
          <w:rFonts w:ascii="Arial" w:hAnsi="Arial" w:cs="Arial"/>
          <w:color w:val="00B050"/>
          <w:sz w:val="20"/>
          <w:szCs w:val="20"/>
        </w:rPr>
      </w:pPr>
      <w:r w:rsidRPr="002C6712">
        <w:rPr>
          <w:rFonts w:ascii="Arial" w:hAnsi="Arial" w:cs="Arial"/>
          <w:sz w:val="20"/>
          <w:szCs w:val="20"/>
        </w:rPr>
        <w:tab/>
        <w:t>Saldo en cuenta de bancos en moneda extranjera $8,517.19al tipo de cambio $24.2853 pesos moneda nacional por c/u, = $206,842.51pesos m.n.</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8. Reporte Analítico del Activo:</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a) Importe de los gastos capitalizados en el ejercicio, tanto financieros como de investigación y desarrollo:</w:t>
      </w:r>
    </w:p>
    <w:p w:rsidR="009E3CC2" w:rsidRPr="00D1011B" w:rsidRDefault="009E3CC2" w:rsidP="009E3CC2">
      <w:pPr>
        <w:ind w:firstLine="709"/>
        <w:jc w:val="both"/>
        <w:rPr>
          <w:rFonts w:ascii="Arial" w:hAnsi="Arial" w:cs="Arial"/>
          <w:sz w:val="20"/>
          <w:szCs w:val="20"/>
        </w:rPr>
      </w:pPr>
      <w:r w:rsidRPr="00D1011B">
        <w:rPr>
          <w:rFonts w:ascii="Arial" w:hAnsi="Arial" w:cs="Arial"/>
          <w:sz w:val="20"/>
          <w:szCs w:val="20"/>
        </w:rPr>
        <w:t>No se tienen este tipo de gastos.</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b) Riesgos por tipo de cambio o tipo de interés de las inversiones financieras:</w:t>
      </w:r>
    </w:p>
    <w:p w:rsidR="009E3CC2" w:rsidRPr="00D1011B" w:rsidRDefault="009E3CC2" w:rsidP="009E3CC2">
      <w:pPr>
        <w:ind w:firstLine="709"/>
        <w:jc w:val="both"/>
        <w:rPr>
          <w:rFonts w:ascii="Arial" w:hAnsi="Arial" w:cs="Arial"/>
          <w:sz w:val="20"/>
          <w:szCs w:val="20"/>
        </w:rPr>
      </w:pPr>
      <w:r w:rsidRPr="00D1011B">
        <w:rPr>
          <w:rFonts w:ascii="Arial" w:hAnsi="Arial" w:cs="Arial"/>
          <w:sz w:val="20"/>
          <w:szCs w:val="20"/>
        </w:rPr>
        <w:t>No se tienen inversiones financieras en moneda extranjera.</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c) Valor activado en el ejercicio de los bienes construidos por la entidad:</w:t>
      </w:r>
    </w:p>
    <w:p w:rsidR="009E3CC2" w:rsidRPr="00D1011B" w:rsidRDefault="009E3CC2" w:rsidP="009E3CC2">
      <w:pPr>
        <w:jc w:val="both"/>
        <w:rPr>
          <w:rFonts w:ascii="Arial" w:hAnsi="Arial" w:cs="Arial"/>
          <w:sz w:val="20"/>
          <w:szCs w:val="20"/>
        </w:rPr>
      </w:pPr>
      <w:r w:rsidRPr="00D1011B">
        <w:rPr>
          <w:rFonts w:ascii="Arial" w:hAnsi="Arial" w:cs="Arial"/>
          <w:sz w:val="20"/>
          <w:szCs w:val="20"/>
        </w:rPr>
        <w:lastRenderedPageBreak/>
        <w:tab/>
        <w:t>Por este periodo de tiempo no manifiesta.</w:t>
      </w:r>
    </w:p>
    <w:p w:rsidR="009E3CC2" w:rsidRDefault="009E3CC2" w:rsidP="009E3CC2">
      <w:pPr>
        <w:jc w:val="both"/>
        <w:rPr>
          <w:rFonts w:ascii="Arial" w:hAnsi="Arial" w:cs="Arial"/>
          <w:b/>
          <w:sz w:val="20"/>
          <w:szCs w:val="20"/>
        </w:rPr>
      </w:pPr>
      <w:r w:rsidRPr="00D1011B">
        <w:rPr>
          <w:rFonts w:ascii="Arial" w:hAnsi="Arial" w:cs="Arial"/>
          <w:b/>
          <w:sz w:val="20"/>
          <w:szCs w:val="20"/>
        </w:rPr>
        <w:t>Adicionalmente, se deben incluir las explicaciones de las principales variaciones en el activo, en cuadros comparativos como sigue:</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a) Inversiones en valores:</w:t>
      </w:r>
    </w:p>
    <w:p w:rsidR="009E3CC2" w:rsidRPr="00D1011B" w:rsidRDefault="009E3CC2" w:rsidP="009E3CC2">
      <w:pPr>
        <w:jc w:val="both"/>
        <w:rPr>
          <w:rFonts w:ascii="Arial" w:hAnsi="Arial" w:cs="Arial"/>
          <w:sz w:val="20"/>
          <w:szCs w:val="20"/>
        </w:rPr>
      </w:pPr>
      <w:r w:rsidRPr="00D1011B">
        <w:rPr>
          <w:rFonts w:ascii="Arial" w:hAnsi="Arial" w:cs="Arial"/>
          <w:sz w:val="20"/>
          <w:szCs w:val="20"/>
        </w:rPr>
        <w:tab/>
        <w:t>No se tienen inversiones en valores.</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b) Patrimonio de Organismos descentralizados de Control Presupuestario Indirecto:</w:t>
      </w:r>
    </w:p>
    <w:p w:rsidR="009E3CC2" w:rsidRPr="00D1011B" w:rsidRDefault="009E3CC2" w:rsidP="009E3CC2">
      <w:pPr>
        <w:jc w:val="both"/>
        <w:rPr>
          <w:rFonts w:ascii="Arial" w:hAnsi="Arial" w:cs="Arial"/>
          <w:sz w:val="20"/>
          <w:szCs w:val="20"/>
        </w:rPr>
      </w:pPr>
      <w:r w:rsidRPr="00D1011B">
        <w:rPr>
          <w:rFonts w:ascii="Arial" w:hAnsi="Arial" w:cs="Arial"/>
          <w:sz w:val="20"/>
          <w:szCs w:val="20"/>
        </w:rPr>
        <w:tab/>
        <w:t>No se tiene Patrimonio en Organismos descentralizados de Control Presupuestario Indirecto</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c) Inversiones en empresas de participación mayoritaria:</w:t>
      </w:r>
    </w:p>
    <w:p w:rsidR="009E3CC2" w:rsidRPr="00D1011B" w:rsidRDefault="009E3CC2" w:rsidP="009E3CC2">
      <w:pPr>
        <w:jc w:val="both"/>
        <w:rPr>
          <w:rFonts w:ascii="Arial" w:hAnsi="Arial" w:cs="Arial"/>
          <w:sz w:val="20"/>
          <w:szCs w:val="20"/>
        </w:rPr>
      </w:pPr>
      <w:r w:rsidRPr="00D1011B">
        <w:rPr>
          <w:rFonts w:ascii="Arial" w:hAnsi="Arial" w:cs="Arial"/>
          <w:sz w:val="20"/>
          <w:szCs w:val="20"/>
        </w:rPr>
        <w:tab/>
        <w:t>No se tiene inversión en este tipo de empresas.</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d) Inversiones en empresas de participación minoritaria:</w:t>
      </w:r>
    </w:p>
    <w:p w:rsidR="009E3CC2" w:rsidRPr="00D1011B" w:rsidRDefault="009E3CC2" w:rsidP="009E3CC2">
      <w:pPr>
        <w:ind w:firstLine="709"/>
        <w:jc w:val="both"/>
        <w:rPr>
          <w:rFonts w:ascii="Arial" w:hAnsi="Arial" w:cs="Arial"/>
          <w:sz w:val="20"/>
          <w:szCs w:val="20"/>
        </w:rPr>
      </w:pPr>
      <w:r w:rsidRPr="00D1011B">
        <w:rPr>
          <w:rFonts w:ascii="Arial" w:hAnsi="Arial" w:cs="Arial"/>
          <w:sz w:val="20"/>
          <w:szCs w:val="20"/>
        </w:rPr>
        <w:t>No se tiene inversión en este tipo de empresas.</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e) Patrimonio de organismos descentralizados de control presupuestario directo, según corresponda:</w:t>
      </w:r>
    </w:p>
    <w:p w:rsidR="009E3CC2" w:rsidRPr="00D1011B" w:rsidRDefault="009E3CC2" w:rsidP="009E3CC2">
      <w:pPr>
        <w:ind w:firstLine="709"/>
        <w:jc w:val="both"/>
        <w:rPr>
          <w:rFonts w:ascii="Arial" w:hAnsi="Arial" w:cs="Arial"/>
          <w:sz w:val="20"/>
          <w:szCs w:val="20"/>
        </w:rPr>
      </w:pPr>
      <w:r w:rsidRPr="00D1011B">
        <w:rPr>
          <w:rFonts w:ascii="Arial" w:hAnsi="Arial" w:cs="Arial"/>
          <w:sz w:val="20"/>
          <w:szCs w:val="20"/>
        </w:rPr>
        <w:t>No se cuenta con</w:t>
      </w:r>
      <w:r>
        <w:rPr>
          <w:rFonts w:ascii="Arial" w:hAnsi="Arial" w:cs="Arial"/>
          <w:sz w:val="20"/>
          <w:szCs w:val="20"/>
        </w:rPr>
        <w:t xml:space="preserve"> </w:t>
      </w:r>
      <w:r w:rsidRPr="00D1011B">
        <w:rPr>
          <w:rFonts w:ascii="Arial" w:hAnsi="Arial" w:cs="Arial"/>
          <w:sz w:val="20"/>
          <w:szCs w:val="20"/>
        </w:rPr>
        <w:t>patrimonio, en Organismos descentralizados de Control Presupuestario directo.</w:t>
      </w:r>
    </w:p>
    <w:p w:rsidR="009E3CC2" w:rsidRDefault="009E3CC2" w:rsidP="009E3CC2">
      <w:pPr>
        <w:jc w:val="both"/>
        <w:rPr>
          <w:rFonts w:ascii="Arial" w:hAnsi="Arial" w:cs="Arial"/>
          <w:b/>
          <w:sz w:val="20"/>
          <w:szCs w:val="20"/>
        </w:rPr>
      </w:pPr>
      <w:r w:rsidRPr="00D1011B">
        <w:rPr>
          <w:rFonts w:ascii="Arial" w:hAnsi="Arial" w:cs="Arial"/>
          <w:b/>
          <w:sz w:val="20"/>
          <w:szCs w:val="20"/>
        </w:rPr>
        <w:t>9. Fideicomisos, Mandatos y Análogos:</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a) Por ramo administrativo que los reporta:</w:t>
      </w:r>
    </w:p>
    <w:p w:rsidR="009E3CC2" w:rsidRPr="00D1011B" w:rsidRDefault="009E3CC2" w:rsidP="009E3CC2">
      <w:pPr>
        <w:rPr>
          <w:rFonts w:ascii="Arial" w:hAnsi="Arial" w:cs="Arial"/>
          <w:sz w:val="20"/>
          <w:szCs w:val="20"/>
        </w:rPr>
      </w:pPr>
      <w:r w:rsidRPr="00D1011B">
        <w:rPr>
          <w:rFonts w:ascii="Arial" w:hAnsi="Arial" w:cs="Arial"/>
          <w:sz w:val="20"/>
          <w:szCs w:val="20"/>
        </w:rPr>
        <w:t>Tesorería Municipal.</w:t>
      </w:r>
    </w:p>
    <w:p w:rsidR="009E3CC2" w:rsidRPr="00D1011B" w:rsidRDefault="009E3CC2" w:rsidP="009E3CC2">
      <w:pPr>
        <w:jc w:val="both"/>
        <w:rPr>
          <w:rFonts w:ascii="Arial" w:hAnsi="Arial" w:cs="Arial"/>
          <w:b/>
          <w:sz w:val="20"/>
          <w:szCs w:val="20"/>
        </w:rPr>
      </w:pPr>
      <w:r w:rsidRPr="00D1011B">
        <w:rPr>
          <w:rFonts w:ascii="Arial" w:hAnsi="Arial" w:cs="Arial"/>
          <w:b/>
          <w:sz w:val="20"/>
          <w:szCs w:val="20"/>
        </w:rPr>
        <w:t>b) Enlistar los de mayor monto de disponibilidad, relacionando aquéllos que conforman el 80% de las disponibilidades:</w:t>
      </w:r>
    </w:p>
    <w:p w:rsidR="009E3CC2" w:rsidRPr="004762DC" w:rsidRDefault="009E3CC2" w:rsidP="009E3CC2">
      <w:pPr>
        <w:rPr>
          <w:rFonts w:ascii="Arial" w:hAnsi="Arial" w:cs="Arial"/>
          <w:sz w:val="20"/>
          <w:szCs w:val="20"/>
        </w:rPr>
      </w:pPr>
      <w:r w:rsidRPr="004762DC">
        <w:rPr>
          <w:rFonts w:ascii="Arial" w:hAnsi="Arial" w:cs="Arial"/>
          <w:sz w:val="20"/>
          <w:szCs w:val="20"/>
        </w:rPr>
        <w:t>Fideicomiso del Plan de movilidad urbana $68,115,776m.n.    Incluye rendimientos</w:t>
      </w:r>
    </w:p>
    <w:p w:rsidR="009E3CC2" w:rsidRDefault="009E3CC2" w:rsidP="009E3CC2">
      <w:pPr>
        <w:rPr>
          <w:rFonts w:ascii="Arial" w:hAnsi="Arial" w:cs="Arial"/>
          <w:sz w:val="20"/>
          <w:szCs w:val="20"/>
        </w:rPr>
      </w:pPr>
      <w:r w:rsidRPr="004762DC">
        <w:rPr>
          <w:rFonts w:ascii="Arial" w:hAnsi="Arial" w:cs="Arial"/>
          <w:sz w:val="20"/>
          <w:szCs w:val="20"/>
        </w:rPr>
        <w:t>Fideicomiso del Derecho de alumbrado público $30,721,203m.n. Incluye rendimientos</w:t>
      </w:r>
    </w:p>
    <w:p w:rsidR="009E3CC2" w:rsidRPr="00D1011B" w:rsidRDefault="009E3CC2" w:rsidP="009E3CC2">
      <w:pPr>
        <w:jc w:val="both"/>
        <w:rPr>
          <w:rFonts w:ascii="Arial" w:hAnsi="Arial" w:cs="Arial"/>
          <w:b/>
          <w:sz w:val="20"/>
          <w:szCs w:val="20"/>
        </w:rPr>
      </w:pPr>
      <w:r w:rsidRPr="003870A2">
        <w:rPr>
          <w:rFonts w:ascii="Arial" w:hAnsi="Arial" w:cs="Arial"/>
          <w:b/>
          <w:sz w:val="20"/>
          <w:szCs w:val="20"/>
        </w:rPr>
        <w:t>10. Reporte de la Recaudación:</w:t>
      </w:r>
    </w:p>
    <w:p w:rsidR="009E3CC2" w:rsidRDefault="009E3CC2" w:rsidP="009E3CC2">
      <w:pPr>
        <w:numPr>
          <w:ilvl w:val="0"/>
          <w:numId w:val="6"/>
        </w:numPr>
        <w:jc w:val="both"/>
        <w:rPr>
          <w:rFonts w:ascii="Arial" w:hAnsi="Arial" w:cs="Arial"/>
          <w:b/>
          <w:sz w:val="20"/>
          <w:szCs w:val="20"/>
        </w:rPr>
      </w:pPr>
      <w:r w:rsidRPr="00D1011B">
        <w:rPr>
          <w:rFonts w:ascii="Arial" w:hAnsi="Arial" w:cs="Arial"/>
          <w:b/>
          <w:sz w:val="20"/>
          <w:szCs w:val="20"/>
        </w:rPr>
        <w:t>Análisis del comportamiento de la recaudación correspondiente al ente público o cualquier tipo de ingreso, de forma separada los ingresos locales de los federales:</w:t>
      </w:r>
    </w:p>
    <w:p w:rsidR="009E3CC2" w:rsidRDefault="009E3CC2" w:rsidP="009E3CC2">
      <w:pPr>
        <w:jc w:val="both"/>
        <w:rPr>
          <w:rFonts w:ascii="Arial" w:hAnsi="Arial" w:cs="Arial"/>
          <w:b/>
          <w:sz w:val="20"/>
          <w:szCs w:val="20"/>
        </w:rPr>
      </w:pPr>
      <w:r w:rsidRPr="000B16D0">
        <w:rPr>
          <w:noProof/>
          <w:lang w:eastAsia="es-MX"/>
        </w:rPr>
        <w:lastRenderedPageBreak/>
        <w:drawing>
          <wp:inline distT="0" distB="0" distL="0" distR="0">
            <wp:extent cx="6315075" cy="2338535"/>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40696" cy="2348023"/>
                    </a:xfrm>
                    <a:prstGeom prst="rect">
                      <a:avLst/>
                    </a:prstGeom>
                    <a:noFill/>
                    <a:ln>
                      <a:noFill/>
                    </a:ln>
                  </pic:spPr>
                </pic:pic>
              </a:graphicData>
            </a:graphic>
          </wp:inline>
        </w:drawing>
      </w:r>
    </w:p>
    <w:p w:rsidR="009E3CC2" w:rsidRDefault="009E3CC2" w:rsidP="009E3CC2">
      <w:pPr>
        <w:jc w:val="both"/>
        <w:rPr>
          <w:rFonts w:ascii="Arial" w:hAnsi="Arial" w:cs="Arial"/>
          <w:b/>
          <w:sz w:val="20"/>
          <w:szCs w:val="20"/>
        </w:rPr>
      </w:pPr>
    </w:p>
    <w:p w:rsidR="009E3CC2" w:rsidRPr="00D1011B" w:rsidRDefault="009E3CC2" w:rsidP="009E3CC2">
      <w:pPr>
        <w:jc w:val="both"/>
        <w:rPr>
          <w:rFonts w:ascii="Arial" w:hAnsi="Arial" w:cs="Arial"/>
          <w:b/>
          <w:sz w:val="20"/>
          <w:szCs w:val="20"/>
        </w:rPr>
      </w:pPr>
      <w:r w:rsidRPr="00D1011B">
        <w:rPr>
          <w:rFonts w:ascii="Arial" w:hAnsi="Arial" w:cs="Arial"/>
          <w:sz w:val="20"/>
          <w:szCs w:val="20"/>
        </w:rPr>
        <w:tab/>
      </w:r>
      <w:r w:rsidRPr="00D1011B">
        <w:rPr>
          <w:rFonts w:ascii="Arial" w:hAnsi="Arial" w:cs="Arial"/>
          <w:b/>
          <w:sz w:val="20"/>
          <w:szCs w:val="20"/>
        </w:rPr>
        <w:t>b) Proyección de la recaudación e ingresos en el mediano plazo:</w:t>
      </w:r>
    </w:p>
    <w:p w:rsidR="009E3CC2" w:rsidRDefault="009E3CC2" w:rsidP="009E3CC2">
      <w:pPr>
        <w:jc w:val="both"/>
        <w:rPr>
          <w:rFonts w:ascii="Arial" w:hAnsi="Arial" w:cs="Arial"/>
          <w:sz w:val="20"/>
          <w:szCs w:val="20"/>
        </w:rPr>
      </w:pPr>
      <w:r w:rsidRPr="00D1011B">
        <w:rPr>
          <w:rFonts w:ascii="Arial" w:hAnsi="Arial" w:cs="Arial"/>
          <w:sz w:val="20"/>
          <w:szCs w:val="20"/>
        </w:rPr>
        <w:t>Se estima que la recaudación solamente crecerá por los porcentajes permitidos por Ley de año a año.</w:t>
      </w:r>
    </w:p>
    <w:p w:rsidR="009E3CC2" w:rsidRPr="00D1011B" w:rsidRDefault="009E3CC2" w:rsidP="009E3CC2">
      <w:pPr>
        <w:jc w:val="both"/>
        <w:rPr>
          <w:rFonts w:ascii="Arial" w:hAnsi="Arial" w:cs="Arial"/>
          <w:b/>
          <w:sz w:val="20"/>
          <w:szCs w:val="20"/>
        </w:rPr>
      </w:pPr>
      <w:r w:rsidRPr="00110355">
        <w:rPr>
          <w:rFonts w:ascii="Arial" w:hAnsi="Arial" w:cs="Arial"/>
          <w:b/>
          <w:sz w:val="20"/>
          <w:szCs w:val="20"/>
        </w:rPr>
        <w:t>11. Información sobre la Deuda y el Reporte Analítico de la Deuda:</w:t>
      </w:r>
    </w:p>
    <w:p w:rsidR="009E3CC2" w:rsidRDefault="009E3CC2" w:rsidP="009E3CC2">
      <w:pPr>
        <w:jc w:val="both"/>
        <w:rPr>
          <w:rFonts w:ascii="Arial" w:hAnsi="Arial" w:cs="Arial"/>
          <w:b/>
          <w:sz w:val="20"/>
          <w:szCs w:val="20"/>
        </w:rPr>
      </w:pPr>
      <w:r w:rsidRPr="00D1011B">
        <w:rPr>
          <w:rFonts w:ascii="Arial" w:hAnsi="Arial" w:cs="Arial"/>
          <w:b/>
          <w:sz w:val="20"/>
          <w:szCs w:val="20"/>
        </w:rPr>
        <w:t>a) Utilizar al menos los siguientes indicadores: deuda respecto al PIB y deuda respecto a la recaudación tomando, como mínimo, un período igual o menor a 5 años.</w:t>
      </w:r>
    </w:p>
    <w:p w:rsidR="009E3CC2" w:rsidRPr="006F1ECD" w:rsidRDefault="009E3CC2" w:rsidP="009E3CC2">
      <w:pPr>
        <w:rPr>
          <w:rFonts w:ascii="Arial" w:hAnsi="Arial" w:cs="Arial"/>
          <w:sz w:val="20"/>
          <w:szCs w:val="20"/>
        </w:rPr>
      </w:pPr>
    </w:p>
    <w:p w:rsidR="009E3CC2" w:rsidRPr="006F1ECD" w:rsidRDefault="009E3CC2" w:rsidP="009E3CC2">
      <w:pPr>
        <w:rPr>
          <w:rFonts w:ascii="Arial" w:hAnsi="Arial" w:cs="Arial"/>
          <w:sz w:val="20"/>
          <w:szCs w:val="20"/>
        </w:rPr>
      </w:pPr>
      <w:r w:rsidRPr="00F90DB4">
        <w:rPr>
          <w:noProof/>
          <w:lang w:eastAsia="es-MX"/>
        </w:rPr>
        <w:drawing>
          <wp:inline distT="0" distB="0" distL="0" distR="0">
            <wp:extent cx="6332220" cy="13992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32220" cy="1399255"/>
                    </a:xfrm>
                    <a:prstGeom prst="rect">
                      <a:avLst/>
                    </a:prstGeom>
                    <a:noFill/>
                    <a:ln>
                      <a:noFill/>
                    </a:ln>
                  </pic:spPr>
                </pic:pic>
              </a:graphicData>
            </a:graphic>
          </wp:inline>
        </w:drawing>
      </w:r>
    </w:p>
    <w:p w:rsidR="009E3CC2" w:rsidRDefault="009E3CC2" w:rsidP="009E3CC2">
      <w:pPr>
        <w:rPr>
          <w:rFonts w:ascii="Arial" w:hAnsi="Arial" w:cs="Arial"/>
          <w:sz w:val="20"/>
          <w:szCs w:val="20"/>
        </w:rPr>
      </w:pPr>
    </w:p>
    <w:p w:rsidR="009E3CC2" w:rsidRDefault="009E3CC2" w:rsidP="009E3CC2">
      <w:pPr>
        <w:rPr>
          <w:rFonts w:ascii="Arial" w:hAnsi="Arial" w:cs="Arial"/>
          <w:b/>
          <w:sz w:val="20"/>
          <w:szCs w:val="20"/>
        </w:rPr>
      </w:pPr>
      <w:r w:rsidRPr="00D1011B">
        <w:rPr>
          <w:rFonts w:ascii="Arial" w:hAnsi="Arial" w:cs="Arial"/>
          <w:b/>
          <w:sz w:val="20"/>
          <w:szCs w:val="20"/>
        </w:rPr>
        <w:t>Información de manera agrupada por tipo de valor gubernamental o instrumento financiero en la que se considere intereses, comisiones, tasa, perfil de vencimiento y otros gastos de la deuda.</w:t>
      </w:r>
    </w:p>
    <w:p w:rsidR="009E3CC2" w:rsidRDefault="009E3CC2" w:rsidP="009E3CC2">
      <w:pPr>
        <w:jc w:val="both"/>
        <w:rPr>
          <w:rFonts w:ascii="Arial" w:hAnsi="Arial" w:cs="Arial"/>
          <w:b/>
          <w:sz w:val="20"/>
          <w:szCs w:val="20"/>
        </w:rPr>
      </w:pPr>
      <w:r>
        <w:rPr>
          <w:rFonts w:ascii="Arial" w:hAnsi="Arial" w:cs="Arial"/>
          <w:b/>
          <w:noProof/>
          <w:sz w:val="20"/>
          <w:szCs w:val="20"/>
          <w:lang w:eastAsia="es-MX"/>
        </w:rPr>
        <w:drawing>
          <wp:inline distT="0" distB="0" distL="0" distR="0">
            <wp:extent cx="6318885" cy="17926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18885" cy="1792605"/>
                    </a:xfrm>
                    <a:prstGeom prst="rect">
                      <a:avLst/>
                    </a:prstGeom>
                    <a:noFill/>
                  </pic:spPr>
                </pic:pic>
              </a:graphicData>
            </a:graphic>
          </wp:inline>
        </w:drawing>
      </w:r>
    </w:p>
    <w:p w:rsidR="009E3CC2" w:rsidRPr="00D1011B" w:rsidRDefault="009E3CC2" w:rsidP="009E3CC2">
      <w:pPr>
        <w:jc w:val="both"/>
        <w:rPr>
          <w:rFonts w:ascii="Arial" w:hAnsi="Arial" w:cs="Arial"/>
          <w:b/>
          <w:sz w:val="20"/>
          <w:szCs w:val="20"/>
        </w:rPr>
      </w:pPr>
      <w:r w:rsidRPr="00D1011B">
        <w:rPr>
          <w:rFonts w:ascii="Arial" w:hAnsi="Arial" w:cs="Arial"/>
          <w:b/>
          <w:sz w:val="20"/>
          <w:szCs w:val="20"/>
        </w:rPr>
        <w:lastRenderedPageBreak/>
        <w:t>12. Calificaciones otorgadas:</w:t>
      </w:r>
    </w:p>
    <w:p w:rsidR="009E3CC2" w:rsidRPr="004762DC" w:rsidRDefault="009E3CC2" w:rsidP="009E3CC2">
      <w:pPr>
        <w:ind w:firstLine="709"/>
        <w:jc w:val="both"/>
        <w:rPr>
          <w:rFonts w:ascii="Arial" w:hAnsi="Arial" w:cs="Arial"/>
          <w:sz w:val="20"/>
          <w:szCs w:val="20"/>
        </w:rPr>
      </w:pPr>
      <w:r w:rsidRPr="004762DC">
        <w:rPr>
          <w:rFonts w:ascii="Arial" w:hAnsi="Arial" w:cs="Arial"/>
          <w:sz w:val="20"/>
          <w:szCs w:val="20"/>
        </w:rPr>
        <w:t>Fitch Ratings ratifico la calificación de Ciudad Juárez, Chihuahua; como la Perspectiva es Estable.</w:t>
      </w:r>
    </w:p>
    <w:p w:rsidR="009E3CC2" w:rsidRDefault="009E3CC2" w:rsidP="009E3CC2">
      <w:pPr>
        <w:ind w:firstLine="709"/>
        <w:jc w:val="both"/>
        <w:rPr>
          <w:rFonts w:ascii="Arial" w:hAnsi="Arial" w:cs="Arial"/>
          <w:sz w:val="20"/>
          <w:szCs w:val="20"/>
        </w:rPr>
      </w:pPr>
      <w:r w:rsidRPr="004762DC">
        <w:rPr>
          <w:rFonts w:ascii="Arial" w:hAnsi="Arial" w:cs="Arial"/>
          <w:sz w:val="20"/>
          <w:szCs w:val="20"/>
        </w:rPr>
        <w:t>S&amp;P Ratings confirman la calificación al Municipio de Juárez; como la Perspectiva se mantiene estable</w:t>
      </w:r>
      <w:r>
        <w:rPr>
          <w:rFonts w:ascii="Arial" w:hAnsi="Arial" w:cs="Arial"/>
          <w:sz w:val="20"/>
          <w:szCs w:val="20"/>
        </w:rPr>
        <w:t>.</w:t>
      </w:r>
    </w:p>
    <w:p w:rsidR="009E3CC2" w:rsidRDefault="009E3CC2" w:rsidP="009E3CC2">
      <w:pPr>
        <w:jc w:val="both"/>
        <w:rPr>
          <w:rFonts w:ascii="Arial" w:hAnsi="Arial" w:cs="Arial"/>
          <w:b/>
          <w:sz w:val="20"/>
          <w:szCs w:val="20"/>
        </w:rPr>
      </w:pPr>
      <w:r w:rsidRPr="00D1011B">
        <w:rPr>
          <w:rFonts w:ascii="Arial" w:hAnsi="Arial" w:cs="Arial"/>
          <w:b/>
          <w:sz w:val="20"/>
          <w:szCs w:val="20"/>
        </w:rPr>
        <w:t>13</w:t>
      </w:r>
      <w:r w:rsidRPr="00110355">
        <w:rPr>
          <w:rFonts w:ascii="Arial" w:hAnsi="Arial" w:cs="Arial"/>
          <w:b/>
          <w:sz w:val="20"/>
          <w:szCs w:val="20"/>
        </w:rPr>
        <w:t>. Eventos al Cierre:</w:t>
      </w:r>
    </w:p>
    <w:p w:rsidR="009E3CC2" w:rsidRPr="001B6FC0" w:rsidRDefault="009E3CC2" w:rsidP="009E3CC2">
      <w:pPr>
        <w:jc w:val="both"/>
        <w:rPr>
          <w:rFonts w:ascii="Arial" w:hAnsi="Arial" w:cs="Arial"/>
          <w:sz w:val="20"/>
          <w:szCs w:val="20"/>
        </w:rPr>
      </w:pPr>
      <w:r w:rsidRPr="001B6FC0">
        <w:rPr>
          <w:rFonts w:ascii="Arial" w:hAnsi="Arial" w:cs="Arial"/>
          <w:sz w:val="20"/>
          <w:szCs w:val="20"/>
        </w:rPr>
        <w:t xml:space="preserve">El Ayuntamiento en Sesión </w:t>
      </w:r>
      <w:r>
        <w:rPr>
          <w:rFonts w:ascii="Arial" w:hAnsi="Arial" w:cs="Arial"/>
          <w:sz w:val="20"/>
          <w:szCs w:val="20"/>
        </w:rPr>
        <w:t xml:space="preserve">numero </w:t>
      </w:r>
      <w:r w:rsidRPr="001B6FC0">
        <w:rPr>
          <w:rFonts w:ascii="Arial" w:hAnsi="Arial" w:cs="Arial"/>
          <w:sz w:val="20"/>
          <w:szCs w:val="20"/>
        </w:rPr>
        <w:t>66 Extraordinaria</w:t>
      </w:r>
      <w:r>
        <w:rPr>
          <w:rFonts w:ascii="Arial" w:hAnsi="Arial" w:cs="Arial"/>
          <w:sz w:val="20"/>
          <w:szCs w:val="20"/>
        </w:rPr>
        <w:t>, del 27 de marzo del año 2020; Autoriza la modificación y adecuación del Presupuesto de Egresos para el ejercicio fiscal 2020, por cambio de prioridades para atender las necesidades y provisiones derivadas de la contingencia del Coronavirus Covid-19.</w:t>
      </w:r>
    </w:p>
    <w:p w:rsidR="009E3CC2" w:rsidRDefault="009E3CC2" w:rsidP="009E3CC2">
      <w:pPr>
        <w:rPr>
          <w:b/>
          <w:sz w:val="18"/>
          <w:szCs w:val="18"/>
        </w:rPr>
      </w:pPr>
    </w:p>
    <w:p w:rsidR="009E3CC2" w:rsidRDefault="009E3CC2" w:rsidP="009E3CC2">
      <w:pPr>
        <w:rPr>
          <w:b/>
          <w:sz w:val="18"/>
          <w:szCs w:val="18"/>
        </w:rPr>
      </w:pPr>
    </w:p>
    <w:p w:rsidR="009E3CC2" w:rsidRDefault="009E3CC2" w:rsidP="009E3CC2">
      <w:pPr>
        <w:rPr>
          <w:b/>
          <w:sz w:val="18"/>
          <w:szCs w:val="18"/>
        </w:rPr>
      </w:pPr>
    </w:p>
    <w:p w:rsidR="009E3CC2" w:rsidRDefault="009E3CC2" w:rsidP="009E3CC2">
      <w:pPr>
        <w:rPr>
          <w:b/>
          <w:sz w:val="18"/>
          <w:szCs w:val="18"/>
        </w:rPr>
      </w:pPr>
    </w:p>
    <w:p w:rsidR="009E3CC2" w:rsidRDefault="009E3CC2" w:rsidP="009E3CC2">
      <w:pPr>
        <w:rPr>
          <w:b/>
          <w:sz w:val="18"/>
          <w:szCs w:val="18"/>
        </w:rPr>
      </w:pPr>
    </w:p>
    <w:p w:rsidR="009E3CC2" w:rsidRDefault="009E3CC2" w:rsidP="009E3CC2">
      <w:pPr>
        <w:rPr>
          <w:b/>
          <w:sz w:val="18"/>
          <w:szCs w:val="18"/>
        </w:rPr>
      </w:pPr>
      <w:r>
        <w:rPr>
          <w:b/>
          <w:sz w:val="18"/>
          <w:szCs w:val="18"/>
        </w:rPr>
        <w:t xml:space="preserve">           __________________________________                     </w:t>
      </w:r>
      <w:r>
        <w:rPr>
          <w:b/>
          <w:sz w:val="18"/>
          <w:szCs w:val="18"/>
        </w:rPr>
        <w:tab/>
      </w:r>
      <w:r>
        <w:rPr>
          <w:b/>
          <w:sz w:val="18"/>
          <w:szCs w:val="18"/>
        </w:rPr>
        <w:tab/>
        <w:t xml:space="preserve">______________________________                       </w:t>
      </w:r>
    </w:p>
    <w:p w:rsidR="009E3CC2" w:rsidRPr="00A70454" w:rsidRDefault="009E3CC2" w:rsidP="009E3CC2">
      <w:pPr>
        <w:rPr>
          <w:b/>
          <w:sz w:val="18"/>
          <w:szCs w:val="18"/>
        </w:rPr>
      </w:pPr>
      <w:r>
        <w:rPr>
          <w:b/>
          <w:sz w:val="18"/>
          <w:szCs w:val="18"/>
        </w:rPr>
        <w:t xml:space="preserve">           C. HECTOR ARMANDO CABADA ALVIDREZ </w:t>
      </w:r>
      <w:r>
        <w:rPr>
          <w:b/>
          <w:sz w:val="18"/>
          <w:szCs w:val="18"/>
        </w:rPr>
        <w:tab/>
      </w:r>
      <w:r>
        <w:rPr>
          <w:b/>
          <w:sz w:val="18"/>
          <w:szCs w:val="18"/>
        </w:rPr>
        <w:tab/>
      </w:r>
      <w:r>
        <w:rPr>
          <w:b/>
          <w:sz w:val="18"/>
          <w:szCs w:val="18"/>
        </w:rPr>
        <w:tab/>
        <w:t>C. GERARDO RONQUILLO CHAVEZ</w:t>
      </w:r>
    </w:p>
    <w:p w:rsidR="00012EDB" w:rsidRDefault="009E3CC2" w:rsidP="009E3CC2">
      <w:pPr>
        <w:jc w:val="both"/>
        <w:rPr>
          <w:rFonts w:ascii="Arial" w:hAnsi="Arial" w:cs="Arial"/>
          <w:sz w:val="20"/>
          <w:szCs w:val="20"/>
        </w:rPr>
      </w:pPr>
      <w:r>
        <w:rPr>
          <w:b/>
          <w:sz w:val="18"/>
          <w:szCs w:val="18"/>
        </w:rPr>
        <w:t xml:space="preserve">                         </w:t>
      </w:r>
      <w:r w:rsidRPr="00A70454">
        <w:rPr>
          <w:b/>
          <w:sz w:val="18"/>
          <w:szCs w:val="18"/>
        </w:rPr>
        <w:t xml:space="preserve"> PRESIDENTE MUNICIPAL</w:t>
      </w:r>
      <w:r w:rsidRPr="00A70454">
        <w:rPr>
          <w:b/>
          <w:sz w:val="18"/>
          <w:szCs w:val="18"/>
        </w:rPr>
        <w:tab/>
      </w:r>
      <w:r>
        <w:rPr>
          <w:b/>
          <w:sz w:val="18"/>
          <w:szCs w:val="18"/>
        </w:rPr>
        <w:t xml:space="preserve">                                                            </w:t>
      </w:r>
      <w:r w:rsidRPr="00A70454">
        <w:rPr>
          <w:b/>
          <w:sz w:val="18"/>
          <w:szCs w:val="18"/>
        </w:rPr>
        <w:t xml:space="preserve">TESORERO MUNICIPAL           </w:t>
      </w: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sectPr w:rsidR="00012EDB" w:rsidSect="00906DCD">
      <w:pgSz w:w="12240" w:h="15840" w:code="1"/>
      <w:pgMar w:top="1134"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1B9" w:rsidRDefault="005831B9" w:rsidP="001E1A54">
      <w:pPr>
        <w:spacing w:after="0" w:line="240" w:lineRule="auto"/>
      </w:pPr>
      <w:r>
        <w:separator/>
      </w:r>
    </w:p>
  </w:endnote>
  <w:endnote w:type="continuationSeparator" w:id="1">
    <w:p w:rsidR="005831B9" w:rsidRDefault="005831B9" w:rsidP="001E1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1B9" w:rsidRDefault="005831B9" w:rsidP="001E1A54">
      <w:pPr>
        <w:spacing w:after="0" w:line="240" w:lineRule="auto"/>
      </w:pPr>
      <w:r>
        <w:separator/>
      </w:r>
    </w:p>
  </w:footnote>
  <w:footnote w:type="continuationSeparator" w:id="1">
    <w:p w:rsidR="005831B9" w:rsidRDefault="005831B9" w:rsidP="001E1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A05E84"/>
    <w:multiLevelType w:val="hybridMultilevel"/>
    <w:tmpl w:val="59545B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F17F0"/>
    <w:rsid w:val="0000253A"/>
    <w:rsid w:val="00006044"/>
    <w:rsid w:val="00007086"/>
    <w:rsid w:val="00012EDB"/>
    <w:rsid w:val="00016434"/>
    <w:rsid w:val="00020EC0"/>
    <w:rsid w:val="0003579F"/>
    <w:rsid w:val="00036589"/>
    <w:rsid w:val="00041FE3"/>
    <w:rsid w:val="0004616B"/>
    <w:rsid w:val="00062F18"/>
    <w:rsid w:val="00064505"/>
    <w:rsid w:val="00067AA8"/>
    <w:rsid w:val="00070801"/>
    <w:rsid w:val="00070A70"/>
    <w:rsid w:val="00071069"/>
    <w:rsid w:val="0007389F"/>
    <w:rsid w:val="00083284"/>
    <w:rsid w:val="00084C16"/>
    <w:rsid w:val="00091006"/>
    <w:rsid w:val="000A2E88"/>
    <w:rsid w:val="000B3E9F"/>
    <w:rsid w:val="000B7AC6"/>
    <w:rsid w:val="000C0C2E"/>
    <w:rsid w:val="000C25F3"/>
    <w:rsid w:val="000D2FF7"/>
    <w:rsid w:val="000D64F7"/>
    <w:rsid w:val="000D7642"/>
    <w:rsid w:val="000E293B"/>
    <w:rsid w:val="000E3611"/>
    <w:rsid w:val="000E5D66"/>
    <w:rsid w:val="000E7985"/>
    <w:rsid w:val="000F68E9"/>
    <w:rsid w:val="00106186"/>
    <w:rsid w:val="00113022"/>
    <w:rsid w:val="00117426"/>
    <w:rsid w:val="00120EE1"/>
    <w:rsid w:val="00123B90"/>
    <w:rsid w:val="00123E8F"/>
    <w:rsid w:val="001347DA"/>
    <w:rsid w:val="00140786"/>
    <w:rsid w:val="00167658"/>
    <w:rsid w:val="001753BB"/>
    <w:rsid w:val="00175D33"/>
    <w:rsid w:val="0017798D"/>
    <w:rsid w:val="00181FA1"/>
    <w:rsid w:val="001851F2"/>
    <w:rsid w:val="001A14A9"/>
    <w:rsid w:val="001B2418"/>
    <w:rsid w:val="001B38C8"/>
    <w:rsid w:val="001C08AC"/>
    <w:rsid w:val="001C2D17"/>
    <w:rsid w:val="001C6D68"/>
    <w:rsid w:val="001C7F8B"/>
    <w:rsid w:val="001D2F86"/>
    <w:rsid w:val="001D66E1"/>
    <w:rsid w:val="001E1A54"/>
    <w:rsid w:val="001E2664"/>
    <w:rsid w:val="001E6A18"/>
    <w:rsid w:val="001E7574"/>
    <w:rsid w:val="001F57DF"/>
    <w:rsid w:val="001F5A99"/>
    <w:rsid w:val="00222AC1"/>
    <w:rsid w:val="00227649"/>
    <w:rsid w:val="0023723C"/>
    <w:rsid w:val="00237734"/>
    <w:rsid w:val="00240A1C"/>
    <w:rsid w:val="002421D8"/>
    <w:rsid w:val="002436E1"/>
    <w:rsid w:val="00264892"/>
    <w:rsid w:val="00270C27"/>
    <w:rsid w:val="0027130A"/>
    <w:rsid w:val="002810CB"/>
    <w:rsid w:val="00283582"/>
    <w:rsid w:val="002909E4"/>
    <w:rsid w:val="00291698"/>
    <w:rsid w:val="00291DDD"/>
    <w:rsid w:val="002956CA"/>
    <w:rsid w:val="002A07D3"/>
    <w:rsid w:val="002A7564"/>
    <w:rsid w:val="002B2E4D"/>
    <w:rsid w:val="002B6ED6"/>
    <w:rsid w:val="002D2DDC"/>
    <w:rsid w:val="002D54ED"/>
    <w:rsid w:val="002E071F"/>
    <w:rsid w:val="002F110D"/>
    <w:rsid w:val="002F1407"/>
    <w:rsid w:val="002F7B79"/>
    <w:rsid w:val="00306A70"/>
    <w:rsid w:val="003121EB"/>
    <w:rsid w:val="00314C79"/>
    <w:rsid w:val="00325A67"/>
    <w:rsid w:val="00333F50"/>
    <w:rsid w:val="003460B9"/>
    <w:rsid w:val="003642A0"/>
    <w:rsid w:val="00365B58"/>
    <w:rsid w:val="003720FB"/>
    <w:rsid w:val="003736C0"/>
    <w:rsid w:val="00375C5A"/>
    <w:rsid w:val="0038013E"/>
    <w:rsid w:val="0038219D"/>
    <w:rsid w:val="00387603"/>
    <w:rsid w:val="00387F0B"/>
    <w:rsid w:val="003A0EA8"/>
    <w:rsid w:val="003B3175"/>
    <w:rsid w:val="003C0B2F"/>
    <w:rsid w:val="003C3E72"/>
    <w:rsid w:val="003C4A71"/>
    <w:rsid w:val="003C7178"/>
    <w:rsid w:val="003D1BC0"/>
    <w:rsid w:val="003D531A"/>
    <w:rsid w:val="003E0BEC"/>
    <w:rsid w:val="003E746E"/>
    <w:rsid w:val="003F41E5"/>
    <w:rsid w:val="00404B94"/>
    <w:rsid w:val="00404E77"/>
    <w:rsid w:val="00411C48"/>
    <w:rsid w:val="00414540"/>
    <w:rsid w:val="00424924"/>
    <w:rsid w:val="0042522C"/>
    <w:rsid w:val="00437A6F"/>
    <w:rsid w:val="00444BFE"/>
    <w:rsid w:val="00450BFD"/>
    <w:rsid w:val="00451FBB"/>
    <w:rsid w:val="00461EED"/>
    <w:rsid w:val="00462AF7"/>
    <w:rsid w:val="0046525E"/>
    <w:rsid w:val="00466151"/>
    <w:rsid w:val="0046653B"/>
    <w:rsid w:val="00470CD7"/>
    <w:rsid w:val="00493928"/>
    <w:rsid w:val="004A2749"/>
    <w:rsid w:val="004A543B"/>
    <w:rsid w:val="004B06A5"/>
    <w:rsid w:val="004B334E"/>
    <w:rsid w:val="004B5836"/>
    <w:rsid w:val="004B75B2"/>
    <w:rsid w:val="004B7A09"/>
    <w:rsid w:val="004B7DD8"/>
    <w:rsid w:val="004C6D86"/>
    <w:rsid w:val="004D1155"/>
    <w:rsid w:val="004E3F2C"/>
    <w:rsid w:val="004E4D9B"/>
    <w:rsid w:val="00502F86"/>
    <w:rsid w:val="005049C5"/>
    <w:rsid w:val="005116DB"/>
    <w:rsid w:val="00534207"/>
    <w:rsid w:val="0053459B"/>
    <w:rsid w:val="00535BBB"/>
    <w:rsid w:val="00542283"/>
    <w:rsid w:val="00553113"/>
    <w:rsid w:val="00556AB6"/>
    <w:rsid w:val="005638EF"/>
    <w:rsid w:val="00564775"/>
    <w:rsid w:val="00566436"/>
    <w:rsid w:val="00572AC1"/>
    <w:rsid w:val="00574C89"/>
    <w:rsid w:val="0058235A"/>
    <w:rsid w:val="005831B9"/>
    <w:rsid w:val="00586A6F"/>
    <w:rsid w:val="00591EF0"/>
    <w:rsid w:val="00596F3E"/>
    <w:rsid w:val="005A069E"/>
    <w:rsid w:val="005A2082"/>
    <w:rsid w:val="005A4925"/>
    <w:rsid w:val="005A6A5C"/>
    <w:rsid w:val="005B0767"/>
    <w:rsid w:val="005B21C2"/>
    <w:rsid w:val="005C2243"/>
    <w:rsid w:val="005D0C2E"/>
    <w:rsid w:val="005D1127"/>
    <w:rsid w:val="005D5AE5"/>
    <w:rsid w:val="005D638F"/>
    <w:rsid w:val="005F1D96"/>
    <w:rsid w:val="0060391C"/>
    <w:rsid w:val="00603A65"/>
    <w:rsid w:val="00611A42"/>
    <w:rsid w:val="0061285D"/>
    <w:rsid w:val="00613297"/>
    <w:rsid w:val="00622F18"/>
    <w:rsid w:val="00625E4F"/>
    <w:rsid w:val="00634F9E"/>
    <w:rsid w:val="00635CFA"/>
    <w:rsid w:val="0064249D"/>
    <w:rsid w:val="006439A8"/>
    <w:rsid w:val="00662B1A"/>
    <w:rsid w:val="006749F9"/>
    <w:rsid w:val="00676992"/>
    <w:rsid w:val="00681222"/>
    <w:rsid w:val="00682D8C"/>
    <w:rsid w:val="00684CCB"/>
    <w:rsid w:val="006922C3"/>
    <w:rsid w:val="006967EB"/>
    <w:rsid w:val="00697442"/>
    <w:rsid w:val="006B2CBC"/>
    <w:rsid w:val="006C4EBE"/>
    <w:rsid w:val="006D0B4E"/>
    <w:rsid w:val="006E002A"/>
    <w:rsid w:val="006F0581"/>
    <w:rsid w:val="006F17F0"/>
    <w:rsid w:val="006F374C"/>
    <w:rsid w:val="006F3B11"/>
    <w:rsid w:val="006F5EAE"/>
    <w:rsid w:val="00701303"/>
    <w:rsid w:val="0070481F"/>
    <w:rsid w:val="007068FF"/>
    <w:rsid w:val="007255E1"/>
    <w:rsid w:val="007478F8"/>
    <w:rsid w:val="00747F85"/>
    <w:rsid w:val="007504A5"/>
    <w:rsid w:val="00764ABF"/>
    <w:rsid w:val="0076631C"/>
    <w:rsid w:val="007739C6"/>
    <w:rsid w:val="0078068B"/>
    <w:rsid w:val="00780FA2"/>
    <w:rsid w:val="00782E35"/>
    <w:rsid w:val="00787BDD"/>
    <w:rsid w:val="00795ECC"/>
    <w:rsid w:val="007A43F7"/>
    <w:rsid w:val="007A50FD"/>
    <w:rsid w:val="007A7859"/>
    <w:rsid w:val="007B18B0"/>
    <w:rsid w:val="007B3E73"/>
    <w:rsid w:val="007B6D82"/>
    <w:rsid w:val="007C6DD8"/>
    <w:rsid w:val="007D7AB9"/>
    <w:rsid w:val="007F0C77"/>
    <w:rsid w:val="007F4FBF"/>
    <w:rsid w:val="007F6E96"/>
    <w:rsid w:val="00800DE9"/>
    <w:rsid w:val="00803419"/>
    <w:rsid w:val="00812B16"/>
    <w:rsid w:val="008159FC"/>
    <w:rsid w:val="00831AE8"/>
    <w:rsid w:val="008370A7"/>
    <w:rsid w:val="00843790"/>
    <w:rsid w:val="00853E97"/>
    <w:rsid w:val="00861FC1"/>
    <w:rsid w:val="00863367"/>
    <w:rsid w:val="00873C57"/>
    <w:rsid w:val="00877FC2"/>
    <w:rsid w:val="0088694A"/>
    <w:rsid w:val="00886993"/>
    <w:rsid w:val="008872FE"/>
    <w:rsid w:val="0089274E"/>
    <w:rsid w:val="008928DD"/>
    <w:rsid w:val="008A1558"/>
    <w:rsid w:val="008B45B7"/>
    <w:rsid w:val="008B6E24"/>
    <w:rsid w:val="008C551F"/>
    <w:rsid w:val="008D28FA"/>
    <w:rsid w:val="0090183E"/>
    <w:rsid w:val="00906DCD"/>
    <w:rsid w:val="0090761C"/>
    <w:rsid w:val="009202DE"/>
    <w:rsid w:val="00923F0E"/>
    <w:rsid w:val="00924A35"/>
    <w:rsid w:val="00926FBA"/>
    <w:rsid w:val="00927AC4"/>
    <w:rsid w:val="00927B9F"/>
    <w:rsid w:val="00931FB6"/>
    <w:rsid w:val="00940F30"/>
    <w:rsid w:val="00941000"/>
    <w:rsid w:val="00942A86"/>
    <w:rsid w:val="009435ED"/>
    <w:rsid w:val="00943F0E"/>
    <w:rsid w:val="009478A6"/>
    <w:rsid w:val="00960093"/>
    <w:rsid w:val="009633A4"/>
    <w:rsid w:val="00967199"/>
    <w:rsid w:val="00973B9E"/>
    <w:rsid w:val="00980863"/>
    <w:rsid w:val="00981659"/>
    <w:rsid w:val="00983588"/>
    <w:rsid w:val="009A5AE8"/>
    <w:rsid w:val="009B1740"/>
    <w:rsid w:val="009C43A8"/>
    <w:rsid w:val="009C7E73"/>
    <w:rsid w:val="009D12F1"/>
    <w:rsid w:val="009D21C4"/>
    <w:rsid w:val="009D4D5B"/>
    <w:rsid w:val="009D5A4C"/>
    <w:rsid w:val="009E3CC2"/>
    <w:rsid w:val="009E4F30"/>
    <w:rsid w:val="009E6DAC"/>
    <w:rsid w:val="009F15E2"/>
    <w:rsid w:val="009F70CB"/>
    <w:rsid w:val="00A0631E"/>
    <w:rsid w:val="00A079C8"/>
    <w:rsid w:val="00A12383"/>
    <w:rsid w:val="00A1424F"/>
    <w:rsid w:val="00A15AE9"/>
    <w:rsid w:val="00A23342"/>
    <w:rsid w:val="00A23B12"/>
    <w:rsid w:val="00A2674C"/>
    <w:rsid w:val="00A37B02"/>
    <w:rsid w:val="00A40BDF"/>
    <w:rsid w:val="00A4131A"/>
    <w:rsid w:val="00A43493"/>
    <w:rsid w:val="00A55DC3"/>
    <w:rsid w:val="00A578DD"/>
    <w:rsid w:val="00A64072"/>
    <w:rsid w:val="00A6557C"/>
    <w:rsid w:val="00A65E3E"/>
    <w:rsid w:val="00A71640"/>
    <w:rsid w:val="00A72607"/>
    <w:rsid w:val="00A73AEF"/>
    <w:rsid w:val="00A759B6"/>
    <w:rsid w:val="00A82511"/>
    <w:rsid w:val="00A84BD1"/>
    <w:rsid w:val="00A93CD6"/>
    <w:rsid w:val="00AA63CF"/>
    <w:rsid w:val="00AB3837"/>
    <w:rsid w:val="00AC0EA7"/>
    <w:rsid w:val="00AC3629"/>
    <w:rsid w:val="00AD098B"/>
    <w:rsid w:val="00AD3A56"/>
    <w:rsid w:val="00AD48FD"/>
    <w:rsid w:val="00AD508C"/>
    <w:rsid w:val="00AD5AB4"/>
    <w:rsid w:val="00AE0FE0"/>
    <w:rsid w:val="00AE224C"/>
    <w:rsid w:val="00AE281B"/>
    <w:rsid w:val="00AF5A31"/>
    <w:rsid w:val="00B039FA"/>
    <w:rsid w:val="00B10C48"/>
    <w:rsid w:val="00B139F2"/>
    <w:rsid w:val="00B16A9F"/>
    <w:rsid w:val="00B20F5D"/>
    <w:rsid w:val="00B2102F"/>
    <w:rsid w:val="00B325EC"/>
    <w:rsid w:val="00B40EAC"/>
    <w:rsid w:val="00B43FD4"/>
    <w:rsid w:val="00B44F1F"/>
    <w:rsid w:val="00B46B79"/>
    <w:rsid w:val="00B53205"/>
    <w:rsid w:val="00B5332E"/>
    <w:rsid w:val="00B5403A"/>
    <w:rsid w:val="00B551BA"/>
    <w:rsid w:val="00B83DE1"/>
    <w:rsid w:val="00B87CDF"/>
    <w:rsid w:val="00B91C41"/>
    <w:rsid w:val="00B9284E"/>
    <w:rsid w:val="00B94560"/>
    <w:rsid w:val="00B94D6E"/>
    <w:rsid w:val="00BA2BA4"/>
    <w:rsid w:val="00BA597A"/>
    <w:rsid w:val="00BA59E7"/>
    <w:rsid w:val="00BA5ACD"/>
    <w:rsid w:val="00BA60B1"/>
    <w:rsid w:val="00BA6E67"/>
    <w:rsid w:val="00BB3B4F"/>
    <w:rsid w:val="00BC4752"/>
    <w:rsid w:val="00BC53C4"/>
    <w:rsid w:val="00BD388A"/>
    <w:rsid w:val="00BE42F4"/>
    <w:rsid w:val="00BE489B"/>
    <w:rsid w:val="00BE4F37"/>
    <w:rsid w:val="00BF1514"/>
    <w:rsid w:val="00BF1CE2"/>
    <w:rsid w:val="00BF4D81"/>
    <w:rsid w:val="00C05387"/>
    <w:rsid w:val="00C07BC1"/>
    <w:rsid w:val="00C112C9"/>
    <w:rsid w:val="00C11F74"/>
    <w:rsid w:val="00C12AAF"/>
    <w:rsid w:val="00C21847"/>
    <w:rsid w:val="00C33E43"/>
    <w:rsid w:val="00C46FC2"/>
    <w:rsid w:val="00C52685"/>
    <w:rsid w:val="00C53122"/>
    <w:rsid w:val="00C542EB"/>
    <w:rsid w:val="00C55F76"/>
    <w:rsid w:val="00C56645"/>
    <w:rsid w:val="00C566CB"/>
    <w:rsid w:val="00C65C17"/>
    <w:rsid w:val="00C73509"/>
    <w:rsid w:val="00C838BB"/>
    <w:rsid w:val="00C86D55"/>
    <w:rsid w:val="00C93F2F"/>
    <w:rsid w:val="00C962D4"/>
    <w:rsid w:val="00C97B26"/>
    <w:rsid w:val="00CA2F0F"/>
    <w:rsid w:val="00CB2506"/>
    <w:rsid w:val="00CB57F0"/>
    <w:rsid w:val="00CB72BA"/>
    <w:rsid w:val="00CD0220"/>
    <w:rsid w:val="00CE2A63"/>
    <w:rsid w:val="00CE4801"/>
    <w:rsid w:val="00CE5D21"/>
    <w:rsid w:val="00CE67B4"/>
    <w:rsid w:val="00D1011B"/>
    <w:rsid w:val="00D13A90"/>
    <w:rsid w:val="00D22113"/>
    <w:rsid w:val="00D22564"/>
    <w:rsid w:val="00D243CC"/>
    <w:rsid w:val="00D277D2"/>
    <w:rsid w:val="00D3145F"/>
    <w:rsid w:val="00D418B5"/>
    <w:rsid w:val="00D45F04"/>
    <w:rsid w:val="00D46349"/>
    <w:rsid w:val="00D51194"/>
    <w:rsid w:val="00D51B1D"/>
    <w:rsid w:val="00D56BC6"/>
    <w:rsid w:val="00D6472E"/>
    <w:rsid w:val="00D64852"/>
    <w:rsid w:val="00D64ADB"/>
    <w:rsid w:val="00D71819"/>
    <w:rsid w:val="00D76583"/>
    <w:rsid w:val="00D7692E"/>
    <w:rsid w:val="00D76A10"/>
    <w:rsid w:val="00D90A31"/>
    <w:rsid w:val="00D91D28"/>
    <w:rsid w:val="00DA1B56"/>
    <w:rsid w:val="00DB27D4"/>
    <w:rsid w:val="00DC22BA"/>
    <w:rsid w:val="00DC3DB4"/>
    <w:rsid w:val="00DC48D5"/>
    <w:rsid w:val="00DC6E46"/>
    <w:rsid w:val="00DE6CCE"/>
    <w:rsid w:val="00DE72D6"/>
    <w:rsid w:val="00DF1521"/>
    <w:rsid w:val="00E024A4"/>
    <w:rsid w:val="00E10D74"/>
    <w:rsid w:val="00E17D72"/>
    <w:rsid w:val="00E21AFD"/>
    <w:rsid w:val="00E246A7"/>
    <w:rsid w:val="00E25C4B"/>
    <w:rsid w:val="00E302EF"/>
    <w:rsid w:val="00E30852"/>
    <w:rsid w:val="00E322B2"/>
    <w:rsid w:val="00E40644"/>
    <w:rsid w:val="00E625DB"/>
    <w:rsid w:val="00E62C42"/>
    <w:rsid w:val="00E6696F"/>
    <w:rsid w:val="00E67E07"/>
    <w:rsid w:val="00E71405"/>
    <w:rsid w:val="00E72A5F"/>
    <w:rsid w:val="00E72C1F"/>
    <w:rsid w:val="00E83B90"/>
    <w:rsid w:val="00E8484A"/>
    <w:rsid w:val="00E87BA8"/>
    <w:rsid w:val="00E91441"/>
    <w:rsid w:val="00E91A88"/>
    <w:rsid w:val="00E94074"/>
    <w:rsid w:val="00EB0933"/>
    <w:rsid w:val="00EB2B71"/>
    <w:rsid w:val="00EB34DB"/>
    <w:rsid w:val="00EB46B6"/>
    <w:rsid w:val="00EC03EA"/>
    <w:rsid w:val="00EC5DEB"/>
    <w:rsid w:val="00EC74A6"/>
    <w:rsid w:val="00ED7657"/>
    <w:rsid w:val="00EF17F4"/>
    <w:rsid w:val="00EF42F3"/>
    <w:rsid w:val="00EF7CD5"/>
    <w:rsid w:val="00F05C97"/>
    <w:rsid w:val="00F127B4"/>
    <w:rsid w:val="00F20E65"/>
    <w:rsid w:val="00F22A8F"/>
    <w:rsid w:val="00F301B8"/>
    <w:rsid w:val="00F4071D"/>
    <w:rsid w:val="00F42F90"/>
    <w:rsid w:val="00F45A8B"/>
    <w:rsid w:val="00F46C37"/>
    <w:rsid w:val="00F61ED9"/>
    <w:rsid w:val="00F71485"/>
    <w:rsid w:val="00F827A0"/>
    <w:rsid w:val="00F83B21"/>
    <w:rsid w:val="00F83C94"/>
    <w:rsid w:val="00FA4AAC"/>
    <w:rsid w:val="00FA59D8"/>
    <w:rsid w:val="00FB238A"/>
    <w:rsid w:val="00FB561D"/>
    <w:rsid w:val="00FC579E"/>
    <w:rsid w:val="00FE33F3"/>
    <w:rsid w:val="00FE5841"/>
    <w:rsid w:val="00FF6F08"/>
    <w:rsid w:val="00FF72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colormru v:ext="edit" colors="green"/>
      <o:colormenu v:ext="edit" fillcolor="green"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F0"/>
    <w:pPr>
      <w:ind w:left="720"/>
      <w:contextualSpacing/>
    </w:pPr>
  </w:style>
  <w:style w:type="table" w:styleId="TableGrid">
    <w:name w:val="Table Grid"/>
    <w:basedOn w:val="TableNormal"/>
    <w:uiPriority w:val="59"/>
    <w:rsid w:val="005664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eNormal"/>
    <w:uiPriority w:val="60"/>
    <w:rsid w:val="005049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120E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20EE1"/>
    <w:rPr>
      <w:rFonts w:ascii="Tahoma" w:hAnsi="Tahoma" w:cs="Tahoma"/>
      <w:sz w:val="16"/>
      <w:szCs w:val="16"/>
      <w:lang w:eastAsia="en-US"/>
    </w:rPr>
  </w:style>
  <w:style w:type="character" w:styleId="Hyperlink">
    <w:name w:val="Hyperlink"/>
    <w:uiPriority w:val="99"/>
    <w:unhideWhenUsed/>
    <w:rsid w:val="00B20F5D"/>
    <w:rPr>
      <w:color w:val="0000FF"/>
      <w:u w:val="single"/>
    </w:rPr>
  </w:style>
  <w:style w:type="paragraph" w:styleId="Header">
    <w:name w:val="header"/>
    <w:basedOn w:val="Normal"/>
    <w:link w:val="HeaderChar"/>
    <w:uiPriority w:val="99"/>
    <w:unhideWhenUsed/>
    <w:rsid w:val="001E1A54"/>
    <w:pPr>
      <w:tabs>
        <w:tab w:val="center" w:pos="4680"/>
        <w:tab w:val="right" w:pos="9360"/>
      </w:tabs>
    </w:pPr>
  </w:style>
  <w:style w:type="character" w:customStyle="1" w:styleId="HeaderChar">
    <w:name w:val="Header Char"/>
    <w:link w:val="Header"/>
    <w:uiPriority w:val="99"/>
    <w:rsid w:val="001E1A54"/>
    <w:rPr>
      <w:sz w:val="22"/>
      <w:szCs w:val="22"/>
      <w:lang w:eastAsia="en-US"/>
    </w:rPr>
  </w:style>
  <w:style w:type="paragraph" w:styleId="Footer">
    <w:name w:val="footer"/>
    <w:basedOn w:val="Normal"/>
    <w:link w:val="FooterChar"/>
    <w:uiPriority w:val="99"/>
    <w:unhideWhenUsed/>
    <w:rsid w:val="001E1A54"/>
    <w:pPr>
      <w:tabs>
        <w:tab w:val="center" w:pos="4680"/>
        <w:tab w:val="right" w:pos="9360"/>
      </w:tabs>
    </w:pPr>
  </w:style>
  <w:style w:type="character" w:customStyle="1" w:styleId="FooterChar">
    <w:name w:val="Footer Char"/>
    <w:link w:val="Footer"/>
    <w:uiPriority w:val="99"/>
    <w:rsid w:val="001E1A5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086205">
      <w:bodyDiv w:val="1"/>
      <w:marLeft w:val="0"/>
      <w:marRight w:val="0"/>
      <w:marTop w:val="0"/>
      <w:marBottom w:val="0"/>
      <w:divBdr>
        <w:top w:val="none" w:sz="0" w:space="0" w:color="auto"/>
        <w:left w:val="none" w:sz="0" w:space="0" w:color="auto"/>
        <w:bottom w:val="none" w:sz="0" w:space="0" w:color="auto"/>
        <w:right w:val="none" w:sz="0" w:space="0" w:color="auto"/>
      </w:divBdr>
    </w:div>
    <w:div w:id="31926852">
      <w:bodyDiv w:val="1"/>
      <w:marLeft w:val="0"/>
      <w:marRight w:val="0"/>
      <w:marTop w:val="0"/>
      <w:marBottom w:val="0"/>
      <w:divBdr>
        <w:top w:val="none" w:sz="0" w:space="0" w:color="auto"/>
        <w:left w:val="none" w:sz="0" w:space="0" w:color="auto"/>
        <w:bottom w:val="none" w:sz="0" w:space="0" w:color="auto"/>
        <w:right w:val="none" w:sz="0" w:space="0" w:color="auto"/>
      </w:divBdr>
    </w:div>
    <w:div w:id="36394207">
      <w:bodyDiv w:val="1"/>
      <w:marLeft w:val="0"/>
      <w:marRight w:val="0"/>
      <w:marTop w:val="0"/>
      <w:marBottom w:val="0"/>
      <w:divBdr>
        <w:top w:val="none" w:sz="0" w:space="0" w:color="auto"/>
        <w:left w:val="none" w:sz="0" w:space="0" w:color="auto"/>
        <w:bottom w:val="none" w:sz="0" w:space="0" w:color="auto"/>
        <w:right w:val="none" w:sz="0" w:space="0" w:color="auto"/>
      </w:divBdr>
    </w:div>
    <w:div w:id="58140533">
      <w:bodyDiv w:val="1"/>
      <w:marLeft w:val="0"/>
      <w:marRight w:val="0"/>
      <w:marTop w:val="0"/>
      <w:marBottom w:val="0"/>
      <w:divBdr>
        <w:top w:val="none" w:sz="0" w:space="0" w:color="auto"/>
        <w:left w:val="none" w:sz="0" w:space="0" w:color="auto"/>
        <w:bottom w:val="none" w:sz="0" w:space="0" w:color="auto"/>
        <w:right w:val="none" w:sz="0" w:space="0" w:color="auto"/>
      </w:divBdr>
    </w:div>
    <w:div w:id="67003705">
      <w:bodyDiv w:val="1"/>
      <w:marLeft w:val="0"/>
      <w:marRight w:val="0"/>
      <w:marTop w:val="0"/>
      <w:marBottom w:val="0"/>
      <w:divBdr>
        <w:top w:val="none" w:sz="0" w:space="0" w:color="auto"/>
        <w:left w:val="none" w:sz="0" w:space="0" w:color="auto"/>
        <w:bottom w:val="none" w:sz="0" w:space="0" w:color="auto"/>
        <w:right w:val="none" w:sz="0" w:space="0" w:color="auto"/>
      </w:divBdr>
    </w:div>
    <w:div w:id="70271660">
      <w:bodyDiv w:val="1"/>
      <w:marLeft w:val="0"/>
      <w:marRight w:val="0"/>
      <w:marTop w:val="0"/>
      <w:marBottom w:val="0"/>
      <w:divBdr>
        <w:top w:val="none" w:sz="0" w:space="0" w:color="auto"/>
        <w:left w:val="none" w:sz="0" w:space="0" w:color="auto"/>
        <w:bottom w:val="none" w:sz="0" w:space="0" w:color="auto"/>
        <w:right w:val="none" w:sz="0" w:space="0" w:color="auto"/>
      </w:divBdr>
    </w:div>
    <w:div w:id="75324822">
      <w:bodyDiv w:val="1"/>
      <w:marLeft w:val="0"/>
      <w:marRight w:val="0"/>
      <w:marTop w:val="0"/>
      <w:marBottom w:val="0"/>
      <w:divBdr>
        <w:top w:val="none" w:sz="0" w:space="0" w:color="auto"/>
        <w:left w:val="none" w:sz="0" w:space="0" w:color="auto"/>
        <w:bottom w:val="none" w:sz="0" w:space="0" w:color="auto"/>
        <w:right w:val="none" w:sz="0" w:space="0" w:color="auto"/>
      </w:divBdr>
    </w:div>
    <w:div w:id="77336679">
      <w:bodyDiv w:val="1"/>
      <w:marLeft w:val="0"/>
      <w:marRight w:val="0"/>
      <w:marTop w:val="0"/>
      <w:marBottom w:val="0"/>
      <w:divBdr>
        <w:top w:val="none" w:sz="0" w:space="0" w:color="auto"/>
        <w:left w:val="none" w:sz="0" w:space="0" w:color="auto"/>
        <w:bottom w:val="none" w:sz="0" w:space="0" w:color="auto"/>
        <w:right w:val="none" w:sz="0" w:space="0" w:color="auto"/>
      </w:divBdr>
    </w:div>
    <w:div w:id="86080193">
      <w:bodyDiv w:val="1"/>
      <w:marLeft w:val="0"/>
      <w:marRight w:val="0"/>
      <w:marTop w:val="0"/>
      <w:marBottom w:val="0"/>
      <w:divBdr>
        <w:top w:val="none" w:sz="0" w:space="0" w:color="auto"/>
        <w:left w:val="none" w:sz="0" w:space="0" w:color="auto"/>
        <w:bottom w:val="none" w:sz="0" w:space="0" w:color="auto"/>
        <w:right w:val="none" w:sz="0" w:space="0" w:color="auto"/>
      </w:divBdr>
    </w:div>
    <w:div w:id="92553053">
      <w:bodyDiv w:val="1"/>
      <w:marLeft w:val="0"/>
      <w:marRight w:val="0"/>
      <w:marTop w:val="0"/>
      <w:marBottom w:val="0"/>
      <w:divBdr>
        <w:top w:val="none" w:sz="0" w:space="0" w:color="auto"/>
        <w:left w:val="none" w:sz="0" w:space="0" w:color="auto"/>
        <w:bottom w:val="none" w:sz="0" w:space="0" w:color="auto"/>
        <w:right w:val="none" w:sz="0" w:space="0" w:color="auto"/>
      </w:divBdr>
    </w:div>
    <w:div w:id="95181116">
      <w:bodyDiv w:val="1"/>
      <w:marLeft w:val="0"/>
      <w:marRight w:val="0"/>
      <w:marTop w:val="0"/>
      <w:marBottom w:val="0"/>
      <w:divBdr>
        <w:top w:val="none" w:sz="0" w:space="0" w:color="auto"/>
        <w:left w:val="none" w:sz="0" w:space="0" w:color="auto"/>
        <w:bottom w:val="none" w:sz="0" w:space="0" w:color="auto"/>
        <w:right w:val="none" w:sz="0" w:space="0" w:color="auto"/>
      </w:divBdr>
    </w:div>
    <w:div w:id="99837368">
      <w:bodyDiv w:val="1"/>
      <w:marLeft w:val="0"/>
      <w:marRight w:val="0"/>
      <w:marTop w:val="0"/>
      <w:marBottom w:val="0"/>
      <w:divBdr>
        <w:top w:val="none" w:sz="0" w:space="0" w:color="auto"/>
        <w:left w:val="none" w:sz="0" w:space="0" w:color="auto"/>
        <w:bottom w:val="none" w:sz="0" w:space="0" w:color="auto"/>
        <w:right w:val="none" w:sz="0" w:space="0" w:color="auto"/>
      </w:divBdr>
    </w:div>
    <w:div w:id="109862810">
      <w:bodyDiv w:val="1"/>
      <w:marLeft w:val="0"/>
      <w:marRight w:val="0"/>
      <w:marTop w:val="0"/>
      <w:marBottom w:val="0"/>
      <w:divBdr>
        <w:top w:val="none" w:sz="0" w:space="0" w:color="auto"/>
        <w:left w:val="none" w:sz="0" w:space="0" w:color="auto"/>
        <w:bottom w:val="none" w:sz="0" w:space="0" w:color="auto"/>
        <w:right w:val="none" w:sz="0" w:space="0" w:color="auto"/>
      </w:divBdr>
    </w:div>
    <w:div w:id="114570696">
      <w:bodyDiv w:val="1"/>
      <w:marLeft w:val="0"/>
      <w:marRight w:val="0"/>
      <w:marTop w:val="0"/>
      <w:marBottom w:val="0"/>
      <w:divBdr>
        <w:top w:val="none" w:sz="0" w:space="0" w:color="auto"/>
        <w:left w:val="none" w:sz="0" w:space="0" w:color="auto"/>
        <w:bottom w:val="none" w:sz="0" w:space="0" w:color="auto"/>
        <w:right w:val="none" w:sz="0" w:space="0" w:color="auto"/>
      </w:divBdr>
    </w:div>
    <w:div w:id="115147366">
      <w:bodyDiv w:val="1"/>
      <w:marLeft w:val="0"/>
      <w:marRight w:val="0"/>
      <w:marTop w:val="0"/>
      <w:marBottom w:val="0"/>
      <w:divBdr>
        <w:top w:val="none" w:sz="0" w:space="0" w:color="auto"/>
        <w:left w:val="none" w:sz="0" w:space="0" w:color="auto"/>
        <w:bottom w:val="none" w:sz="0" w:space="0" w:color="auto"/>
        <w:right w:val="none" w:sz="0" w:space="0" w:color="auto"/>
      </w:divBdr>
    </w:div>
    <w:div w:id="127019470">
      <w:bodyDiv w:val="1"/>
      <w:marLeft w:val="0"/>
      <w:marRight w:val="0"/>
      <w:marTop w:val="0"/>
      <w:marBottom w:val="0"/>
      <w:divBdr>
        <w:top w:val="none" w:sz="0" w:space="0" w:color="auto"/>
        <w:left w:val="none" w:sz="0" w:space="0" w:color="auto"/>
        <w:bottom w:val="none" w:sz="0" w:space="0" w:color="auto"/>
        <w:right w:val="none" w:sz="0" w:space="0" w:color="auto"/>
      </w:divBdr>
    </w:div>
    <w:div w:id="129130331">
      <w:bodyDiv w:val="1"/>
      <w:marLeft w:val="0"/>
      <w:marRight w:val="0"/>
      <w:marTop w:val="0"/>
      <w:marBottom w:val="0"/>
      <w:divBdr>
        <w:top w:val="none" w:sz="0" w:space="0" w:color="auto"/>
        <w:left w:val="none" w:sz="0" w:space="0" w:color="auto"/>
        <w:bottom w:val="none" w:sz="0" w:space="0" w:color="auto"/>
        <w:right w:val="none" w:sz="0" w:space="0" w:color="auto"/>
      </w:divBdr>
    </w:div>
    <w:div w:id="135727455">
      <w:bodyDiv w:val="1"/>
      <w:marLeft w:val="0"/>
      <w:marRight w:val="0"/>
      <w:marTop w:val="0"/>
      <w:marBottom w:val="0"/>
      <w:divBdr>
        <w:top w:val="none" w:sz="0" w:space="0" w:color="auto"/>
        <w:left w:val="none" w:sz="0" w:space="0" w:color="auto"/>
        <w:bottom w:val="none" w:sz="0" w:space="0" w:color="auto"/>
        <w:right w:val="none" w:sz="0" w:space="0" w:color="auto"/>
      </w:divBdr>
    </w:div>
    <w:div w:id="143934946">
      <w:bodyDiv w:val="1"/>
      <w:marLeft w:val="0"/>
      <w:marRight w:val="0"/>
      <w:marTop w:val="0"/>
      <w:marBottom w:val="0"/>
      <w:divBdr>
        <w:top w:val="none" w:sz="0" w:space="0" w:color="auto"/>
        <w:left w:val="none" w:sz="0" w:space="0" w:color="auto"/>
        <w:bottom w:val="none" w:sz="0" w:space="0" w:color="auto"/>
        <w:right w:val="none" w:sz="0" w:space="0" w:color="auto"/>
      </w:divBdr>
    </w:div>
    <w:div w:id="161311731">
      <w:bodyDiv w:val="1"/>
      <w:marLeft w:val="0"/>
      <w:marRight w:val="0"/>
      <w:marTop w:val="0"/>
      <w:marBottom w:val="0"/>
      <w:divBdr>
        <w:top w:val="none" w:sz="0" w:space="0" w:color="auto"/>
        <w:left w:val="none" w:sz="0" w:space="0" w:color="auto"/>
        <w:bottom w:val="none" w:sz="0" w:space="0" w:color="auto"/>
        <w:right w:val="none" w:sz="0" w:space="0" w:color="auto"/>
      </w:divBdr>
    </w:div>
    <w:div w:id="161356100">
      <w:bodyDiv w:val="1"/>
      <w:marLeft w:val="0"/>
      <w:marRight w:val="0"/>
      <w:marTop w:val="0"/>
      <w:marBottom w:val="0"/>
      <w:divBdr>
        <w:top w:val="none" w:sz="0" w:space="0" w:color="auto"/>
        <w:left w:val="none" w:sz="0" w:space="0" w:color="auto"/>
        <w:bottom w:val="none" w:sz="0" w:space="0" w:color="auto"/>
        <w:right w:val="none" w:sz="0" w:space="0" w:color="auto"/>
      </w:divBdr>
    </w:div>
    <w:div w:id="169024902">
      <w:bodyDiv w:val="1"/>
      <w:marLeft w:val="0"/>
      <w:marRight w:val="0"/>
      <w:marTop w:val="0"/>
      <w:marBottom w:val="0"/>
      <w:divBdr>
        <w:top w:val="none" w:sz="0" w:space="0" w:color="auto"/>
        <w:left w:val="none" w:sz="0" w:space="0" w:color="auto"/>
        <w:bottom w:val="none" w:sz="0" w:space="0" w:color="auto"/>
        <w:right w:val="none" w:sz="0" w:space="0" w:color="auto"/>
      </w:divBdr>
    </w:div>
    <w:div w:id="171728669">
      <w:bodyDiv w:val="1"/>
      <w:marLeft w:val="0"/>
      <w:marRight w:val="0"/>
      <w:marTop w:val="0"/>
      <w:marBottom w:val="0"/>
      <w:divBdr>
        <w:top w:val="none" w:sz="0" w:space="0" w:color="auto"/>
        <w:left w:val="none" w:sz="0" w:space="0" w:color="auto"/>
        <w:bottom w:val="none" w:sz="0" w:space="0" w:color="auto"/>
        <w:right w:val="none" w:sz="0" w:space="0" w:color="auto"/>
      </w:divBdr>
    </w:div>
    <w:div w:id="182675696">
      <w:bodyDiv w:val="1"/>
      <w:marLeft w:val="0"/>
      <w:marRight w:val="0"/>
      <w:marTop w:val="0"/>
      <w:marBottom w:val="0"/>
      <w:divBdr>
        <w:top w:val="none" w:sz="0" w:space="0" w:color="auto"/>
        <w:left w:val="none" w:sz="0" w:space="0" w:color="auto"/>
        <w:bottom w:val="none" w:sz="0" w:space="0" w:color="auto"/>
        <w:right w:val="none" w:sz="0" w:space="0" w:color="auto"/>
      </w:divBdr>
    </w:div>
    <w:div w:id="182676214">
      <w:bodyDiv w:val="1"/>
      <w:marLeft w:val="0"/>
      <w:marRight w:val="0"/>
      <w:marTop w:val="0"/>
      <w:marBottom w:val="0"/>
      <w:divBdr>
        <w:top w:val="none" w:sz="0" w:space="0" w:color="auto"/>
        <w:left w:val="none" w:sz="0" w:space="0" w:color="auto"/>
        <w:bottom w:val="none" w:sz="0" w:space="0" w:color="auto"/>
        <w:right w:val="none" w:sz="0" w:space="0" w:color="auto"/>
      </w:divBdr>
    </w:div>
    <w:div w:id="207298738">
      <w:bodyDiv w:val="1"/>
      <w:marLeft w:val="0"/>
      <w:marRight w:val="0"/>
      <w:marTop w:val="0"/>
      <w:marBottom w:val="0"/>
      <w:divBdr>
        <w:top w:val="none" w:sz="0" w:space="0" w:color="auto"/>
        <w:left w:val="none" w:sz="0" w:space="0" w:color="auto"/>
        <w:bottom w:val="none" w:sz="0" w:space="0" w:color="auto"/>
        <w:right w:val="none" w:sz="0" w:space="0" w:color="auto"/>
      </w:divBdr>
    </w:div>
    <w:div w:id="211623252">
      <w:bodyDiv w:val="1"/>
      <w:marLeft w:val="0"/>
      <w:marRight w:val="0"/>
      <w:marTop w:val="0"/>
      <w:marBottom w:val="0"/>
      <w:divBdr>
        <w:top w:val="none" w:sz="0" w:space="0" w:color="auto"/>
        <w:left w:val="none" w:sz="0" w:space="0" w:color="auto"/>
        <w:bottom w:val="none" w:sz="0" w:space="0" w:color="auto"/>
        <w:right w:val="none" w:sz="0" w:space="0" w:color="auto"/>
      </w:divBdr>
    </w:div>
    <w:div w:id="220293631">
      <w:bodyDiv w:val="1"/>
      <w:marLeft w:val="0"/>
      <w:marRight w:val="0"/>
      <w:marTop w:val="0"/>
      <w:marBottom w:val="0"/>
      <w:divBdr>
        <w:top w:val="none" w:sz="0" w:space="0" w:color="auto"/>
        <w:left w:val="none" w:sz="0" w:space="0" w:color="auto"/>
        <w:bottom w:val="none" w:sz="0" w:space="0" w:color="auto"/>
        <w:right w:val="none" w:sz="0" w:space="0" w:color="auto"/>
      </w:divBdr>
    </w:div>
    <w:div w:id="224220950">
      <w:bodyDiv w:val="1"/>
      <w:marLeft w:val="0"/>
      <w:marRight w:val="0"/>
      <w:marTop w:val="0"/>
      <w:marBottom w:val="0"/>
      <w:divBdr>
        <w:top w:val="none" w:sz="0" w:space="0" w:color="auto"/>
        <w:left w:val="none" w:sz="0" w:space="0" w:color="auto"/>
        <w:bottom w:val="none" w:sz="0" w:space="0" w:color="auto"/>
        <w:right w:val="none" w:sz="0" w:space="0" w:color="auto"/>
      </w:divBdr>
    </w:div>
    <w:div w:id="241573044">
      <w:bodyDiv w:val="1"/>
      <w:marLeft w:val="0"/>
      <w:marRight w:val="0"/>
      <w:marTop w:val="0"/>
      <w:marBottom w:val="0"/>
      <w:divBdr>
        <w:top w:val="none" w:sz="0" w:space="0" w:color="auto"/>
        <w:left w:val="none" w:sz="0" w:space="0" w:color="auto"/>
        <w:bottom w:val="none" w:sz="0" w:space="0" w:color="auto"/>
        <w:right w:val="none" w:sz="0" w:space="0" w:color="auto"/>
      </w:divBdr>
    </w:div>
    <w:div w:id="276186341">
      <w:bodyDiv w:val="1"/>
      <w:marLeft w:val="0"/>
      <w:marRight w:val="0"/>
      <w:marTop w:val="0"/>
      <w:marBottom w:val="0"/>
      <w:divBdr>
        <w:top w:val="none" w:sz="0" w:space="0" w:color="auto"/>
        <w:left w:val="none" w:sz="0" w:space="0" w:color="auto"/>
        <w:bottom w:val="none" w:sz="0" w:space="0" w:color="auto"/>
        <w:right w:val="none" w:sz="0" w:space="0" w:color="auto"/>
      </w:divBdr>
    </w:div>
    <w:div w:id="288360910">
      <w:bodyDiv w:val="1"/>
      <w:marLeft w:val="0"/>
      <w:marRight w:val="0"/>
      <w:marTop w:val="0"/>
      <w:marBottom w:val="0"/>
      <w:divBdr>
        <w:top w:val="none" w:sz="0" w:space="0" w:color="auto"/>
        <w:left w:val="none" w:sz="0" w:space="0" w:color="auto"/>
        <w:bottom w:val="none" w:sz="0" w:space="0" w:color="auto"/>
        <w:right w:val="none" w:sz="0" w:space="0" w:color="auto"/>
      </w:divBdr>
    </w:div>
    <w:div w:id="300574983">
      <w:bodyDiv w:val="1"/>
      <w:marLeft w:val="0"/>
      <w:marRight w:val="0"/>
      <w:marTop w:val="0"/>
      <w:marBottom w:val="0"/>
      <w:divBdr>
        <w:top w:val="none" w:sz="0" w:space="0" w:color="auto"/>
        <w:left w:val="none" w:sz="0" w:space="0" w:color="auto"/>
        <w:bottom w:val="none" w:sz="0" w:space="0" w:color="auto"/>
        <w:right w:val="none" w:sz="0" w:space="0" w:color="auto"/>
      </w:divBdr>
    </w:div>
    <w:div w:id="304629132">
      <w:bodyDiv w:val="1"/>
      <w:marLeft w:val="0"/>
      <w:marRight w:val="0"/>
      <w:marTop w:val="0"/>
      <w:marBottom w:val="0"/>
      <w:divBdr>
        <w:top w:val="none" w:sz="0" w:space="0" w:color="auto"/>
        <w:left w:val="none" w:sz="0" w:space="0" w:color="auto"/>
        <w:bottom w:val="none" w:sz="0" w:space="0" w:color="auto"/>
        <w:right w:val="none" w:sz="0" w:space="0" w:color="auto"/>
      </w:divBdr>
    </w:div>
    <w:div w:id="308630795">
      <w:bodyDiv w:val="1"/>
      <w:marLeft w:val="0"/>
      <w:marRight w:val="0"/>
      <w:marTop w:val="0"/>
      <w:marBottom w:val="0"/>
      <w:divBdr>
        <w:top w:val="none" w:sz="0" w:space="0" w:color="auto"/>
        <w:left w:val="none" w:sz="0" w:space="0" w:color="auto"/>
        <w:bottom w:val="none" w:sz="0" w:space="0" w:color="auto"/>
        <w:right w:val="none" w:sz="0" w:space="0" w:color="auto"/>
      </w:divBdr>
    </w:div>
    <w:div w:id="332143689">
      <w:bodyDiv w:val="1"/>
      <w:marLeft w:val="0"/>
      <w:marRight w:val="0"/>
      <w:marTop w:val="0"/>
      <w:marBottom w:val="0"/>
      <w:divBdr>
        <w:top w:val="none" w:sz="0" w:space="0" w:color="auto"/>
        <w:left w:val="none" w:sz="0" w:space="0" w:color="auto"/>
        <w:bottom w:val="none" w:sz="0" w:space="0" w:color="auto"/>
        <w:right w:val="none" w:sz="0" w:space="0" w:color="auto"/>
      </w:divBdr>
    </w:div>
    <w:div w:id="338313836">
      <w:bodyDiv w:val="1"/>
      <w:marLeft w:val="0"/>
      <w:marRight w:val="0"/>
      <w:marTop w:val="0"/>
      <w:marBottom w:val="0"/>
      <w:divBdr>
        <w:top w:val="none" w:sz="0" w:space="0" w:color="auto"/>
        <w:left w:val="none" w:sz="0" w:space="0" w:color="auto"/>
        <w:bottom w:val="none" w:sz="0" w:space="0" w:color="auto"/>
        <w:right w:val="none" w:sz="0" w:space="0" w:color="auto"/>
      </w:divBdr>
    </w:div>
    <w:div w:id="351297443">
      <w:bodyDiv w:val="1"/>
      <w:marLeft w:val="0"/>
      <w:marRight w:val="0"/>
      <w:marTop w:val="0"/>
      <w:marBottom w:val="0"/>
      <w:divBdr>
        <w:top w:val="none" w:sz="0" w:space="0" w:color="auto"/>
        <w:left w:val="none" w:sz="0" w:space="0" w:color="auto"/>
        <w:bottom w:val="none" w:sz="0" w:space="0" w:color="auto"/>
        <w:right w:val="none" w:sz="0" w:space="0" w:color="auto"/>
      </w:divBdr>
    </w:div>
    <w:div w:id="358942949">
      <w:bodyDiv w:val="1"/>
      <w:marLeft w:val="0"/>
      <w:marRight w:val="0"/>
      <w:marTop w:val="0"/>
      <w:marBottom w:val="0"/>
      <w:divBdr>
        <w:top w:val="none" w:sz="0" w:space="0" w:color="auto"/>
        <w:left w:val="none" w:sz="0" w:space="0" w:color="auto"/>
        <w:bottom w:val="none" w:sz="0" w:space="0" w:color="auto"/>
        <w:right w:val="none" w:sz="0" w:space="0" w:color="auto"/>
      </w:divBdr>
    </w:div>
    <w:div w:id="372117182">
      <w:bodyDiv w:val="1"/>
      <w:marLeft w:val="0"/>
      <w:marRight w:val="0"/>
      <w:marTop w:val="0"/>
      <w:marBottom w:val="0"/>
      <w:divBdr>
        <w:top w:val="none" w:sz="0" w:space="0" w:color="auto"/>
        <w:left w:val="none" w:sz="0" w:space="0" w:color="auto"/>
        <w:bottom w:val="none" w:sz="0" w:space="0" w:color="auto"/>
        <w:right w:val="none" w:sz="0" w:space="0" w:color="auto"/>
      </w:divBdr>
    </w:div>
    <w:div w:id="374893829">
      <w:bodyDiv w:val="1"/>
      <w:marLeft w:val="0"/>
      <w:marRight w:val="0"/>
      <w:marTop w:val="0"/>
      <w:marBottom w:val="0"/>
      <w:divBdr>
        <w:top w:val="none" w:sz="0" w:space="0" w:color="auto"/>
        <w:left w:val="none" w:sz="0" w:space="0" w:color="auto"/>
        <w:bottom w:val="none" w:sz="0" w:space="0" w:color="auto"/>
        <w:right w:val="none" w:sz="0" w:space="0" w:color="auto"/>
      </w:divBdr>
    </w:div>
    <w:div w:id="438182568">
      <w:bodyDiv w:val="1"/>
      <w:marLeft w:val="0"/>
      <w:marRight w:val="0"/>
      <w:marTop w:val="0"/>
      <w:marBottom w:val="0"/>
      <w:divBdr>
        <w:top w:val="none" w:sz="0" w:space="0" w:color="auto"/>
        <w:left w:val="none" w:sz="0" w:space="0" w:color="auto"/>
        <w:bottom w:val="none" w:sz="0" w:space="0" w:color="auto"/>
        <w:right w:val="none" w:sz="0" w:space="0" w:color="auto"/>
      </w:divBdr>
    </w:div>
    <w:div w:id="442120112">
      <w:bodyDiv w:val="1"/>
      <w:marLeft w:val="0"/>
      <w:marRight w:val="0"/>
      <w:marTop w:val="0"/>
      <w:marBottom w:val="0"/>
      <w:divBdr>
        <w:top w:val="none" w:sz="0" w:space="0" w:color="auto"/>
        <w:left w:val="none" w:sz="0" w:space="0" w:color="auto"/>
        <w:bottom w:val="none" w:sz="0" w:space="0" w:color="auto"/>
        <w:right w:val="none" w:sz="0" w:space="0" w:color="auto"/>
      </w:divBdr>
    </w:div>
    <w:div w:id="447118341">
      <w:bodyDiv w:val="1"/>
      <w:marLeft w:val="0"/>
      <w:marRight w:val="0"/>
      <w:marTop w:val="0"/>
      <w:marBottom w:val="0"/>
      <w:divBdr>
        <w:top w:val="none" w:sz="0" w:space="0" w:color="auto"/>
        <w:left w:val="none" w:sz="0" w:space="0" w:color="auto"/>
        <w:bottom w:val="none" w:sz="0" w:space="0" w:color="auto"/>
        <w:right w:val="none" w:sz="0" w:space="0" w:color="auto"/>
      </w:divBdr>
    </w:div>
    <w:div w:id="462967457">
      <w:bodyDiv w:val="1"/>
      <w:marLeft w:val="0"/>
      <w:marRight w:val="0"/>
      <w:marTop w:val="0"/>
      <w:marBottom w:val="0"/>
      <w:divBdr>
        <w:top w:val="none" w:sz="0" w:space="0" w:color="auto"/>
        <w:left w:val="none" w:sz="0" w:space="0" w:color="auto"/>
        <w:bottom w:val="none" w:sz="0" w:space="0" w:color="auto"/>
        <w:right w:val="none" w:sz="0" w:space="0" w:color="auto"/>
      </w:divBdr>
    </w:div>
    <w:div w:id="466050114">
      <w:bodyDiv w:val="1"/>
      <w:marLeft w:val="0"/>
      <w:marRight w:val="0"/>
      <w:marTop w:val="0"/>
      <w:marBottom w:val="0"/>
      <w:divBdr>
        <w:top w:val="none" w:sz="0" w:space="0" w:color="auto"/>
        <w:left w:val="none" w:sz="0" w:space="0" w:color="auto"/>
        <w:bottom w:val="none" w:sz="0" w:space="0" w:color="auto"/>
        <w:right w:val="none" w:sz="0" w:space="0" w:color="auto"/>
      </w:divBdr>
    </w:div>
    <w:div w:id="478422450">
      <w:bodyDiv w:val="1"/>
      <w:marLeft w:val="0"/>
      <w:marRight w:val="0"/>
      <w:marTop w:val="0"/>
      <w:marBottom w:val="0"/>
      <w:divBdr>
        <w:top w:val="none" w:sz="0" w:space="0" w:color="auto"/>
        <w:left w:val="none" w:sz="0" w:space="0" w:color="auto"/>
        <w:bottom w:val="none" w:sz="0" w:space="0" w:color="auto"/>
        <w:right w:val="none" w:sz="0" w:space="0" w:color="auto"/>
      </w:divBdr>
    </w:div>
    <w:div w:id="496573736">
      <w:bodyDiv w:val="1"/>
      <w:marLeft w:val="0"/>
      <w:marRight w:val="0"/>
      <w:marTop w:val="0"/>
      <w:marBottom w:val="0"/>
      <w:divBdr>
        <w:top w:val="none" w:sz="0" w:space="0" w:color="auto"/>
        <w:left w:val="none" w:sz="0" w:space="0" w:color="auto"/>
        <w:bottom w:val="none" w:sz="0" w:space="0" w:color="auto"/>
        <w:right w:val="none" w:sz="0" w:space="0" w:color="auto"/>
      </w:divBdr>
    </w:div>
    <w:div w:id="497307431">
      <w:bodyDiv w:val="1"/>
      <w:marLeft w:val="0"/>
      <w:marRight w:val="0"/>
      <w:marTop w:val="0"/>
      <w:marBottom w:val="0"/>
      <w:divBdr>
        <w:top w:val="none" w:sz="0" w:space="0" w:color="auto"/>
        <w:left w:val="none" w:sz="0" w:space="0" w:color="auto"/>
        <w:bottom w:val="none" w:sz="0" w:space="0" w:color="auto"/>
        <w:right w:val="none" w:sz="0" w:space="0" w:color="auto"/>
      </w:divBdr>
    </w:div>
    <w:div w:id="516314706">
      <w:bodyDiv w:val="1"/>
      <w:marLeft w:val="0"/>
      <w:marRight w:val="0"/>
      <w:marTop w:val="0"/>
      <w:marBottom w:val="0"/>
      <w:divBdr>
        <w:top w:val="none" w:sz="0" w:space="0" w:color="auto"/>
        <w:left w:val="none" w:sz="0" w:space="0" w:color="auto"/>
        <w:bottom w:val="none" w:sz="0" w:space="0" w:color="auto"/>
        <w:right w:val="none" w:sz="0" w:space="0" w:color="auto"/>
      </w:divBdr>
    </w:div>
    <w:div w:id="518128335">
      <w:bodyDiv w:val="1"/>
      <w:marLeft w:val="0"/>
      <w:marRight w:val="0"/>
      <w:marTop w:val="0"/>
      <w:marBottom w:val="0"/>
      <w:divBdr>
        <w:top w:val="none" w:sz="0" w:space="0" w:color="auto"/>
        <w:left w:val="none" w:sz="0" w:space="0" w:color="auto"/>
        <w:bottom w:val="none" w:sz="0" w:space="0" w:color="auto"/>
        <w:right w:val="none" w:sz="0" w:space="0" w:color="auto"/>
      </w:divBdr>
    </w:div>
    <w:div w:id="539896794">
      <w:bodyDiv w:val="1"/>
      <w:marLeft w:val="0"/>
      <w:marRight w:val="0"/>
      <w:marTop w:val="0"/>
      <w:marBottom w:val="0"/>
      <w:divBdr>
        <w:top w:val="none" w:sz="0" w:space="0" w:color="auto"/>
        <w:left w:val="none" w:sz="0" w:space="0" w:color="auto"/>
        <w:bottom w:val="none" w:sz="0" w:space="0" w:color="auto"/>
        <w:right w:val="none" w:sz="0" w:space="0" w:color="auto"/>
      </w:divBdr>
    </w:div>
    <w:div w:id="547104261">
      <w:bodyDiv w:val="1"/>
      <w:marLeft w:val="0"/>
      <w:marRight w:val="0"/>
      <w:marTop w:val="0"/>
      <w:marBottom w:val="0"/>
      <w:divBdr>
        <w:top w:val="none" w:sz="0" w:space="0" w:color="auto"/>
        <w:left w:val="none" w:sz="0" w:space="0" w:color="auto"/>
        <w:bottom w:val="none" w:sz="0" w:space="0" w:color="auto"/>
        <w:right w:val="none" w:sz="0" w:space="0" w:color="auto"/>
      </w:divBdr>
    </w:div>
    <w:div w:id="549683139">
      <w:bodyDiv w:val="1"/>
      <w:marLeft w:val="0"/>
      <w:marRight w:val="0"/>
      <w:marTop w:val="0"/>
      <w:marBottom w:val="0"/>
      <w:divBdr>
        <w:top w:val="none" w:sz="0" w:space="0" w:color="auto"/>
        <w:left w:val="none" w:sz="0" w:space="0" w:color="auto"/>
        <w:bottom w:val="none" w:sz="0" w:space="0" w:color="auto"/>
        <w:right w:val="none" w:sz="0" w:space="0" w:color="auto"/>
      </w:divBdr>
    </w:div>
    <w:div w:id="555891666">
      <w:bodyDiv w:val="1"/>
      <w:marLeft w:val="0"/>
      <w:marRight w:val="0"/>
      <w:marTop w:val="0"/>
      <w:marBottom w:val="0"/>
      <w:divBdr>
        <w:top w:val="none" w:sz="0" w:space="0" w:color="auto"/>
        <w:left w:val="none" w:sz="0" w:space="0" w:color="auto"/>
        <w:bottom w:val="none" w:sz="0" w:space="0" w:color="auto"/>
        <w:right w:val="none" w:sz="0" w:space="0" w:color="auto"/>
      </w:divBdr>
    </w:div>
    <w:div w:id="557397740">
      <w:bodyDiv w:val="1"/>
      <w:marLeft w:val="0"/>
      <w:marRight w:val="0"/>
      <w:marTop w:val="0"/>
      <w:marBottom w:val="0"/>
      <w:divBdr>
        <w:top w:val="none" w:sz="0" w:space="0" w:color="auto"/>
        <w:left w:val="none" w:sz="0" w:space="0" w:color="auto"/>
        <w:bottom w:val="none" w:sz="0" w:space="0" w:color="auto"/>
        <w:right w:val="none" w:sz="0" w:space="0" w:color="auto"/>
      </w:divBdr>
    </w:div>
    <w:div w:id="561404355">
      <w:bodyDiv w:val="1"/>
      <w:marLeft w:val="0"/>
      <w:marRight w:val="0"/>
      <w:marTop w:val="0"/>
      <w:marBottom w:val="0"/>
      <w:divBdr>
        <w:top w:val="none" w:sz="0" w:space="0" w:color="auto"/>
        <w:left w:val="none" w:sz="0" w:space="0" w:color="auto"/>
        <w:bottom w:val="none" w:sz="0" w:space="0" w:color="auto"/>
        <w:right w:val="none" w:sz="0" w:space="0" w:color="auto"/>
      </w:divBdr>
    </w:div>
    <w:div w:id="586769136">
      <w:bodyDiv w:val="1"/>
      <w:marLeft w:val="0"/>
      <w:marRight w:val="0"/>
      <w:marTop w:val="0"/>
      <w:marBottom w:val="0"/>
      <w:divBdr>
        <w:top w:val="none" w:sz="0" w:space="0" w:color="auto"/>
        <w:left w:val="none" w:sz="0" w:space="0" w:color="auto"/>
        <w:bottom w:val="none" w:sz="0" w:space="0" w:color="auto"/>
        <w:right w:val="none" w:sz="0" w:space="0" w:color="auto"/>
      </w:divBdr>
    </w:div>
    <w:div w:id="594360048">
      <w:bodyDiv w:val="1"/>
      <w:marLeft w:val="0"/>
      <w:marRight w:val="0"/>
      <w:marTop w:val="0"/>
      <w:marBottom w:val="0"/>
      <w:divBdr>
        <w:top w:val="none" w:sz="0" w:space="0" w:color="auto"/>
        <w:left w:val="none" w:sz="0" w:space="0" w:color="auto"/>
        <w:bottom w:val="none" w:sz="0" w:space="0" w:color="auto"/>
        <w:right w:val="none" w:sz="0" w:space="0" w:color="auto"/>
      </w:divBdr>
    </w:div>
    <w:div w:id="610891781">
      <w:bodyDiv w:val="1"/>
      <w:marLeft w:val="0"/>
      <w:marRight w:val="0"/>
      <w:marTop w:val="0"/>
      <w:marBottom w:val="0"/>
      <w:divBdr>
        <w:top w:val="none" w:sz="0" w:space="0" w:color="auto"/>
        <w:left w:val="none" w:sz="0" w:space="0" w:color="auto"/>
        <w:bottom w:val="none" w:sz="0" w:space="0" w:color="auto"/>
        <w:right w:val="none" w:sz="0" w:space="0" w:color="auto"/>
      </w:divBdr>
    </w:div>
    <w:div w:id="630213922">
      <w:bodyDiv w:val="1"/>
      <w:marLeft w:val="0"/>
      <w:marRight w:val="0"/>
      <w:marTop w:val="0"/>
      <w:marBottom w:val="0"/>
      <w:divBdr>
        <w:top w:val="none" w:sz="0" w:space="0" w:color="auto"/>
        <w:left w:val="none" w:sz="0" w:space="0" w:color="auto"/>
        <w:bottom w:val="none" w:sz="0" w:space="0" w:color="auto"/>
        <w:right w:val="none" w:sz="0" w:space="0" w:color="auto"/>
      </w:divBdr>
    </w:div>
    <w:div w:id="633752473">
      <w:bodyDiv w:val="1"/>
      <w:marLeft w:val="0"/>
      <w:marRight w:val="0"/>
      <w:marTop w:val="0"/>
      <w:marBottom w:val="0"/>
      <w:divBdr>
        <w:top w:val="none" w:sz="0" w:space="0" w:color="auto"/>
        <w:left w:val="none" w:sz="0" w:space="0" w:color="auto"/>
        <w:bottom w:val="none" w:sz="0" w:space="0" w:color="auto"/>
        <w:right w:val="none" w:sz="0" w:space="0" w:color="auto"/>
      </w:divBdr>
    </w:div>
    <w:div w:id="721633276">
      <w:bodyDiv w:val="1"/>
      <w:marLeft w:val="0"/>
      <w:marRight w:val="0"/>
      <w:marTop w:val="0"/>
      <w:marBottom w:val="0"/>
      <w:divBdr>
        <w:top w:val="none" w:sz="0" w:space="0" w:color="auto"/>
        <w:left w:val="none" w:sz="0" w:space="0" w:color="auto"/>
        <w:bottom w:val="none" w:sz="0" w:space="0" w:color="auto"/>
        <w:right w:val="none" w:sz="0" w:space="0" w:color="auto"/>
      </w:divBdr>
    </w:div>
    <w:div w:id="727386848">
      <w:bodyDiv w:val="1"/>
      <w:marLeft w:val="0"/>
      <w:marRight w:val="0"/>
      <w:marTop w:val="0"/>
      <w:marBottom w:val="0"/>
      <w:divBdr>
        <w:top w:val="none" w:sz="0" w:space="0" w:color="auto"/>
        <w:left w:val="none" w:sz="0" w:space="0" w:color="auto"/>
        <w:bottom w:val="none" w:sz="0" w:space="0" w:color="auto"/>
        <w:right w:val="none" w:sz="0" w:space="0" w:color="auto"/>
      </w:divBdr>
    </w:div>
    <w:div w:id="746921162">
      <w:bodyDiv w:val="1"/>
      <w:marLeft w:val="0"/>
      <w:marRight w:val="0"/>
      <w:marTop w:val="0"/>
      <w:marBottom w:val="0"/>
      <w:divBdr>
        <w:top w:val="none" w:sz="0" w:space="0" w:color="auto"/>
        <w:left w:val="none" w:sz="0" w:space="0" w:color="auto"/>
        <w:bottom w:val="none" w:sz="0" w:space="0" w:color="auto"/>
        <w:right w:val="none" w:sz="0" w:space="0" w:color="auto"/>
      </w:divBdr>
    </w:div>
    <w:div w:id="770392526">
      <w:bodyDiv w:val="1"/>
      <w:marLeft w:val="0"/>
      <w:marRight w:val="0"/>
      <w:marTop w:val="0"/>
      <w:marBottom w:val="0"/>
      <w:divBdr>
        <w:top w:val="none" w:sz="0" w:space="0" w:color="auto"/>
        <w:left w:val="none" w:sz="0" w:space="0" w:color="auto"/>
        <w:bottom w:val="none" w:sz="0" w:space="0" w:color="auto"/>
        <w:right w:val="none" w:sz="0" w:space="0" w:color="auto"/>
      </w:divBdr>
    </w:div>
    <w:div w:id="782073450">
      <w:bodyDiv w:val="1"/>
      <w:marLeft w:val="0"/>
      <w:marRight w:val="0"/>
      <w:marTop w:val="0"/>
      <w:marBottom w:val="0"/>
      <w:divBdr>
        <w:top w:val="none" w:sz="0" w:space="0" w:color="auto"/>
        <w:left w:val="none" w:sz="0" w:space="0" w:color="auto"/>
        <w:bottom w:val="none" w:sz="0" w:space="0" w:color="auto"/>
        <w:right w:val="none" w:sz="0" w:space="0" w:color="auto"/>
      </w:divBdr>
    </w:div>
    <w:div w:id="820653388">
      <w:bodyDiv w:val="1"/>
      <w:marLeft w:val="0"/>
      <w:marRight w:val="0"/>
      <w:marTop w:val="0"/>
      <w:marBottom w:val="0"/>
      <w:divBdr>
        <w:top w:val="none" w:sz="0" w:space="0" w:color="auto"/>
        <w:left w:val="none" w:sz="0" w:space="0" w:color="auto"/>
        <w:bottom w:val="none" w:sz="0" w:space="0" w:color="auto"/>
        <w:right w:val="none" w:sz="0" w:space="0" w:color="auto"/>
      </w:divBdr>
    </w:div>
    <w:div w:id="825392602">
      <w:bodyDiv w:val="1"/>
      <w:marLeft w:val="0"/>
      <w:marRight w:val="0"/>
      <w:marTop w:val="0"/>
      <w:marBottom w:val="0"/>
      <w:divBdr>
        <w:top w:val="none" w:sz="0" w:space="0" w:color="auto"/>
        <w:left w:val="none" w:sz="0" w:space="0" w:color="auto"/>
        <w:bottom w:val="none" w:sz="0" w:space="0" w:color="auto"/>
        <w:right w:val="none" w:sz="0" w:space="0" w:color="auto"/>
      </w:divBdr>
    </w:div>
    <w:div w:id="826433881">
      <w:bodyDiv w:val="1"/>
      <w:marLeft w:val="0"/>
      <w:marRight w:val="0"/>
      <w:marTop w:val="0"/>
      <w:marBottom w:val="0"/>
      <w:divBdr>
        <w:top w:val="none" w:sz="0" w:space="0" w:color="auto"/>
        <w:left w:val="none" w:sz="0" w:space="0" w:color="auto"/>
        <w:bottom w:val="none" w:sz="0" w:space="0" w:color="auto"/>
        <w:right w:val="none" w:sz="0" w:space="0" w:color="auto"/>
      </w:divBdr>
    </w:div>
    <w:div w:id="830415875">
      <w:bodyDiv w:val="1"/>
      <w:marLeft w:val="0"/>
      <w:marRight w:val="0"/>
      <w:marTop w:val="0"/>
      <w:marBottom w:val="0"/>
      <w:divBdr>
        <w:top w:val="none" w:sz="0" w:space="0" w:color="auto"/>
        <w:left w:val="none" w:sz="0" w:space="0" w:color="auto"/>
        <w:bottom w:val="none" w:sz="0" w:space="0" w:color="auto"/>
        <w:right w:val="none" w:sz="0" w:space="0" w:color="auto"/>
      </w:divBdr>
    </w:div>
    <w:div w:id="842546706">
      <w:bodyDiv w:val="1"/>
      <w:marLeft w:val="0"/>
      <w:marRight w:val="0"/>
      <w:marTop w:val="0"/>
      <w:marBottom w:val="0"/>
      <w:divBdr>
        <w:top w:val="none" w:sz="0" w:space="0" w:color="auto"/>
        <w:left w:val="none" w:sz="0" w:space="0" w:color="auto"/>
        <w:bottom w:val="none" w:sz="0" w:space="0" w:color="auto"/>
        <w:right w:val="none" w:sz="0" w:space="0" w:color="auto"/>
      </w:divBdr>
    </w:div>
    <w:div w:id="850073650">
      <w:bodyDiv w:val="1"/>
      <w:marLeft w:val="0"/>
      <w:marRight w:val="0"/>
      <w:marTop w:val="0"/>
      <w:marBottom w:val="0"/>
      <w:divBdr>
        <w:top w:val="none" w:sz="0" w:space="0" w:color="auto"/>
        <w:left w:val="none" w:sz="0" w:space="0" w:color="auto"/>
        <w:bottom w:val="none" w:sz="0" w:space="0" w:color="auto"/>
        <w:right w:val="none" w:sz="0" w:space="0" w:color="auto"/>
      </w:divBdr>
    </w:div>
    <w:div w:id="871379930">
      <w:bodyDiv w:val="1"/>
      <w:marLeft w:val="0"/>
      <w:marRight w:val="0"/>
      <w:marTop w:val="0"/>
      <w:marBottom w:val="0"/>
      <w:divBdr>
        <w:top w:val="none" w:sz="0" w:space="0" w:color="auto"/>
        <w:left w:val="none" w:sz="0" w:space="0" w:color="auto"/>
        <w:bottom w:val="none" w:sz="0" w:space="0" w:color="auto"/>
        <w:right w:val="none" w:sz="0" w:space="0" w:color="auto"/>
      </w:divBdr>
    </w:div>
    <w:div w:id="882447813">
      <w:bodyDiv w:val="1"/>
      <w:marLeft w:val="0"/>
      <w:marRight w:val="0"/>
      <w:marTop w:val="0"/>
      <w:marBottom w:val="0"/>
      <w:divBdr>
        <w:top w:val="none" w:sz="0" w:space="0" w:color="auto"/>
        <w:left w:val="none" w:sz="0" w:space="0" w:color="auto"/>
        <w:bottom w:val="none" w:sz="0" w:space="0" w:color="auto"/>
        <w:right w:val="none" w:sz="0" w:space="0" w:color="auto"/>
      </w:divBdr>
    </w:div>
    <w:div w:id="882642242">
      <w:bodyDiv w:val="1"/>
      <w:marLeft w:val="0"/>
      <w:marRight w:val="0"/>
      <w:marTop w:val="0"/>
      <w:marBottom w:val="0"/>
      <w:divBdr>
        <w:top w:val="none" w:sz="0" w:space="0" w:color="auto"/>
        <w:left w:val="none" w:sz="0" w:space="0" w:color="auto"/>
        <w:bottom w:val="none" w:sz="0" w:space="0" w:color="auto"/>
        <w:right w:val="none" w:sz="0" w:space="0" w:color="auto"/>
      </w:divBdr>
    </w:div>
    <w:div w:id="894316192">
      <w:bodyDiv w:val="1"/>
      <w:marLeft w:val="0"/>
      <w:marRight w:val="0"/>
      <w:marTop w:val="0"/>
      <w:marBottom w:val="0"/>
      <w:divBdr>
        <w:top w:val="none" w:sz="0" w:space="0" w:color="auto"/>
        <w:left w:val="none" w:sz="0" w:space="0" w:color="auto"/>
        <w:bottom w:val="none" w:sz="0" w:space="0" w:color="auto"/>
        <w:right w:val="none" w:sz="0" w:space="0" w:color="auto"/>
      </w:divBdr>
    </w:div>
    <w:div w:id="894319930">
      <w:bodyDiv w:val="1"/>
      <w:marLeft w:val="0"/>
      <w:marRight w:val="0"/>
      <w:marTop w:val="0"/>
      <w:marBottom w:val="0"/>
      <w:divBdr>
        <w:top w:val="none" w:sz="0" w:space="0" w:color="auto"/>
        <w:left w:val="none" w:sz="0" w:space="0" w:color="auto"/>
        <w:bottom w:val="none" w:sz="0" w:space="0" w:color="auto"/>
        <w:right w:val="none" w:sz="0" w:space="0" w:color="auto"/>
      </w:divBdr>
    </w:div>
    <w:div w:id="896746703">
      <w:bodyDiv w:val="1"/>
      <w:marLeft w:val="0"/>
      <w:marRight w:val="0"/>
      <w:marTop w:val="0"/>
      <w:marBottom w:val="0"/>
      <w:divBdr>
        <w:top w:val="none" w:sz="0" w:space="0" w:color="auto"/>
        <w:left w:val="none" w:sz="0" w:space="0" w:color="auto"/>
        <w:bottom w:val="none" w:sz="0" w:space="0" w:color="auto"/>
        <w:right w:val="none" w:sz="0" w:space="0" w:color="auto"/>
      </w:divBdr>
    </w:div>
    <w:div w:id="909462677">
      <w:bodyDiv w:val="1"/>
      <w:marLeft w:val="0"/>
      <w:marRight w:val="0"/>
      <w:marTop w:val="0"/>
      <w:marBottom w:val="0"/>
      <w:divBdr>
        <w:top w:val="none" w:sz="0" w:space="0" w:color="auto"/>
        <w:left w:val="none" w:sz="0" w:space="0" w:color="auto"/>
        <w:bottom w:val="none" w:sz="0" w:space="0" w:color="auto"/>
        <w:right w:val="none" w:sz="0" w:space="0" w:color="auto"/>
      </w:divBdr>
    </w:div>
    <w:div w:id="918558283">
      <w:bodyDiv w:val="1"/>
      <w:marLeft w:val="0"/>
      <w:marRight w:val="0"/>
      <w:marTop w:val="0"/>
      <w:marBottom w:val="0"/>
      <w:divBdr>
        <w:top w:val="none" w:sz="0" w:space="0" w:color="auto"/>
        <w:left w:val="none" w:sz="0" w:space="0" w:color="auto"/>
        <w:bottom w:val="none" w:sz="0" w:space="0" w:color="auto"/>
        <w:right w:val="none" w:sz="0" w:space="0" w:color="auto"/>
      </w:divBdr>
    </w:div>
    <w:div w:id="927350137">
      <w:bodyDiv w:val="1"/>
      <w:marLeft w:val="0"/>
      <w:marRight w:val="0"/>
      <w:marTop w:val="0"/>
      <w:marBottom w:val="0"/>
      <w:divBdr>
        <w:top w:val="none" w:sz="0" w:space="0" w:color="auto"/>
        <w:left w:val="none" w:sz="0" w:space="0" w:color="auto"/>
        <w:bottom w:val="none" w:sz="0" w:space="0" w:color="auto"/>
        <w:right w:val="none" w:sz="0" w:space="0" w:color="auto"/>
      </w:divBdr>
    </w:div>
    <w:div w:id="941258726">
      <w:bodyDiv w:val="1"/>
      <w:marLeft w:val="0"/>
      <w:marRight w:val="0"/>
      <w:marTop w:val="0"/>
      <w:marBottom w:val="0"/>
      <w:divBdr>
        <w:top w:val="none" w:sz="0" w:space="0" w:color="auto"/>
        <w:left w:val="none" w:sz="0" w:space="0" w:color="auto"/>
        <w:bottom w:val="none" w:sz="0" w:space="0" w:color="auto"/>
        <w:right w:val="none" w:sz="0" w:space="0" w:color="auto"/>
      </w:divBdr>
    </w:div>
    <w:div w:id="953906547">
      <w:bodyDiv w:val="1"/>
      <w:marLeft w:val="0"/>
      <w:marRight w:val="0"/>
      <w:marTop w:val="0"/>
      <w:marBottom w:val="0"/>
      <w:divBdr>
        <w:top w:val="none" w:sz="0" w:space="0" w:color="auto"/>
        <w:left w:val="none" w:sz="0" w:space="0" w:color="auto"/>
        <w:bottom w:val="none" w:sz="0" w:space="0" w:color="auto"/>
        <w:right w:val="none" w:sz="0" w:space="0" w:color="auto"/>
      </w:divBdr>
    </w:div>
    <w:div w:id="974334072">
      <w:bodyDiv w:val="1"/>
      <w:marLeft w:val="0"/>
      <w:marRight w:val="0"/>
      <w:marTop w:val="0"/>
      <w:marBottom w:val="0"/>
      <w:divBdr>
        <w:top w:val="none" w:sz="0" w:space="0" w:color="auto"/>
        <w:left w:val="none" w:sz="0" w:space="0" w:color="auto"/>
        <w:bottom w:val="none" w:sz="0" w:space="0" w:color="auto"/>
        <w:right w:val="none" w:sz="0" w:space="0" w:color="auto"/>
      </w:divBdr>
    </w:div>
    <w:div w:id="986936165">
      <w:bodyDiv w:val="1"/>
      <w:marLeft w:val="0"/>
      <w:marRight w:val="0"/>
      <w:marTop w:val="0"/>
      <w:marBottom w:val="0"/>
      <w:divBdr>
        <w:top w:val="none" w:sz="0" w:space="0" w:color="auto"/>
        <w:left w:val="none" w:sz="0" w:space="0" w:color="auto"/>
        <w:bottom w:val="none" w:sz="0" w:space="0" w:color="auto"/>
        <w:right w:val="none" w:sz="0" w:space="0" w:color="auto"/>
      </w:divBdr>
    </w:div>
    <w:div w:id="989749390">
      <w:bodyDiv w:val="1"/>
      <w:marLeft w:val="0"/>
      <w:marRight w:val="0"/>
      <w:marTop w:val="0"/>
      <w:marBottom w:val="0"/>
      <w:divBdr>
        <w:top w:val="none" w:sz="0" w:space="0" w:color="auto"/>
        <w:left w:val="none" w:sz="0" w:space="0" w:color="auto"/>
        <w:bottom w:val="none" w:sz="0" w:space="0" w:color="auto"/>
        <w:right w:val="none" w:sz="0" w:space="0" w:color="auto"/>
      </w:divBdr>
    </w:div>
    <w:div w:id="1002199733">
      <w:bodyDiv w:val="1"/>
      <w:marLeft w:val="0"/>
      <w:marRight w:val="0"/>
      <w:marTop w:val="0"/>
      <w:marBottom w:val="0"/>
      <w:divBdr>
        <w:top w:val="none" w:sz="0" w:space="0" w:color="auto"/>
        <w:left w:val="none" w:sz="0" w:space="0" w:color="auto"/>
        <w:bottom w:val="none" w:sz="0" w:space="0" w:color="auto"/>
        <w:right w:val="none" w:sz="0" w:space="0" w:color="auto"/>
      </w:divBdr>
    </w:div>
    <w:div w:id="1003626912">
      <w:bodyDiv w:val="1"/>
      <w:marLeft w:val="0"/>
      <w:marRight w:val="0"/>
      <w:marTop w:val="0"/>
      <w:marBottom w:val="0"/>
      <w:divBdr>
        <w:top w:val="none" w:sz="0" w:space="0" w:color="auto"/>
        <w:left w:val="none" w:sz="0" w:space="0" w:color="auto"/>
        <w:bottom w:val="none" w:sz="0" w:space="0" w:color="auto"/>
        <w:right w:val="none" w:sz="0" w:space="0" w:color="auto"/>
      </w:divBdr>
    </w:div>
    <w:div w:id="1005327930">
      <w:bodyDiv w:val="1"/>
      <w:marLeft w:val="0"/>
      <w:marRight w:val="0"/>
      <w:marTop w:val="0"/>
      <w:marBottom w:val="0"/>
      <w:divBdr>
        <w:top w:val="none" w:sz="0" w:space="0" w:color="auto"/>
        <w:left w:val="none" w:sz="0" w:space="0" w:color="auto"/>
        <w:bottom w:val="none" w:sz="0" w:space="0" w:color="auto"/>
        <w:right w:val="none" w:sz="0" w:space="0" w:color="auto"/>
      </w:divBdr>
    </w:div>
    <w:div w:id="1043943296">
      <w:bodyDiv w:val="1"/>
      <w:marLeft w:val="0"/>
      <w:marRight w:val="0"/>
      <w:marTop w:val="0"/>
      <w:marBottom w:val="0"/>
      <w:divBdr>
        <w:top w:val="none" w:sz="0" w:space="0" w:color="auto"/>
        <w:left w:val="none" w:sz="0" w:space="0" w:color="auto"/>
        <w:bottom w:val="none" w:sz="0" w:space="0" w:color="auto"/>
        <w:right w:val="none" w:sz="0" w:space="0" w:color="auto"/>
      </w:divBdr>
    </w:div>
    <w:div w:id="1054546109">
      <w:bodyDiv w:val="1"/>
      <w:marLeft w:val="0"/>
      <w:marRight w:val="0"/>
      <w:marTop w:val="0"/>
      <w:marBottom w:val="0"/>
      <w:divBdr>
        <w:top w:val="none" w:sz="0" w:space="0" w:color="auto"/>
        <w:left w:val="none" w:sz="0" w:space="0" w:color="auto"/>
        <w:bottom w:val="none" w:sz="0" w:space="0" w:color="auto"/>
        <w:right w:val="none" w:sz="0" w:space="0" w:color="auto"/>
      </w:divBdr>
    </w:div>
    <w:div w:id="1067993798">
      <w:bodyDiv w:val="1"/>
      <w:marLeft w:val="0"/>
      <w:marRight w:val="0"/>
      <w:marTop w:val="0"/>
      <w:marBottom w:val="0"/>
      <w:divBdr>
        <w:top w:val="none" w:sz="0" w:space="0" w:color="auto"/>
        <w:left w:val="none" w:sz="0" w:space="0" w:color="auto"/>
        <w:bottom w:val="none" w:sz="0" w:space="0" w:color="auto"/>
        <w:right w:val="none" w:sz="0" w:space="0" w:color="auto"/>
      </w:divBdr>
    </w:div>
    <w:div w:id="1083137662">
      <w:bodyDiv w:val="1"/>
      <w:marLeft w:val="0"/>
      <w:marRight w:val="0"/>
      <w:marTop w:val="0"/>
      <w:marBottom w:val="0"/>
      <w:divBdr>
        <w:top w:val="none" w:sz="0" w:space="0" w:color="auto"/>
        <w:left w:val="none" w:sz="0" w:space="0" w:color="auto"/>
        <w:bottom w:val="none" w:sz="0" w:space="0" w:color="auto"/>
        <w:right w:val="none" w:sz="0" w:space="0" w:color="auto"/>
      </w:divBdr>
    </w:div>
    <w:div w:id="1084184277">
      <w:bodyDiv w:val="1"/>
      <w:marLeft w:val="0"/>
      <w:marRight w:val="0"/>
      <w:marTop w:val="0"/>
      <w:marBottom w:val="0"/>
      <w:divBdr>
        <w:top w:val="none" w:sz="0" w:space="0" w:color="auto"/>
        <w:left w:val="none" w:sz="0" w:space="0" w:color="auto"/>
        <w:bottom w:val="none" w:sz="0" w:space="0" w:color="auto"/>
        <w:right w:val="none" w:sz="0" w:space="0" w:color="auto"/>
      </w:divBdr>
    </w:div>
    <w:div w:id="1087533457">
      <w:bodyDiv w:val="1"/>
      <w:marLeft w:val="0"/>
      <w:marRight w:val="0"/>
      <w:marTop w:val="0"/>
      <w:marBottom w:val="0"/>
      <w:divBdr>
        <w:top w:val="none" w:sz="0" w:space="0" w:color="auto"/>
        <w:left w:val="none" w:sz="0" w:space="0" w:color="auto"/>
        <w:bottom w:val="none" w:sz="0" w:space="0" w:color="auto"/>
        <w:right w:val="none" w:sz="0" w:space="0" w:color="auto"/>
      </w:divBdr>
    </w:div>
    <w:div w:id="1097943584">
      <w:bodyDiv w:val="1"/>
      <w:marLeft w:val="0"/>
      <w:marRight w:val="0"/>
      <w:marTop w:val="0"/>
      <w:marBottom w:val="0"/>
      <w:divBdr>
        <w:top w:val="none" w:sz="0" w:space="0" w:color="auto"/>
        <w:left w:val="none" w:sz="0" w:space="0" w:color="auto"/>
        <w:bottom w:val="none" w:sz="0" w:space="0" w:color="auto"/>
        <w:right w:val="none" w:sz="0" w:space="0" w:color="auto"/>
      </w:divBdr>
    </w:div>
    <w:div w:id="1108626403">
      <w:bodyDiv w:val="1"/>
      <w:marLeft w:val="0"/>
      <w:marRight w:val="0"/>
      <w:marTop w:val="0"/>
      <w:marBottom w:val="0"/>
      <w:divBdr>
        <w:top w:val="none" w:sz="0" w:space="0" w:color="auto"/>
        <w:left w:val="none" w:sz="0" w:space="0" w:color="auto"/>
        <w:bottom w:val="none" w:sz="0" w:space="0" w:color="auto"/>
        <w:right w:val="none" w:sz="0" w:space="0" w:color="auto"/>
      </w:divBdr>
    </w:div>
    <w:div w:id="1124730548">
      <w:bodyDiv w:val="1"/>
      <w:marLeft w:val="0"/>
      <w:marRight w:val="0"/>
      <w:marTop w:val="0"/>
      <w:marBottom w:val="0"/>
      <w:divBdr>
        <w:top w:val="none" w:sz="0" w:space="0" w:color="auto"/>
        <w:left w:val="none" w:sz="0" w:space="0" w:color="auto"/>
        <w:bottom w:val="none" w:sz="0" w:space="0" w:color="auto"/>
        <w:right w:val="none" w:sz="0" w:space="0" w:color="auto"/>
      </w:divBdr>
    </w:div>
    <w:div w:id="1128815751">
      <w:bodyDiv w:val="1"/>
      <w:marLeft w:val="0"/>
      <w:marRight w:val="0"/>
      <w:marTop w:val="0"/>
      <w:marBottom w:val="0"/>
      <w:divBdr>
        <w:top w:val="none" w:sz="0" w:space="0" w:color="auto"/>
        <w:left w:val="none" w:sz="0" w:space="0" w:color="auto"/>
        <w:bottom w:val="none" w:sz="0" w:space="0" w:color="auto"/>
        <w:right w:val="none" w:sz="0" w:space="0" w:color="auto"/>
      </w:divBdr>
    </w:div>
    <w:div w:id="1131554468">
      <w:bodyDiv w:val="1"/>
      <w:marLeft w:val="0"/>
      <w:marRight w:val="0"/>
      <w:marTop w:val="0"/>
      <w:marBottom w:val="0"/>
      <w:divBdr>
        <w:top w:val="none" w:sz="0" w:space="0" w:color="auto"/>
        <w:left w:val="none" w:sz="0" w:space="0" w:color="auto"/>
        <w:bottom w:val="none" w:sz="0" w:space="0" w:color="auto"/>
        <w:right w:val="none" w:sz="0" w:space="0" w:color="auto"/>
      </w:divBdr>
    </w:div>
    <w:div w:id="1133981418">
      <w:bodyDiv w:val="1"/>
      <w:marLeft w:val="0"/>
      <w:marRight w:val="0"/>
      <w:marTop w:val="0"/>
      <w:marBottom w:val="0"/>
      <w:divBdr>
        <w:top w:val="none" w:sz="0" w:space="0" w:color="auto"/>
        <w:left w:val="none" w:sz="0" w:space="0" w:color="auto"/>
        <w:bottom w:val="none" w:sz="0" w:space="0" w:color="auto"/>
        <w:right w:val="none" w:sz="0" w:space="0" w:color="auto"/>
      </w:divBdr>
    </w:div>
    <w:div w:id="1140800793">
      <w:bodyDiv w:val="1"/>
      <w:marLeft w:val="0"/>
      <w:marRight w:val="0"/>
      <w:marTop w:val="0"/>
      <w:marBottom w:val="0"/>
      <w:divBdr>
        <w:top w:val="none" w:sz="0" w:space="0" w:color="auto"/>
        <w:left w:val="none" w:sz="0" w:space="0" w:color="auto"/>
        <w:bottom w:val="none" w:sz="0" w:space="0" w:color="auto"/>
        <w:right w:val="none" w:sz="0" w:space="0" w:color="auto"/>
      </w:divBdr>
    </w:div>
    <w:div w:id="1141771022">
      <w:bodyDiv w:val="1"/>
      <w:marLeft w:val="0"/>
      <w:marRight w:val="0"/>
      <w:marTop w:val="0"/>
      <w:marBottom w:val="0"/>
      <w:divBdr>
        <w:top w:val="none" w:sz="0" w:space="0" w:color="auto"/>
        <w:left w:val="none" w:sz="0" w:space="0" w:color="auto"/>
        <w:bottom w:val="none" w:sz="0" w:space="0" w:color="auto"/>
        <w:right w:val="none" w:sz="0" w:space="0" w:color="auto"/>
      </w:divBdr>
    </w:div>
    <w:div w:id="1142045142">
      <w:bodyDiv w:val="1"/>
      <w:marLeft w:val="0"/>
      <w:marRight w:val="0"/>
      <w:marTop w:val="0"/>
      <w:marBottom w:val="0"/>
      <w:divBdr>
        <w:top w:val="none" w:sz="0" w:space="0" w:color="auto"/>
        <w:left w:val="none" w:sz="0" w:space="0" w:color="auto"/>
        <w:bottom w:val="none" w:sz="0" w:space="0" w:color="auto"/>
        <w:right w:val="none" w:sz="0" w:space="0" w:color="auto"/>
      </w:divBdr>
    </w:div>
    <w:div w:id="1185366361">
      <w:bodyDiv w:val="1"/>
      <w:marLeft w:val="0"/>
      <w:marRight w:val="0"/>
      <w:marTop w:val="0"/>
      <w:marBottom w:val="0"/>
      <w:divBdr>
        <w:top w:val="none" w:sz="0" w:space="0" w:color="auto"/>
        <w:left w:val="none" w:sz="0" w:space="0" w:color="auto"/>
        <w:bottom w:val="none" w:sz="0" w:space="0" w:color="auto"/>
        <w:right w:val="none" w:sz="0" w:space="0" w:color="auto"/>
      </w:divBdr>
    </w:div>
    <w:div w:id="1193155005">
      <w:bodyDiv w:val="1"/>
      <w:marLeft w:val="0"/>
      <w:marRight w:val="0"/>
      <w:marTop w:val="0"/>
      <w:marBottom w:val="0"/>
      <w:divBdr>
        <w:top w:val="none" w:sz="0" w:space="0" w:color="auto"/>
        <w:left w:val="none" w:sz="0" w:space="0" w:color="auto"/>
        <w:bottom w:val="none" w:sz="0" w:space="0" w:color="auto"/>
        <w:right w:val="none" w:sz="0" w:space="0" w:color="auto"/>
      </w:divBdr>
    </w:div>
    <w:div w:id="1205213116">
      <w:bodyDiv w:val="1"/>
      <w:marLeft w:val="0"/>
      <w:marRight w:val="0"/>
      <w:marTop w:val="0"/>
      <w:marBottom w:val="0"/>
      <w:divBdr>
        <w:top w:val="none" w:sz="0" w:space="0" w:color="auto"/>
        <w:left w:val="none" w:sz="0" w:space="0" w:color="auto"/>
        <w:bottom w:val="none" w:sz="0" w:space="0" w:color="auto"/>
        <w:right w:val="none" w:sz="0" w:space="0" w:color="auto"/>
      </w:divBdr>
    </w:div>
    <w:div w:id="1211069500">
      <w:bodyDiv w:val="1"/>
      <w:marLeft w:val="0"/>
      <w:marRight w:val="0"/>
      <w:marTop w:val="0"/>
      <w:marBottom w:val="0"/>
      <w:divBdr>
        <w:top w:val="none" w:sz="0" w:space="0" w:color="auto"/>
        <w:left w:val="none" w:sz="0" w:space="0" w:color="auto"/>
        <w:bottom w:val="none" w:sz="0" w:space="0" w:color="auto"/>
        <w:right w:val="none" w:sz="0" w:space="0" w:color="auto"/>
      </w:divBdr>
    </w:div>
    <w:div w:id="1215313448">
      <w:bodyDiv w:val="1"/>
      <w:marLeft w:val="0"/>
      <w:marRight w:val="0"/>
      <w:marTop w:val="0"/>
      <w:marBottom w:val="0"/>
      <w:divBdr>
        <w:top w:val="none" w:sz="0" w:space="0" w:color="auto"/>
        <w:left w:val="none" w:sz="0" w:space="0" w:color="auto"/>
        <w:bottom w:val="none" w:sz="0" w:space="0" w:color="auto"/>
        <w:right w:val="none" w:sz="0" w:space="0" w:color="auto"/>
      </w:divBdr>
    </w:div>
    <w:div w:id="1222138772">
      <w:bodyDiv w:val="1"/>
      <w:marLeft w:val="0"/>
      <w:marRight w:val="0"/>
      <w:marTop w:val="0"/>
      <w:marBottom w:val="0"/>
      <w:divBdr>
        <w:top w:val="none" w:sz="0" w:space="0" w:color="auto"/>
        <w:left w:val="none" w:sz="0" w:space="0" w:color="auto"/>
        <w:bottom w:val="none" w:sz="0" w:space="0" w:color="auto"/>
        <w:right w:val="none" w:sz="0" w:space="0" w:color="auto"/>
      </w:divBdr>
    </w:div>
    <w:div w:id="1244728834">
      <w:bodyDiv w:val="1"/>
      <w:marLeft w:val="0"/>
      <w:marRight w:val="0"/>
      <w:marTop w:val="0"/>
      <w:marBottom w:val="0"/>
      <w:divBdr>
        <w:top w:val="none" w:sz="0" w:space="0" w:color="auto"/>
        <w:left w:val="none" w:sz="0" w:space="0" w:color="auto"/>
        <w:bottom w:val="none" w:sz="0" w:space="0" w:color="auto"/>
        <w:right w:val="none" w:sz="0" w:space="0" w:color="auto"/>
      </w:divBdr>
    </w:div>
    <w:div w:id="1259412364">
      <w:bodyDiv w:val="1"/>
      <w:marLeft w:val="0"/>
      <w:marRight w:val="0"/>
      <w:marTop w:val="0"/>
      <w:marBottom w:val="0"/>
      <w:divBdr>
        <w:top w:val="none" w:sz="0" w:space="0" w:color="auto"/>
        <w:left w:val="none" w:sz="0" w:space="0" w:color="auto"/>
        <w:bottom w:val="none" w:sz="0" w:space="0" w:color="auto"/>
        <w:right w:val="none" w:sz="0" w:space="0" w:color="auto"/>
      </w:divBdr>
    </w:div>
    <w:div w:id="1297221203">
      <w:bodyDiv w:val="1"/>
      <w:marLeft w:val="0"/>
      <w:marRight w:val="0"/>
      <w:marTop w:val="0"/>
      <w:marBottom w:val="0"/>
      <w:divBdr>
        <w:top w:val="none" w:sz="0" w:space="0" w:color="auto"/>
        <w:left w:val="none" w:sz="0" w:space="0" w:color="auto"/>
        <w:bottom w:val="none" w:sz="0" w:space="0" w:color="auto"/>
        <w:right w:val="none" w:sz="0" w:space="0" w:color="auto"/>
      </w:divBdr>
    </w:div>
    <w:div w:id="1311863996">
      <w:bodyDiv w:val="1"/>
      <w:marLeft w:val="0"/>
      <w:marRight w:val="0"/>
      <w:marTop w:val="0"/>
      <w:marBottom w:val="0"/>
      <w:divBdr>
        <w:top w:val="none" w:sz="0" w:space="0" w:color="auto"/>
        <w:left w:val="none" w:sz="0" w:space="0" w:color="auto"/>
        <w:bottom w:val="none" w:sz="0" w:space="0" w:color="auto"/>
        <w:right w:val="none" w:sz="0" w:space="0" w:color="auto"/>
      </w:divBdr>
    </w:div>
    <w:div w:id="1314412439">
      <w:bodyDiv w:val="1"/>
      <w:marLeft w:val="0"/>
      <w:marRight w:val="0"/>
      <w:marTop w:val="0"/>
      <w:marBottom w:val="0"/>
      <w:divBdr>
        <w:top w:val="none" w:sz="0" w:space="0" w:color="auto"/>
        <w:left w:val="none" w:sz="0" w:space="0" w:color="auto"/>
        <w:bottom w:val="none" w:sz="0" w:space="0" w:color="auto"/>
        <w:right w:val="none" w:sz="0" w:space="0" w:color="auto"/>
      </w:divBdr>
    </w:div>
    <w:div w:id="1332948446">
      <w:bodyDiv w:val="1"/>
      <w:marLeft w:val="0"/>
      <w:marRight w:val="0"/>
      <w:marTop w:val="0"/>
      <w:marBottom w:val="0"/>
      <w:divBdr>
        <w:top w:val="none" w:sz="0" w:space="0" w:color="auto"/>
        <w:left w:val="none" w:sz="0" w:space="0" w:color="auto"/>
        <w:bottom w:val="none" w:sz="0" w:space="0" w:color="auto"/>
        <w:right w:val="none" w:sz="0" w:space="0" w:color="auto"/>
      </w:divBdr>
    </w:div>
    <w:div w:id="1337271546">
      <w:bodyDiv w:val="1"/>
      <w:marLeft w:val="0"/>
      <w:marRight w:val="0"/>
      <w:marTop w:val="0"/>
      <w:marBottom w:val="0"/>
      <w:divBdr>
        <w:top w:val="none" w:sz="0" w:space="0" w:color="auto"/>
        <w:left w:val="none" w:sz="0" w:space="0" w:color="auto"/>
        <w:bottom w:val="none" w:sz="0" w:space="0" w:color="auto"/>
        <w:right w:val="none" w:sz="0" w:space="0" w:color="auto"/>
      </w:divBdr>
    </w:div>
    <w:div w:id="1343124246">
      <w:bodyDiv w:val="1"/>
      <w:marLeft w:val="0"/>
      <w:marRight w:val="0"/>
      <w:marTop w:val="0"/>
      <w:marBottom w:val="0"/>
      <w:divBdr>
        <w:top w:val="none" w:sz="0" w:space="0" w:color="auto"/>
        <w:left w:val="none" w:sz="0" w:space="0" w:color="auto"/>
        <w:bottom w:val="none" w:sz="0" w:space="0" w:color="auto"/>
        <w:right w:val="none" w:sz="0" w:space="0" w:color="auto"/>
      </w:divBdr>
    </w:div>
    <w:div w:id="1351031214">
      <w:bodyDiv w:val="1"/>
      <w:marLeft w:val="0"/>
      <w:marRight w:val="0"/>
      <w:marTop w:val="0"/>
      <w:marBottom w:val="0"/>
      <w:divBdr>
        <w:top w:val="none" w:sz="0" w:space="0" w:color="auto"/>
        <w:left w:val="none" w:sz="0" w:space="0" w:color="auto"/>
        <w:bottom w:val="none" w:sz="0" w:space="0" w:color="auto"/>
        <w:right w:val="none" w:sz="0" w:space="0" w:color="auto"/>
      </w:divBdr>
    </w:div>
    <w:div w:id="1371149040">
      <w:bodyDiv w:val="1"/>
      <w:marLeft w:val="0"/>
      <w:marRight w:val="0"/>
      <w:marTop w:val="0"/>
      <w:marBottom w:val="0"/>
      <w:divBdr>
        <w:top w:val="none" w:sz="0" w:space="0" w:color="auto"/>
        <w:left w:val="none" w:sz="0" w:space="0" w:color="auto"/>
        <w:bottom w:val="none" w:sz="0" w:space="0" w:color="auto"/>
        <w:right w:val="none" w:sz="0" w:space="0" w:color="auto"/>
      </w:divBdr>
    </w:div>
    <w:div w:id="1371878164">
      <w:bodyDiv w:val="1"/>
      <w:marLeft w:val="0"/>
      <w:marRight w:val="0"/>
      <w:marTop w:val="0"/>
      <w:marBottom w:val="0"/>
      <w:divBdr>
        <w:top w:val="none" w:sz="0" w:space="0" w:color="auto"/>
        <w:left w:val="none" w:sz="0" w:space="0" w:color="auto"/>
        <w:bottom w:val="none" w:sz="0" w:space="0" w:color="auto"/>
        <w:right w:val="none" w:sz="0" w:space="0" w:color="auto"/>
      </w:divBdr>
    </w:div>
    <w:div w:id="1400397519">
      <w:bodyDiv w:val="1"/>
      <w:marLeft w:val="0"/>
      <w:marRight w:val="0"/>
      <w:marTop w:val="0"/>
      <w:marBottom w:val="0"/>
      <w:divBdr>
        <w:top w:val="none" w:sz="0" w:space="0" w:color="auto"/>
        <w:left w:val="none" w:sz="0" w:space="0" w:color="auto"/>
        <w:bottom w:val="none" w:sz="0" w:space="0" w:color="auto"/>
        <w:right w:val="none" w:sz="0" w:space="0" w:color="auto"/>
      </w:divBdr>
    </w:div>
    <w:div w:id="1425027962">
      <w:bodyDiv w:val="1"/>
      <w:marLeft w:val="0"/>
      <w:marRight w:val="0"/>
      <w:marTop w:val="0"/>
      <w:marBottom w:val="0"/>
      <w:divBdr>
        <w:top w:val="none" w:sz="0" w:space="0" w:color="auto"/>
        <w:left w:val="none" w:sz="0" w:space="0" w:color="auto"/>
        <w:bottom w:val="none" w:sz="0" w:space="0" w:color="auto"/>
        <w:right w:val="none" w:sz="0" w:space="0" w:color="auto"/>
      </w:divBdr>
    </w:div>
    <w:div w:id="1429962169">
      <w:bodyDiv w:val="1"/>
      <w:marLeft w:val="0"/>
      <w:marRight w:val="0"/>
      <w:marTop w:val="0"/>
      <w:marBottom w:val="0"/>
      <w:divBdr>
        <w:top w:val="none" w:sz="0" w:space="0" w:color="auto"/>
        <w:left w:val="none" w:sz="0" w:space="0" w:color="auto"/>
        <w:bottom w:val="none" w:sz="0" w:space="0" w:color="auto"/>
        <w:right w:val="none" w:sz="0" w:space="0" w:color="auto"/>
      </w:divBdr>
    </w:div>
    <w:div w:id="1432776926">
      <w:bodyDiv w:val="1"/>
      <w:marLeft w:val="0"/>
      <w:marRight w:val="0"/>
      <w:marTop w:val="0"/>
      <w:marBottom w:val="0"/>
      <w:divBdr>
        <w:top w:val="none" w:sz="0" w:space="0" w:color="auto"/>
        <w:left w:val="none" w:sz="0" w:space="0" w:color="auto"/>
        <w:bottom w:val="none" w:sz="0" w:space="0" w:color="auto"/>
        <w:right w:val="none" w:sz="0" w:space="0" w:color="auto"/>
      </w:divBdr>
    </w:div>
    <w:div w:id="1438599876">
      <w:bodyDiv w:val="1"/>
      <w:marLeft w:val="0"/>
      <w:marRight w:val="0"/>
      <w:marTop w:val="0"/>
      <w:marBottom w:val="0"/>
      <w:divBdr>
        <w:top w:val="none" w:sz="0" w:space="0" w:color="auto"/>
        <w:left w:val="none" w:sz="0" w:space="0" w:color="auto"/>
        <w:bottom w:val="none" w:sz="0" w:space="0" w:color="auto"/>
        <w:right w:val="none" w:sz="0" w:space="0" w:color="auto"/>
      </w:divBdr>
    </w:div>
    <w:div w:id="1459492374">
      <w:bodyDiv w:val="1"/>
      <w:marLeft w:val="0"/>
      <w:marRight w:val="0"/>
      <w:marTop w:val="0"/>
      <w:marBottom w:val="0"/>
      <w:divBdr>
        <w:top w:val="none" w:sz="0" w:space="0" w:color="auto"/>
        <w:left w:val="none" w:sz="0" w:space="0" w:color="auto"/>
        <w:bottom w:val="none" w:sz="0" w:space="0" w:color="auto"/>
        <w:right w:val="none" w:sz="0" w:space="0" w:color="auto"/>
      </w:divBdr>
    </w:div>
    <w:div w:id="1471092683">
      <w:bodyDiv w:val="1"/>
      <w:marLeft w:val="0"/>
      <w:marRight w:val="0"/>
      <w:marTop w:val="0"/>
      <w:marBottom w:val="0"/>
      <w:divBdr>
        <w:top w:val="none" w:sz="0" w:space="0" w:color="auto"/>
        <w:left w:val="none" w:sz="0" w:space="0" w:color="auto"/>
        <w:bottom w:val="none" w:sz="0" w:space="0" w:color="auto"/>
        <w:right w:val="none" w:sz="0" w:space="0" w:color="auto"/>
      </w:divBdr>
    </w:div>
    <w:div w:id="1477800982">
      <w:bodyDiv w:val="1"/>
      <w:marLeft w:val="0"/>
      <w:marRight w:val="0"/>
      <w:marTop w:val="0"/>
      <w:marBottom w:val="0"/>
      <w:divBdr>
        <w:top w:val="none" w:sz="0" w:space="0" w:color="auto"/>
        <w:left w:val="none" w:sz="0" w:space="0" w:color="auto"/>
        <w:bottom w:val="none" w:sz="0" w:space="0" w:color="auto"/>
        <w:right w:val="none" w:sz="0" w:space="0" w:color="auto"/>
      </w:divBdr>
    </w:div>
    <w:div w:id="1480686382">
      <w:bodyDiv w:val="1"/>
      <w:marLeft w:val="0"/>
      <w:marRight w:val="0"/>
      <w:marTop w:val="0"/>
      <w:marBottom w:val="0"/>
      <w:divBdr>
        <w:top w:val="none" w:sz="0" w:space="0" w:color="auto"/>
        <w:left w:val="none" w:sz="0" w:space="0" w:color="auto"/>
        <w:bottom w:val="none" w:sz="0" w:space="0" w:color="auto"/>
        <w:right w:val="none" w:sz="0" w:space="0" w:color="auto"/>
      </w:divBdr>
    </w:div>
    <w:div w:id="1493253060">
      <w:bodyDiv w:val="1"/>
      <w:marLeft w:val="0"/>
      <w:marRight w:val="0"/>
      <w:marTop w:val="0"/>
      <w:marBottom w:val="0"/>
      <w:divBdr>
        <w:top w:val="none" w:sz="0" w:space="0" w:color="auto"/>
        <w:left w:val="none" w:sz="0" w:space="0" w:color="auto"/>
        <w:bottom w:val="none" w:sz="0" w:space="0" w:color="auto"/>
        <w:right w:val="none" w:sz="0" w:space="0" w:color="auto"/>
      </w:divBdr>
    </w:div>
    <w:div w:id="1500585701">
      <w:bodyDiv w:val="1"/>
      <w:marLeft w:val="0"/>
      <w:marRight w:val="0"/>
      <w:marTop w:val="0"/>
      <w:marBottom w:val="0"/>
      <w:divBdr>
        <w:top w:val="none" w:sz="0" w:space="0" w:color="auto"/>
        <w:left w:val="none" w:sz="0" w:space="0" w:color="auto"/>
        <w:bottom w:val="none" w:sz="0" w:space="0" w:color="auto"/>
        <w:right w:val="none" w:sz="0" w:space="0" w:color="auto"/>
      </w:divBdr>
    </w:div>
    <w:div w:id="1503009625">
      <w:bodyDiv w:val="1"/>
      <w:marLeft w:val="0"/>
      <w:marRight w:val="0"/>
      <w:marTop w:val="0"/>
      <w:marBottom w:val="0"/>
      <w:divBdr>
        <w:top w:val="none" w:sz="0" w:space="0" w:color="auto"/>
        <w:left w:val="none" w:sz="0" w:space="0" w:color="auto"/>
        <w:bottom w:val="none" w:sz="0" w:space="0" w:color="auto"/>
        <w:right w:val="none" w:sz="0" w:space="0" w:color="auto"/>
      </w:divBdr>
    </w:div>
    <w:div w:id="1519199003">
      <w:bodyDiv w:val="1"/>
      <w:marLeft w:val="0"/>
      <w:marRight w:val="0"/>
      <w:marTop w:val="0"/>
      <w:marBottom w:val="0"/>
      <w:divBdr>
        <w:top w:val="none" w:sz="0" w:space="0" w:color="auto"/>
        <w:left w:val="none" w:sz="0" w:space="0" w:color="auto"/>
        <w:bottom w:val="none" w:sz="0" w:space="0" w:color="auto"/>
        <w:right w:val="none" w:sz="0" w:space="0" w:color="auto"/>
      </w:divBdr>
    </w:div>
    <w:div w:id="1526551974">
      <w:bodyDiv w:val="1"/>
      <w:marLeft w:val="0"/>
      <w:marRight w:val="0"/>
      <w:marTop w:val="0"/>
      <w:marBottom w:val="0"/>
      <w:divBdr>
        <w:top w:val="none" w:sz="0" w:space="0" w:color="auto"/>
        <w:left w:val="none" w:sz="0" w:space="0" w:color="auto"/>
        <w:bottom w:val="none" w:sz="0" w:space="0" w:color="auto"/>
        <w:right w:val="none" w:sz="0" w:space="0" w:color="auto"/>
      </w:divBdr>
    </w:div>
    <w:div w:id="1554349514">
      <w:bodyDiv w:val="1"/>
      <w:marLeft w:val="0"/>
      <w:marRight w:val="0"/>
      <w:marTop w:val="0"/>
      <w:marBottom w:val="0"/>
      <w:divBdr>
        <w:top w:val="none" w:sz="0" w:space="0" w:color="auto"/>
        <w:left w:val="none" w:sz="0" w:space="0" w:color="auto"/>
        <w:bottom w:val="none" w:sz="0" w:space="0" w:color="auto"/>
        <w:right w:val="none" w:sz="0" w:space="0" w:color="auto"/>
      </w:divBdr>
      <w:divsChild>
        <w:div w:id="1311208815">
          <w:marLeft w:val="0"/>
          <w:marRight w:val="0"/>
          <w:marTop w:val="0"/>
          <w:marBottom w:val="0"/>
          <w:divBdr>
            <w:top w:val="none" w:sz="0" w:space="0" w:color="auto"/>
            <w:left w:val="none" w:sz="0" w:space="0" w:color="auto"/>
            <w:bottom w:val="none" w:sz="0" w:space="0" w:color="auto"/>
            <w:right w:val="none" w:sz="0" w:space="0" w:color="auto"/>
          </w:divBdr>
        </w:div>
      </w:divsChild>
    </w:div>
    <w:div w:id="1555652543">
      <w:bodyDiv w:val="1"/>
      <w:marLeft w:val="0"/>
      <w:marRight w:val="0"/>
      <w:marTop w:val="0"/>
      <w:marBottom w:val="0"/>
      <w:divBdr>
        <w:top w:val="none" w:sz="0" w:space="0" w:color="auto"/>
        <w:left w:val="none" w:sz="0" w:space="0" w:color="auto"/>
        <w:bottom w:val="none" w:sz="0" w:space="0" w:color="auto"/>
        <w:right w:val="none" w:sz="0" w:space="0" w:color="auto"/>
      </w:divBdr>
    </w:div>
    <w:div w:id="1568149012">
      <w:bodyDiv w:val="1"/>
      <w:marLeft w:val="0"/>
      <w:marRight w:val="0"/>
      <w:marTop w:val="0"/>
      <w:marBottom w:val="0"/>
      <w:divBdr>
        <w:top w:val="none" w:sz="0" w:space="0" w:color="auto"/>
        <w:left w:val="none" w:sz="0" w:space="0" w:color="auto"/>
        <w:bottom w:val="none" w:sz="0" w:space="0" w:color="auto"/>
        <w:right w:val="none" w:sz="0" w:space="0" w:color="auto"/>
      </w:divBdr>
    </w:div>
    <w:div w:id="1583678992">
      <w:bodyDiv w:val="1"/>
      <w:marLeft w:val="0"/>
      <w:marRight w:val="0"/>
      <w:marTop w:val="0"/>
      <w:marBottom w:val="0"/>
      <w:divBdr>
        <w:top w:val="none" w:sz="0" w:space="0" w:color="auto"/>
        <w:left w:val="none" w:sz="0" w:space="0" w:color="auto"/>
        <w:bottom w:val="none" w:sz="0" w:space="0" w:color="auto"/>
        <w:right w:val="none" w:sz="0" w:space="0" w:color="auto"/>
      </w:divBdr>
    </w:div>
    <w:div w:id="1587350004">
      <w:bodyDiv w:val="1"/>
      <w:marLeft w:val="0"/>
      <w:marRight w:val="0"/>
      <w:marTop w:val="0"/>
      <w:marBottom w:val="0"/>
      <w:divBdr>
        <w:top w:val="none" w:sz="0" w:space="0" w:color="auto"/>
        <w:left w:val="none" w:sz="0" w:space="0" w:color="auto"/>
        <w:bottom w:val="none" w:sz="0" w:space="0" w:color="auto"/>
        <w:right w:val="none" w:sz="0" w:space="0" w:color="auto"/>
      </w:divBdr>
    </w:div>
    <w:div w:id="1593781853">
      <w:bodyDiv w:val="1"/>
      <w:marLeft w:val="0"/>
      <w:marRight w:val="0"/>
      <w:marTop w:val="0"/>
      <w:marBottom w:val="0"/>
      <w:divBdr>
        <w:top w:val="none" w:sz="0" w:space="0" w:color="auto"/>
        <w:left w:val="none" w:sz="0" w:space="0" w:color="auto"/>
        <w:bottom w:val="none" w:sz="0" w:space="0" w:color="auto"/>
        <w:right w:val="none" w:sz="0" w:space="0" w:color="auto"/>
      </w:divBdr>
    </w:div>
    <w:div w:id="1605721352">
      <w:bodyDiv w:val="1"/>
      <w:marLeft w:val="0"/>
      <w:marRight w:val="0"/>
      <w:marTop w:val="0"/>
      <w:marBottom w:val="0"/>
      <w:divBdr>
        <w:top w:val="none" w:sz="0" w:space="0" w:color="auto"/>
        <w:left w:val="none" w:sz="0" w:space="0" w:color="auto"/>
        <w:bottom w:val="none" w:sz="0" w:space="0" w:color="auto"/>
        <w:right w:val="none" w:sz="0" w:space="0" w:color="auto"/>
      </w:divBdr>
    </w:div>
    <w:div w:id="1619794751">
      <w:bodyDiv w:val="1"/>
      <w:marLeft w:val="0"/>
      <w:marRight w:val="0"/>
      <w:marTop w:val="0"/>
      <w:marBottom w:val="0"/>
      <w:divBdr>
        <w:top w:val="none" w:sz="0" w:space="0" w:color="auto"/>
        <w:left w:val="none" w:sz="0" w:space="0" w:color="auto"/>
        <w:bottom w:val="none" w:sz="0" w:space="0" w:color="auto"/>
        <w:right w:val="none" w:sz="0" w:space="0" w:color="auto"/>
      </w:divBdr>
    </w:div>
    <w:div w:id="1633825697">
      <w:bodyDiv w:val="1"/>
      <w:marLeft w:val="0"/>
      <w:marRight w:val="0"/>
      <w:marTop w:val="0"/>
      <w:marBottom w:val="0"/>
      <w:divBdr>
        <w:top w:val="none" w:sz="0" w:space="0" w:color="auto"/>
        <w:left w:val="none" w:sz="0" w:space="0" w:color="auto"/>
        <w:bottom w:val="none" w:sz="0" w:space="0" w:color="auto"/>
        <w:right w:val="none" w:sz="0" w:space="0" w:color="auto"/>
      </w:divBdr>
    </w:div>
    <w:div w:id="1677489081">
      <w:bodyDiv w:val="1"/>
      <w:marLeft w:val="0"/>
      <w:marRight w:val="0"/>
      <w:marTop w:val="0"/>
      <w:marBottom w:val="0"/>
      <w:divBdr>
        <w:top w:val="none" w:sz="0" w:space="0" w:color="auto"/>
        <w:left w:val="none" w:sz="0" w:space="0" w:color="auto"/>
        <w:bottom w:val="none" w:sz="0" w:space="0" w:color="auto"/>
        <w:right w:val="none" w:sz="0" w:space="0" w:color="auto"/>
      </w:divBdr>
    </w:div>
    <w:div w:id="1685403762">
      <w:bodyDiv w:val="1"/>
      <w:marLeft w:val="0"/>
      <w:marRight w:val="0"/>
      <w:marTop w:val="0"/>
      <w:marBottom w:val="0"/>
      <w:divBdr>
        <w:top w:val="none" w:sz="0" w:space="0" w:color="auto"/>
        <w:left w:val="none" w:sz="0" w:space="0" w:color="auto"/>
        <w:bottom w:val="none" w:sz="0" w:space="0" w:color="auto"/>
        <w:right w:val="none" w:sz="0" w:space="0" w:color="auto"/>
      </w:divBdr>
    </w:div>
    <w:div w:id="1702314807">
      <w:bodyDiv w:val="1"/>
      <w:marLeft w:val="0"/>
      <w:marRight w:val="0"/>
      <w:marTop w:val="0"/>
      <w:marBottom w:val="0"/>
      <w:divBdr>
        <w:top w:val="none" w:sz="0" w:space="0" w:color="auto"/>
        <w:left w:val="none" w:sz="0" w:space="0" w:color="auto"/>
        <w:bottom w:val="none" w:sz="0" w:space="0" w:color="auto"/>
        <w:right w:val="none" w:sz="0" w:space="0" w:color="auto"/>
      </w:divBdr>
    </w:div>
    <w:div w:id="1708918815">
      <w:bodyDiv w:val="1"/>
      <w:marLeft w:val="0"/>
      <w:marRight w:val="0"/>
      <w:marTop w:val="0"/>
      <w:marBottom w:val="0"/>
      <w:divBdr>
        <w:top w:val="none" w:sz="0" w:space="0" w:color="auto"/>
        <w:left w:val="none" w:sz="0" w:space="0" w:color="auto"/>
        <w:bottom w:val="none" w:sz="0" w:space="0" w:color="auto"/>
        <w:right w:val="none" w:sz="0" w:space="0" w:color="auto"/>
      </w:divBdr>
    </w:div>
    <w:div w:id="1710494700">
      <w:bodyDiv w:val="1"/>
      <w:marLeft w:val="0"/>
      <w:marRight w:val="0"/>
      <w:marTop w:val="0"/>
      <w:marBottom w:val="0"/>
      <w:divBdr>
        <w:top w:val="none" w:sz="0" w:space="0" w:color="auto"/>
        <w:left w:val="none" w:sz="0" w:space="0" w:color="auto"/>
        <w:bottom w:val="none" w:sz="0" w:space="0" w:color="auto"/>
        <w:right w:val="none" w:sz="0" w:space="0" w:color="auto"/>
      </w:divBdr>
    </w:div>
    <w:div w:id="1715959618">
      <w:bodyDiv w:val="1"/>
      <w:marLeft w:val="0"/>
      <w:marRight w:val="0"/>
      <w:marTop w:val="0"/>
      <w:marBottom w:val="0"/>
      <w:divBdr>
        <w:top w:val="none" w:sz="0" w:space="0" w:color="auto"/>
        <w:left w:val="none" w:sz="0" w:space="0" w:color="auto"/>
        <w:bottom w:val="none" w:sz="0" w:space="0" w:color="auto"/>
        <w:right w:val="none" w:sz="0" w:space="0" w:color="auto"/>
      </w:divBdr>
    </w:div>
    <w:div w:id="1716198211">
      <w:bodyDiv w:val="1"/>
      <w:marLeft w:val="0"/>
      <w:marRight w:val="0"/>
      <w:marTop w:val="0"/>
      <w:marBottom w:val="0"/>
      <w:divBdr>
        <w:top w:val="none" w:sz="0" w:space="0" w:color="auto"/>
        <w:left w:val="none" w:sz="0" w:space="0" w:color="auto"/>
        <w:bottom w:val="none" w:sz="0" w:space="0" w:color="auto"/>
        <w:right w:val="none" w:sz="0" w:space="0" w:color="auto"/>
      </w:divBdr>
    </w:div>
    <w:div w:id="1734042964">
      <w:bodyDiv w:val="1"/>
      <w:marLeft w:val="0"/>
      <w:marRight w:val="0"/>
      <w:marTop w:val="0"/>
      <w:marBottom w:val="0"/>
      <w:divBdr>
        <w:top w:val="none" w:sz="0" w:space="0" w:color="auto"/>
        <w:left w:val="none" w:sz="0" w:space="0" w:color="auto"/>
        <w:bottom w:val="none" w:sz="0" w:space="0" w:color="auto"/>
        <w:right w:val="none" w:sz="0" w:space="0" w:color="auto"/>
      </w:divBdr>
    </w:div>
    <w:div w:id="1738287133">
      <w:bodyDiv w:val="1"/>
      <w:marLeft w:val="0"/>
      <w:marRight w:val="0"/>
      <w:marTop w:val="0"/>
      <w:marBottom w:val="0"/>
      <w:divBdr>
        <w:top w:val="none" w:sz="0" w:space="0" w:color="auto"/>
        <w:left w:val="none" w:sz="0" w:space="0" w:color="auto"/>
        <w:bottom w:val="none" w:sz="0" w:space="0" w:color="auto"/>
        <w:right w:val="none" w:sz="0" w:space="0" w:color="auto"/>
      </w:divBdr>
    </w:div>
    <w:div w:id="1747846808">
      <w:bodyDiv w:val="1"/>
      <w:marLeft w:val="0"/>
      <w:marRight w:val="0"/>
      <w:marTop w:val="0"/>
      <w:marBottom w:val="0"/>
      <w:divBdr>
        <w:top w:val="none" w:sz="0" w:space="0" w:color="auto"/>
        <w:left w:val="none" w:sz="0" w:space="0" w:color="auto"/>
        <w:bottom w:val="none" w:sz="0" w:space="0" w:color="auto"/>
        <w:right w:val="none" w:sz="0" w:space="0" w:color="auto"/>
      </w:divBdr>
    </w:div>
    <w:div w:id="1778139153">
      <w:bodyDiv w:val="1"/>
      <w:marLeft w:val="0"/>
      <w:marRight w:val="0"/>
      <w:marTop w:val="0"/>
      <w:marBottom w:val="0"/>
      <w:divBdr>
        <w:top w:val="none" w:sz="0" w:space="0" w:color="auto"/>
        <w:left w:val="none" w:sz="0" w:space="0" w:color="auto"/>
        <w:bottom w:val="none" w:sz="0" w:space="0" w:color="auto"/>
        <w:right w:val="none" w:sz="0" w:space="0" w:color="auto"/>
      </w:divBdr>
    </w:div>
    <w:div w:id="1798252842">
      <w:bodyDiv w:val="1"/>
      <w:marLeft w:val="0"/>
      <w:marRight w:val="0"/>
      <w:marTop w:val="0"/>
      <w:marBottom w:val="0"/>
      <w:divBdr>
        <w:top w:val="none" w:sz="0" w:space="0" w:color="auto"/>
        <w:left w:val="none" w:sz="0" w:space="0" w:color="auto"/>
        <w:bottom w:val="none" w:sz="0" w:space="0" w:color="auto"/>
        <w:right w:val="none" w:sz="0" w:space="0" w:color="auto"/>
      </w:divBdr>
    </w:div>
    <w:div w:id="1820271396">
      <w:bodyDiv w:val="1"/>
      <w:marLeft w:val="0"/>
      <w:marRight w:val="0"/>
      <w:marTop w:val="0"/>
      <w:marBottom w:val="0"/>
      <w:divBdr>
        <w:top w:val="none" w:sz="0" w:space="0" w:color="auto"/>
        <w:left w:val="none" w:sz="0" w:space="0" w:color="auto"/>
        <w:bottom w:val="none" w:sz="0" w:space="0" w:color="auto"/>
        <w:right w:val="none" w:sz="0" w:space="0" w:color="auto"/>
      </w:divBdr>
    </w:div>
    <w:div w:id="1820531924">
      <w:bodyDiv w:val="1"/>
      <w:marLeft w:val="0"/>
      <w:marRight w:val="0"/>
      <w:marTop w:val="0"/>
      <w:marBottom w:val="0"/>
      <w:divBdr>
        <w:top w:val="none" w:sz="0" w:space="0" w:color="auto"/>
        <w:left w:val="none" w:sz="0" w:space="0" w:color="auto"/>
        <w:bottom w:val="none" w:sz="0" w:space="0" w:color="auto"/>
        <w:right w:val="none" w:sz="0" w:space="0" w:color="auto"/>
      </w:divBdr>
    </w:div>
    <w:div w:id="1829982786">
      <w:bodyDiv w:val="1"/>
      <w:marLeft w:val="0"/>
      <w:marRight w:val="0"/>
      <w:marTop w:val="0"/>
      <w:marBottom w:val="0"/>
      <w:divBdr>
        <w:top w:val="none" w:sz="0" w:space="0" w:color="auto"/>
        <w:left w:val="none" w:sz="0" w:space="0" w:color="auto"/>
        <w:bottom w:val="none" w:sz="0" w:space="0" w:color="auto"/>
        <w:right w:val="none" w:sz="0" w:space="0" w:color="auto"/>
      </w:divBdr>
    </w:div>
    <w:div w:id="1855458682">
      <w:bodyDiv w:val="1"/>
      <w:marLeft w:val="0"/>
      <w:marRight w:val="0"/>
      <w:marTop w:val="0"/>
      <w:marBottom w:val="0"/>
      <w:divBdr>
        <w:top w:val="none" w:sz="0" w:space="0" w:color="auto"/>
        <w:left w:val="none" w:sz="0" w:space="0" w:color="auto"/>
        <w:bottom w:val="none" w:sz="0" w:space="0" w:color="auto"/>
        <w:right w:val="none" w:sz="0" w:space="0" w:color="auto"/>
      </w:divBdr>
    </w:div>
    <w:div w:id="1883902852">
      <w:bodyDiv w:val="1"/>
      <w:marLeft w:val="0"/>
      <w:marRight w:val="0"/>
      <w:marTop w:val="0"/>
      <w:marBottom w:val="0"/>
      <w:divBdr>
        <w:top w:val="none" w:sz="0" w:space="0" w:color="auto"/>
        <w:left w:val="none" w:sz="0" w:space="0" w:color="auto"/>
        <w:bottom w:val="none" w:sz="0" w:space="0" w:color="auto"/>
        <w:right w:val="none" w:sz="0" w:space="0" w:color="auto"/>
      </w:divBdr>
    </w:div>
    <w:div w:id="1892424137">
      <w:bodyDiv w:val="1"/>
      <w:marLeft w:val="0"/>
      <w:marRight w:val="0"/>
      <w:marTop w:val="0"/>
      <w:marBottom w:val="0"/>
      <w:divBdr>
        <w:top w:val="none" w:sz="0" w:space="0" w:color="auto"/>
        <w:left w:val="none" w:sz="0" w:space="0" w:color="auto"/>
        <w:bottom w:val="none" w:sz="0" w:space="0" w:color="auto"/>
        <w:right w:val="none" w:sz="0" w:space="0" w:color="auto"/>
      </w:divBdr>
    </w:div>
    <w:div w:id="1907833029">
      <w:bodyDiv w:val="1"/>
      <w:marLeft w:val="0"/>
      <w:marRight w:val="0"/>
      <w:marTop w:val="0"/>
      <w:marBottom w:val="0"/>
      <w:divBdr>
        <w:top w:val="none" w:sz="0" w:space="0" w:color="auto"/>
        <w:left w:val="none" w:sz="0" w:space="0" w:color="auto"/>
        <w:bottom w:val="none" w:sz="0" w:space="0" w:color="auto"/>
        <w:right w:val="none" w:sz="0" w:space="0" w:color="auto"/>
      </w:divBdr>
    </w:div>
    <w:div w:id="1909681512">
      <w:bodyDiv w:val="1"/>
      <w:marLeft w:val="0"/>
      <w:marRight w:val="0"/>
      <w:marTop w:val="0"/>
      <w:marBottom w:val="0"/>
      <w:divBdr>
        <w:top w:val="none" w:sz="0" w:space="0" w:color="auto"/>
        <w:left w:val="none" w:sz="0" w:space="0" w:color="auto"/>
        <w:bottom w:val="none" w:sz="0" w:space="0" w:color="auto"/>
        <w:right w:val="none" w:sz="0" w:space="0" w:color="auto"/>
      </w:divBdr>
    </w:div>
    <w:div w:id="1928414487">
      <w:bodyDiv w:val="1"/>
      <w:marLeft w:val="0"/>
      <w:marRight w:val="0"/>
      <w:marTop w:val="0"/>
      <w:marBottom w:val="0"/>
      <w:divBdr>
        <w:top w:val="none" w:sz="0" w:space="0" w:color="auto"/>
        <w:left w:val="none" w:sz="0" w:space="0" w:color="auto"/>
        <w:bottom w:val="none" w:sz="0" w:space="0" w:color="auto"/>
        <w:right w:val="none" w:sz="0" w:space="0" w:color="auto"/>
      </w:divBdr>
    </w:div>
    <w:div w:id="1930121020">
      <w:bodyDiv w:val="1"/>
      <w:marLeft w:val="0"/>
      <w:marRight w:val="0"/>
      <w:marTop w:val="0"/>
      <w:marBottom w:val="0"/>
      <w:divBdr>
        <w:top w:val="none" w:sz="0" w:space="0" w:color="auto"/>
        <w:left w:val="none" w:sz="0" w:space="0" w:color="auto"/>
        <w:bottom w:val="none" w:sz="0" w:space="0" w:color="auto"/>
        <w:right w:val="none" w:sz="0" w:space="0" w:color="auto"/>
      </w:divBdr>
    </w:div>
    <w:div w:id="1941796676">
      <w:bodyDiv w:val="1"/>
      <w:marLeft w:val="0"/>
      <w:marRight w:val="0"/>
      <w:marTop w:val="0"/>
      <w:marBottom w:val="0"/>
      <w:divBdr>
        <w:top w:val="none" w:sz="0" w:space="0" w:color="auto"/>
        <w:left w:val="none" w:sz="0" w:space="0" w:color="auto"/>
        <w:bottom w:val="none" w:sz="0" w:space="0" w:color="auto"/>
        <w:right w:val="none" w:sz="0" w:space="0" w:color="auto"/>
      </w:divBdr>
    </w:div>
    <w:div w:id="1942569315">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 w:id="1969356959">
      <w:bodyDiv w:val="1"/>
      <w:marLeft w:val="0"/>
      <w:marRight w:val="0"/>
      <w:marTop w:val="0"/>
      <w:marBottom w:val="0"/>
      <w:divBdr>
        <w:top w:val="none" w:sz="0" w:space="0" w:color="auto"/>
        <w:left w:val="none" w:sz="0" w:space="0" w:color="auto"/>
        <w:bottom w:val="none" w:sz="0" w:space="0" w:color="auto"/>
        <w:right w:val="none" w:sz="0" w:space="0" w:color="auto"/>
      </w:divBdr>
    </w:div>
    <w:div w:id="1988584767">
      <w:bodyDiv w:val="1"/>
      <w:marLeft w:val="0"/>
      <w:marRight w:val="0"/>
      <w:marTop w:val="0"/>
      <w:marBottom w:val="0"/>
      <w:divBdr>
        <w:top w:val="none" w:sz="0" w:space="0" w:color="auto"/>
        <w:left w:val="none" w:sz="0" w:space="0" w:color="auto"/>
        <w:bottom w:val="none" w:sz="0" w:space="0" w:color="auto"/>
        <w:right w:val="none" w:sz="0" w:space="0" w:color="auto"/>
      </w:divBdr>
    </w:div>
    <w:div w:id="2007783059">
      <w:bodyDiv w:val="1"/>
      <w:marLeft w:val="0"/>
      <w:marRight w:val="0"/>
      <w:marTop w:val="0"/>
      <w:marBottom w:val="0"/>
      <w:divBdr>
        <w:top w:val="none" w:sz="0" w:space="0" w:color="auto"/>
        <w:left w:val="none" w:sz="0" w:space="0" w:color="auto"/>
        <w:bottom w:val="none" w:sz="0" w:space="0" w:color="auto"/>
        <w:right w:val="none" w:sz="0" w:space="0" w:color="auto"/>
      </w:divBdr>
    </w:div>
    <w:div w:id="2048993225">
      <w:bodyDiv w:val="1"/>
      <w:marLeft w:val="0"/>
      <w:marRight w:val="0"/>
      <w:marTop w:val="0"/>
      <w:marBottom w:val="0"/>
      <w:divBdr>
        <w:top w:val="none" w:sz="0" w:space="0" w:color="auto"/>
        <w:left w:val="none" w:sz="0" w:space="0" w:color="auto"/>
        <w:bottom w:val="none" w:sz="0" w:space="0" w:color="auto"/>
        <w:right w:val="none" w:sz="0" w:space="0" w:color="auto"/>
      </w:divBdr>
    </w:div>
    <w:div w:id="2060013062">
      <w:bodyDiv w:val="1"/>
      <w:marLeft w:val="0"/>
      <w:marRight w:val="0"/>
      <w:marTop w:val="0"/>
      <w:marBottom w:val="0"/>
      <w:divBdr>
        <w:top w:val="none" w:sz="0" w:space="0" w:color="auto"/>
        <w:left w:val="none" w:sz="0" w:space="0" w:color="auto"/>
        <w:bottom w:val="none" w:sz="0" w:space="0" w:color="auto"/>
        <w:right w:val="none" w:sz="0" w:space="0" w:color="auto"/>
      </w:divBdr>
    </w:div>
    <w:div w:id="2078242035">
      <w:bodyDiv w:val="1"/>
      <w:marLeft w:val="0"/>
      <w:marRight w:val="0"/>
      <w:marTop w:val="0"/>
      <w:marBottom w:val="0"/>
      <w:divBdr>
        <w:top w:val="none" w:sz="0" w:space="0" w:color="auto"/>
        <w:left w:val="none" w:sz="0" w:space="0" w:color="auto"/>
        <w:bottom w:val="none" w:sz="0" w:space="0" w:color="auto"/>
        <w:right w:val="none" w:sz="0" w:space="0" w:color="auto"/>
      </w:divBdr>
    </w:div>
    <w:div w:id="2099788900">
      <w:bodyDiv w:val="1"/>
      <w:marLeft w:val="0"/>
      <w:marRight w:val="0"/>
      <w:marTop w:val="0"/>
      <w:marBottom w:val="0"/>
      <w:divBdr>
        <w:top w:val="none" w:sz="0" w:space="0" w:color="auto"/>
        <w:left w:val="none" w:sz="0" w:space="0" w:color="auto"/>
        <w:bottom w:val="none" w:sz="0" w:space="0" w:color="auto"/>
        <w:right w:val="none" w:sz="0" w:space="0" w:color="auto"/>
      </w:divBdr>
    </w:div>
    <w:div w:id="2107000612">
      <w:bodyDiv w:val="1"/>
      <w:marLeft w:val="0"/>
      <w:marRight w:val="0"/>
      <w:marTop w:val="0"/>
      <w:marBottom w:val="0"/>
      <w:divBdr>
        <w:top w:val="none" w:sz="0" w:space="0" w:color="auto"/>
        <w:left w:val="none" w:sz="0" w:space="0" w:color="auto"/>
        <w:bottom w:val="none" w:sz="0" w:space="0" w:color="auto"/>
        <w:right w:val="none" w:sz="0" w:space="0" w:color="auto"/>
      </w:divBdr>
    </w:div>
    <w:div w:id="2108303971">
      <w:bodyDiv w:val="1"/>
      <w:marLeft w:val="0"/>
      <w:marRight w:val="0"/>
      <w:marTop w:val="0"/>
      <w:marBottom w:val="0"/>
      <w:divBdr>
        <w:top w:val="none" w:sz="0" w:space="0" w:color="auto"/>
        <w:left w:val="none" w:sz="0" w:space="0" w:color="auto"/>
        <w:bottom w:val="none" w:sz="0" w:space="0" w:color="auto"/>
        <w:right w:val="none" w:sz="0" w:space="0" w:color="auto"/>
      </w:divBdr>
    </w:div>
    <w:div w:id="2111388209">
      <w:bodyDiv w:val="1"/>
      <w:marLeft w:val="0"/>
      <w:marRight w:val="0"/>
      <w:marTop w:val="0"/>
      <w:marBottom w:val="0"/>
      <w:divBdr>
        <w:top w:val="none" w:sz="0" w:space="0" w:color="auto"/>
        <w:left w:val="none" w:sz="0" w:space="0" w:color="auto"/>
        <w:bottom w:val="none" w:sz="0" w:space="0" w:color="auto"/>
        <w:right w:val="none" w:sz="0" w:space="0" w:color="auto"/>
      </w:divBdr>
    </w:div>
    <w:div w:id="2121683608">
      <w:bodyDiv w:val="1"/>
      <w:marLeft w:val="0"/>
      <w:marRight w:val="0"/>
      <w:marTop w:val="0"/>
      <w:marBottom w:val="0"/>
      <w:divBdr>
        <w:top w:val="none" w:sz="0" w:space="0" w:color="auto"/>
        <w:left w:val="none" w:sz="0" w:space="0" w:color="auto"/>
        <w:bottom w:val="none" w:sz="0" w:space="0" w:color="auto"/>
        <w:right w:val="none" w:sz="0" w:space="0" w:color="auto"/>
      </w:divBdr>
    </w:div>
    <w:div w:id="2123840692">
      <w:bodyDiv w:val="1"/>
      <w:marLeft w:val="0"/>
      <w:marRight w:val="0"/>
      <w:marTop w:val="0"/>
      <w:marBottom w:val="0"/>
      <w:divBdr>
        <w:top w:val="none" w:sz="0" w:space="0" w:color="auto"/>
        <w:left w:val="none" w:sz="0" w:space="0" w:color="auto"/>
        <w:bottom w:val="none" w:sz="0" w:space="0" w:color="auto"/>
        <w:right w:val="none" w:sz="0" w:space="0" w:color="auto"/>
      </w:divBdr>
    </w:div>
    <w:div w:id="2133013095">
      <w:bodyDiv w:val="1"/>
      <w:marLeft w:val="0"/>
      <w:marRight w:val="0"/>
      <w:marTop w:val="0"/>
      <w:marBottom w:val="0"/>
      <w:divBdr>
        <w:top w:val="none" w:sz="0" w:space="0" w:color="auto"/>
        <w:left w:val="none" w:sz="0" w:space="0" w:color="auto"/>
        <w:bottom w:val="none" w:sz="0" w:space="0" w:color="auto"/>
        <w:right w:val="none" w:sz="0" w:space="0" w:color="auto"/>
      </w:divBdr>
    </w:div>
    <w:div w:id="214153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68EF25"/>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sponsable xmlns="ed25d679-f223-4427-84a4-43d707ae0c62">
      <UserInfo xmlns="ed25d679-f223-4427-84a4-43d707ae0c62">
        <DisplayName xmlns="ed25d679-f223-4427-84a4-43d707ae0c62"/>
        <AccountId xmlns="ed25d679-f223-4427-84a4-43d707ae0c62">13</AccountId>
        <AccountType xmlns="ed25d679-f223-4427-84a4-43d707ae0c62"/>
      </UserInfo>
    </Responsable>
    <Status xmlns="ed25d679-f223-4427-84a4-43d707ae0c62">Supervisado</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9C838-021B-4CCD-B7CE-77B9C7778EC8}">
  <ds:schemaRefs>
    <ds:schemaRef ds:uri="http://schemas.microsoft.com/office/2006/metadata/longProperties"/>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6884E3E4-E375-430C-BB2C-A32C7C488A32}">
  <ds:schemaRefs>
    <ds:schemaRef ds:uri="http://schemas.microsoft.com/office/2006/metadata/properties"/>
    <ds:schemaRef ds:uri="ed25d679-f223-4427-84a4-43d707ae0c62"/>
  </ds:schemaRefs>
</ds:datastoreItem>
</file>

<file path=customXml/itemProps5.xml><?xml version="1.0" encoding="utf-8"?>
<ds:datastoreItem xmlns:ds="http://schemas.openxmlformats.org/officeDocument/2006/customXml" ds:itemID="{E859E082-E46C-4DBC-BD36-79E21B81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17</Pages>
  <Words>5858</Words>
  <Characters>32219</Characters>
  <Application>Microsoft Office Word</Application>
  <DocSecurity>0</DocSecurity>
  <Lines>268</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Notas a los Estados Financieros de Gestión Administrativa</vt:lpstr>
      <vt:lpstr>Notas a los Estados Financieros de Gestión Administrativa</vt:lpstr>
    </vt:vector>
  </TitlesOfParts>
  <Company>Microsoft</Company>
  <LinksUpToDate>false</LinksUpToDate>
  <CharactersWithSpaces>38001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creator>mrangel</dc:creator>
  <cp:lastModifiedBy>mrosas</cp:lastModifiedBy>
  <cp:revision>12</cp:revision>
  <cp:lastPrinted>2020-01-24T18:37:00Z</cp:lastPrinted>
  <dcterms:created xsi:type="dcterms:W3CDTF">2020-01-22T17:12:00Z</dcterms:created>
  <dcterms:modified xsi:type="dcterms:W3CDTF">2020-04-24T16:38:00Z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Jaime Gonzalez Mauricio Josafat</vt:lpwstr>
  </property>
</Properties>
</file>