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63FB291B" w:rsidR="00C26661" w:rsidRPr="0041725C" w:rsidRDefault="00C26661" w:rsidP="00203F06">
      <w:pPr>
        <w:tabs>
          <w:tab w:val="left" w:pos="9540"/>
          <w:tab w:val="left" w:pos="9630"/>
          <w:tab w:val="left" w:pos="9990"/>
        </w:tabs>
        <w:jc w:val="both"/>
        <w:rPr>
          <w:rFonts w:ascii="Century Gothic" w:hAnsi="Century Gothic"/>
          <w:b/>
          <w:bCs/>
          <w:spacing w:val="-3"/>
          <w:sz w:val="22"/>
          <w:szCs w:val="22"/>
        </w:rPr>
      </w:pPr>
      <w:r w:rsidRPr="0041725C">
        <w:rPr>
          <w:rFonts w:ascii="Century Gothic" w:hAnsi="Century Gothic"/>
          <w:b/>
          <w:bCs/>
          <w:spacing w:val="-3"/>
          <w:sz w:val="22"/>
          <w:szCs w:val="22"/>
        </w:rPr>
        <w:t xml:space="preserve">SESIÓN DEL H. AYUNTAMIENTO No. </w:t>
      </w:r>
      <w:r w:rsidR="006317BC" w:rsidRPr="0041725C">
        <w:rPr>
          <w:rFonts w:ascii="Century Gothic" w:hAnsi="Century Gothic"/>
          <w:b/>
          <w:bCs/>
          <w:spacing w:val="-3"/>
          <w:sz w:val="22"/>
          <w:szCs w:val="22"/>
        </w:rPr>
        <w:t>120</w:t>
      </w:r>
      <w:r w:rsidRPr="0041725C">
        <w:rPr>
          <w:rFonts w:ascii="Century Gothic" w:hAnsi="Century Gothic"/>
          <w:b/>
          <w:bCs/>
          <w:spacing w:val="-3"/>
          <w:sz w:val="22"/>
          <w:szCs w:val="22"/>
        </w:rPr>
        <w:t xml:space="preserve"> </w:t>
      </w:r>
      <w:r w:rsidR="00514EB2" w:rsidRPr="0041725C">
        <w:rPr>
          <w:rFonts w:ascii="Century Gothic" w:hAnsi="Century Gothic"/>
          <w:b/>
          <w:bCs/>
          <w:spacing w:val="-3"/>
          <w:sz w:val="22"/>
          <w:szCs w:val="22"/>
        </w:rPr>
        <w:t>ORDINARIA</w:t>
      </w:r>
      <w:r w:rsidRPr="0041725C">
        <w:rPr>
          <w:rFonts w:ascii="Century Gothic" w:hAnsi="Century Gothic"/>
          <w:b/>
          <w:bCs/>
          <w:spacing w:val="-3"/>
          <w:sz w:val="22"/>
          <w:szCs w:val="22"/>
        </w:rPr>
        <w:fldChar w:fldCharType="begin"/>
      </w:r>
      <w:r w:rsidRPr="0041725C">
        <w:rPr>
          <w:rFonts w:ascii="Century Gothic" w:hAnsi="Century Gothic"/>
          <w:b/>
          <w:bCs/>
          <w:spacing w:val="-3"/>
          <w:sz w:val="22"/>
          <w:szCs w:val="22"/>
        </w:rPr>
        <w:instrText xml:space="preserve">PRIVATE </w:instrText>
      </w:r>
      <w:r w:rsidRPr="0041725C">
        <w:rPr>
          <w:rFonts w:ascii="Century Gothic" w:hAnsi="Century Gothic"/>
          <w:b/>
          <w:bCs/>
          <w:spacing w:val="-3"/>
          <w:sz w:val="22"/>
          <w:szCs w:val="22"/>
        </w:rPr>
        <w:fldChar w:fldCharType="end"/>
      </w:r>
    </w:p>
    <w:p w14:paraId="4818CCCE" w14:textId="77777777" w:rsidR="00846FE6" w:rsidRPr="0041725C" w:rsidRDefault="00846FE6" w:rsidP="00203F06">
      <w:pPr>
        <w:jc w:val="both"/>
        <w:rPr>
          <w:rFonts w:ascii="Century Gothic" w:hAnsi="Century Gothic" w:cs="Arial"/>
          <w:sz w:val="22"/>
          <w:szCs w:val="22"/>
        </w:rPr>
      </w:pPr>
    </w:p>
    <w:p w14:paraId="170A37FB" w14:textId="176690EA" w:rsidR="003B5DF0" w:rsidRPr="0041725C" w:rsidRDefault="00E65D80" w:rsidP="003B5DF0">
      <w:pPr>
        <w:tabs>
          <w:tab w:val="left" w:pos="546"/>
          <w:tab w:val="left" w:pos="4455"/>
        </w:tabs>
        <w:jc w:val="both"/>
        <w:rPr>
          <w:rFonts w:ascii="Century Gothic" w:hAnsi="Century Gothic" w:cs="Arial"/>
          <w:sz w:val="22"/>
          <w:szCs w:val="22"/>
        </w:rPr>
      </w:pPr>
      <w:r w:rsidRPr="0041725C">
        <w:rPr>
          <w:rFonts w:ascii="Century Gothic" w:hAnsi="Century Gothic" w:cs="Arial"/>
          <w:sz w:val="22"/>
          <w:szCs w:val="22"/>
        </w:rPr>
        <w:tab/>
      </w:r>
      <w:r w:rsidR="003B5DF0" w:rsidRPr="0041725C">
        <w:rPr>
          <w:rFonts w:ascii="Century Gothic" w:hAnsi="Century Gothic" w:cs="Arial"/>
          <w:sz w:val="22"/>
          <w:szCs w:val="22"/>
        </w:rPr>
        <w:t xml:space="preserve">En la ciudad y Municipio de Juárez, Estado de Chihuahua, siendo las </w:t>
      </w:r>
      <w:r w:rsidR="006317BC" w:rsidRPr="0041725C">
        <w:rPr>
          <w:rFonts w:ascii="Century Gothic" w:hAnsi="Century Gothic" w:cs="Arial"/>
          <w:sz w:val="22"/>
          <w:szCs w:val="22"/>
        </w:rPr>
        <w:t>dieciocho</w:t>
      </w:r>
      <w:r w:rsidR="003B5DF0" w:rsidRPr="0041725C">
        <w:rPr>
          <w:rFonts w:ascii="Century Gothic" w:hAnsi="Century Gothic" w:cs="Arial"/>
          <w:sz w:val="22"/>
          <w:szCs w:val="22"/>
        </w:rPr>
        <w:t xml:space="preserve"> horas del día </w:t>
      </w:r>
      <w:r w:rsidR="006317BC" w:rsidRPr="0041725C">
        <w:rPr>
          <w:rFonts w:ascii="Century Gothic" w:hAnsi="Century Gothic" w:cs="Arial"/>
          <w:sz w:val="22"/>
          <w:szCs w:val="22"/>
        </w:rPr>
        <w:t>cinco</w:t>
      </w:r>
      <w:r w:rsidR="003B5DF0" w:rsidRPr="0041725C">
        <w:rPr>
          <w:rFonts w:ascii="Century Gothic" w:hAnsi="Century Gothic" w:cs="Arial"/>
          <w:sz w:val="22"/>
          <w:szCs w:val="22"/>
        </w:rPr>
        <w:t xml:space="preserve"> del mes de </w:t>
      </w:r>
      <w:r w:rsidR="006317BC" w:rsidRPr="0041725C">
        <w:rPr>
          <w:rFonts w:ascii="Century Gothic" w:hAnsi="Century Gothic" w:cs="Arial"/>
          <w:sz w:val="22"/>
          <w:szCs w:val="22"/>
        </w:rPr>
        <w:t>agosto</w:t>
      </w:r>
      <w:r w:rsidR="003B5DF0" w:rsidRPr="0041725C">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w:t>
      </w:r>
      <w:r w:rsidR="006317BC" w:rsidRPr="0041725C">
        <w:rPr>
          <w:rFonts w:ascii="Century Gothic" w:hAnsi="Century Gothic" w:cs="Arial"/>
          <w:sz w:val="22"/>
          <w:szCs w:val="22"/>
        </w:rPr>
        <w:t xml:space="preserve">Ordinaria </w:t>
      </w:r>
      <w:r w:rsidR="003B5DF0" w:rsidRPr="0041725C">
        <w:rPr>
          <w:rFonts w:ascii="Century Gothic" w:hAnsi="Century Gothic" w:cs="Arial"/>
          <w:sz w:val="22"/>
          <w:szCs w:val="22"/>
        </w:rPr>
        <w:t>del Honorable Ayuntamie</w:t>
      </w:r>
      <w:r w:rsidR="00AD0110" w:rsidRPr="0041725C">
        <w:rPr>
          <w:rFonts w:ascii="Century Gothic" w:hAnsi="Century Gothic" w:cs="Arial"/>
          <w:sz w:val="22"/>
          <w:szCs w:val="22"/>
        </w:rPr>
        <w:t>nto de este Municipio y Estado</w:t>
      </w:r>
      <w:r w:rsidR="00917E7E" w:rsidRPr="0041725C">
        <w:rPr>
          <w:rFonts w:ascii="Century Gothic" w:hAnsi="Century Gothic" w:cs="Arial"/>
          <w:sz w:val="22"/>
          <w:szCs w:val="22"/>
        </w:rPr>
        <w:t xml:space="preserve">, </w:t>
      </w:r>
      <w:r w:rsidR="003B5DF0" w:rsidRPr="0041725C">
        <w:rPr>
          <w:rFonts w:ascii="Century Gothic" w:hAnsi="Century Gothic" w:cs="Arial"/>
          <w:sz w:val="22"/>
          <w:szCs w:val="22"/>
        </w:rPr>
        <w:t>misma que se desarrolló conforme al siguiente:</w:t>
      </w:r>
    </w:p>
    <w:p w14:paraId="15FF5BED" w14:textId="77777777" w:rsidR="00DE7791" w:rsidRPr="0041725C" w:rsidRDefault="00DE7791" w:rsidP="00B46133">
      <w:pPr>
        <w:tabs>
          <w:tab w:val="left" w:pos="546"/>
          <w:tab w:val="left" w:pos="4455"/>
        </w:tabs>
        <w:rPr>
          <w:rFonts w:ascii="Century Gothic" w:hAnsi="Century Gothic" w:cs="Arial"/>
          <w:b/>
          <w:sz w:val="22"/>
          <w:szCs w:val="22"/>
        </w:rPr>
      </w:pPr>
    </w:p>
    <w:p w14:paraId="00765A35" w14:textId="77777777" w:rsidR="00846FE6" w:rsidRPr="0041725C" w:rsidRDefault="00846FE6" w:rsidP="00DE7791">
      <w:pPr>
        <w:tabs>
          <w:tab w:val="left" w:pos="546"/>
          <w:tab w:val="left" w:pos="4455"/>
        </w:tabs>
        <w:jc w:val="center"/>
        <w:rPr>
          <w:rFonts w:ascii="Century Gothic" w:hAnsi="Century Gothic" w:cs="Arial"/>
          <w:b/>
          <w:sz w:val="22"/>
          <w:szCs w:val="22"/>
        </w:rPr>
      </w:pPr>
      <w:r w:rsidRPr="0041725C">
        <w:rPr>
          <w:rFonts w:ascii="Century Gothic" w:hAnsi="Century Gothic" w:cs="Arial"/>
          <w:b/>
          <w:sz w:val="22"/>
          <w:szCs w:val="22"/>
        </w:rPr>
        <w:t>ORDEN DEL DÍA</w:t>
      </w:r>
    </w:p>
    <w:p w14:paraId="576F6531" w14:textId="77777777" w:rsidR="00F71636" w:rsidRPr="0041725C" w:rsidRDefault="00F71636" w:rsidP="00203F06">
      <w:pPr>
        <w:jc w:val="both"/>
        <w:rPr>
          <w:rFonts w:ascii="Century Gothic" w:hAnsi="Century Gothic" w:cs="Arial"/>
          <w:spacing w:val="-3"/>
          <w:sz w:val="22"/>
          <w:szCs w:val="22"/>
        </w:rPr>
      </w:pPr>
    </w:p>
    <w:p w14:paraId="72FA68C9" w14:textId="3F57D48E" w:rsidR="00804065" w:rsidRPr="0041725C" w:rsidRDefault="00804065"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Lista de asistencia y declaración del quórum legal.</w:t>
      </w:r>
    </w:p>
    <w:p w14:paraId="0B92E2F4" w14:textId="77777777" w:rsidR="00804065" w:rsidRPr="0041725C" w:rsidRDefault="00804065" w:rsidP="00804065">
      <w:pPr>
        <w:tabs>
          <w:tab w:val="left" w:pos="0"/>
          <w:tab w:val="left" w:pos="709"/>
        </w:tabs>
        <w:ind w:right="-94"/>
        <w:jc w:val="both"/>
        <w:rPr>
          <w:rFonts w:ascii="Century Gothic" w:hAnsi="Century Gothic" w:cs="Courier New"/>
          <w:sz w:val="22"/>
          <w:szCs w:val="22"/>
        </w:rPr>
      </w:pPr>
    </w:p>
    <w:p w14:paraId="132490D3"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Lectura, dispensa, modificación y aprobación en su caso de las actas de las sesiones 118 ordinaria y 119 extraordinaria del Honorable Ayuntamiento del Municipio de Juárez, Estado de Chihuahua.</w:t>
      </w:r>
    </w:p>
    <w:p w14:paraId="7CD49B88" w14:textId="77777777" w:rsidR="006317BC" w:rsidRPr="0041725C" w:rsidRDefault="006317BC" w:rsidP="006317BC">
      <w:pPr>
        <w:tabs>
          <w:tab w:val="left" w:pos="0"/>
          <w:tab w:val="left" w:pos="851"/>
        </w:tabs>
        <w:jc w:val="both"/>
        <w:rPr>
          <w:rFonts w:ascii="Century Gothic" w:eastAsia="PMingLiU" w:hAnsi="Century Gothic" w:cs="Courier New"/>
          <w:sz w:val="22"/>
          <w:szCs w:val="22"/>
        </w:rPr>
      </w:pPr>
    </w:p>
    <w:p w14:paraId="035FA90B"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la enajenación a título oneroso de 8 lotes para uso habitacional, dentro del programa de regularización de la Dirección General de Asentamientos Humanos.</w:t>
      </w:r>
    </w:p>
    <w:p w14:paraId="07E4CF8F"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6FFB5C24"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la enajenación a título oneroso de 17 lotes para uso habitacional, dentro del programa de regularización de la Dirección General de Asentamientos Humanos.</w:t>
      </w:r>
    </w:p>
    <w:p w14:paraId="190ABDF4"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C25EA45"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modificar los acuerdos aprobados en distintas sesiones del Honorable Ayuntamiento, respecto de la enajenación de 2 lotes para uso habitacional, dentro del programa de regularización de la Dirección General de Asentamientos Humanos.</w:t>
      </w:r>
    </w:p>
    <w:p w14:paraId="65992E7C"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0992795"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expedir un certificado de ingresos por la cantidad de $4</w:t>
      </w:r>
      <w:proofErr w:type="gramStart"/>
      <w:r w:rsidRPr="0041725C">
        <w:rPr>
          <w:rFonts w:ascii="Century Gothic" w:hAnsi="Century Gothic" w:cs="Courier New"/>
          <w:sz w:val="22"/>
          <w:szCs w:val="22"/>
        </w:rPr>
        <w:t>,001,749.20</w:t>
      </w:r>
      <w:proofErr w:type="gramEnd"/>
      <w:r w:rsidRPr="0041725C">
        <w:rPr>
          <w:rFonts w:ascii="Century Gothic" w:hAnsi="Century Gothic" w:cs="Courier New"/>
          <w:sz w:val="22"/>
          <w:szCs w:val="22"/>
        </w:rPr>
        <w:t xml:space="preserve"> (Cuatro millones un mil setecientos cuarenta y nueve pesos 20/100 moneda nacional), por concepto de compensación por afectación a un predio propiedad del ciudadano Jorge Ramiro Barragán Chávez.</w:t>
      </w:r>
    </w:p>
    <w:p w14:paraId="4E90657B"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1491FE2C"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desincorporar y enajenar a título gratuito un predio municipal identificado como parte de la fracción del lote 88 poniente, de la colonia Manuel Doblado, de esta ciudad, con superficie de 33,066.80 m², ubicado sobre la calle Camino Ortiz Rubio a 154.915 metros del boulevard Juan Pablo II, a favor del Estado Libre y Soberano de Chihuahua.</w:t>
      </w:r>
    </w:p>
    <w:p w14:paraId="3FD09355"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3FB10A4E"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avenida Cuatro Siglos Paso del Norte a 27.071 metros de la calle Retorno Julia, del fraccionamiento Puerta del Sol, con superficie de 547.260 m². </w:t>
      </w:r>
    </w:p>
    <w:p w14:paraId="05E537CB"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59A17F9"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calle </w:t>
      </w:r>
      <w:r w:rsidRPr="0041725C">
        <w:rPr>
          <w:rFonts w:ascii="Century Gothic" w:hAnsi="Century Gothic" w:cs="Courier New"/>
          <w:sz w:val="22"/>
          <w:szCs w:val="22"/>
        </w:rPr>
        <w:lastRenderedPageBreak/>
        <w:t>Colombia a 35.133 metros de la calle Carlos Villareal, de la colonia Partido Romero, con superficie de 287.694 m².</w:t>
      </w:r>
    </w:p>
    <w:p w14:paraId="43969242"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0275CFE9"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avenida Heroico Colegio Militar colindante a Termoeléctrica de la Comisión Federal de Electricidad, dentro de la zona denominada “El Chamizal”, con superficie de 2,856.230 m².</w:t>
      </w:r>
    </w:p>
    <w:p w14:paraId="2105FCE2" w14:textId="77777777" w:rsidR="006317BC" w:rsidRPr="0041725C" w:rsidRDefault="006317BC" w:rsidP="006317BC">
      <w:pPr>
        <w:tabs>
          <w:tab w:val="left" w:pos="0"/>
          <w:tab w:val="left" w:pos="709"/>
        </w:tabs>
        <w:ind w:right="-94"/>
        <w:jc w:val="both"/>
        <w:rPr>
          <w:rFonts w:ascii="Century Gothic" w:eastAsia="PMingLiU" w:hAnsi="Century Gothic" w:cs="Courier New"/>
          <w:sz w:val="22"/>
          <w:szCs w:val="22"/>
        </w:rPr>
      </w:pPr>
    </w:p>
    <w:p w14:paraId="7CB5E0A1"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esquina de las calles Manuel Acuña y Melchor Ocampo, de la colonia Barrio Alto, con superficie de 291.688 m².</w:t>
      </w:r>
    </w:p>
    <w:p w14:paraId="6877692A"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80A5795"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avenida Heroico Colegio Militar a 118.860 metros de la avenida Universidad, dentro de la zona denominada “El Chamizal”, con superficie de 688.100 m².</w:t>
      </w:r>
    </w:p>
    <w:p w14:paraId="4FCEDB79"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DC6A3D2"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entre las calles Francisco Villa y General Rivas Guillen, en la Zona Centro, con superficie de 366.62 m².</w:t>
      </w:r>
    </w:p>
    <w:p w14:paraId="58879A96"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65424A86"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calle Ramón Alcázar a 3.557 metros y 13.080 metros de la calle Manuel Soto, de la colonia Constitución, con superficie de 153.415 m².</w:t>
      </w:r>
    </w:p>
    <w:p w14:paraId="3B31F54F"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069CB07E"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esquina de las calles De la Cascada y Del Mar, de la colonia Fuentes del Valle, con superficie de 370.637 m².</w:t>
      </w:r>
    </w:p>
    <w:p w14:paraId="442B8E9E"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560B09C1"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esquina de las calles Tlamacas y Albaricoque, de la colonia Infonavit Aeropuerto, con superficie de 261.400 m². </w:t>
      </w:r>
    </w:p>
    <w:p w14:paraId="00822076"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1B23FF33"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esquina de las calles Citlaltepetl y Jojoba, de la colonia Infonavit Aeropuerto, con superficie de 145.200 m².</w:t>
      </w:r>
    </w:p>
    <w:p w14:paraId="4F020113"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1AF00810" w14:textId="35EBD3C9"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calle Indonesia a 59.50 metros de la calle Rodesia, de la colonia Infonavit T</w:t>
      </w:r>
      <w:r w:rsidR="00C73C99">
        <w:rPr>
          <w:rFonts w:ascii="Century Gothic" w:hAnsi="Century Gothic" w:cs="Courier New"/>
          <w:sz w:val="22"/>
          <w:szCs w:val="22"/>
        </w:rPr>
        <w:t>ecnológico, con superficie de 6</w:t>
      </w:r>
      <w:r w:rsidRPr="0041725C">
        <w:rPr>
          <w:rFonts w:ascii="Century Gothic" w:hAnsi="Century Gothic" w:cs="Courier New"/>
          <w:sz w:val="22"/>
          <w:szCs w:val="22"/>
        </w:rPr>
        <w:t>3</w:t>
      </w:r>
      <w:r w:rsidR="00C73C99">
        <w:rPr>
          <w:rFonts w:ascii="Century Gothic" w:hAnsi="Century Gothic" w:cs="Courier New"/>
          <w:sz w:val="22"/>
          <w:szCs w:val="22"/>
        </w:rPr>
        <w:t>4</w:t>
      </w:r>
      <w:r w:rsidRPr="0041725C">
        <w:rPr>
          <w:rFonts w:ascii="Century Gothic" w:hAnsi="Century Gothic" w:cs="Courier New"/>
          <w:sz w:val="22"/>
          <w:szCs w:val="22"/>
        </w:rPr>
        <w:t>.20 m².</w:t>
      </w:r>
    </w:p>
    <w:p w14:paraId="05721AFE"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05823933"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lastRenderedPageBreak/>
        <w:t>Autorización para celebrar contrato de comodato con la Junta Municipal de Agua y Saneamiento de Juárez, referente a un predio municipal ubicado en la esquina de las calles Arquitectura y Medicina, del fraccionamiento Universidad, con superficie de 643.740 m².</w:t>
      </w:r>
    </w:p>
    <w:p w14:paraId="6FD91278"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75A68797"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para celebrar contrato de comodato con la Junta Municipal de Agua y Saneamiento de Juárez, referente a un predio municipal ubicado en la avenida Manuel J. Clouthier, entre las calles Hiedra y Jitomate, de la colonia Ampliación Aeropuerto, con superficie de 448.816 m².</w:t>
      </w:r>
    </w:p>
    <w:p w14:paraId="10ACB1C1"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C2C035E"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esquina de las calles El Principio y Despertar, de la colonia Tierra Nueva I, con superficie de 456.339 m². </w:t>
      </w:r>
    </w:p>
    <w:p w14:paraId="4F8A0736"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7D438931"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avenida Enrique Pinocelli a 126.33 metros de la calle Aerojuárez No. 1, de la colonia Parque Industrial Aeropuerto, con superficie de 300 m². </w:t>
      </w:r>
    </w:p>
    <w:p w14:paraId="22F31031"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61C0F726"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calle Puerto Dover a 22.00 metros de la calle Puerto </w:t>
      </w:r>
      <w:proofErr w:type="spellStart"/>
      <w:r w:rsidRPr="0041725C">
        <w:rPr>
          <w:rFonts w:ascii="Century Gothic" w:hAnsi="Century Gothic" w:cs="Courier New"/>
          <w:sz w:val="22"/>
          <w:szCs w:val="22"/>
        </w:rPr>
        <w:t>Anzio</w:t>
      </w:r>
      <w:proofErr w:type="spellEnd"/>
      <w:r w:rsidRPr="0041725C">
        <w:rPr>
          <w:rFonts w:ascii="Century Gothic" w:hAnsi="Century Gothic" w:cs="Courier New"/>
          <w:sz w:val="22"/>
          <w:szCs w:val="22"/>
        </w:rPr>
        <w:t>, de la colonia Tierra Nueva I, con superficie de 302.74 m².</w:t>
      </w:r>
    </w:p>
    <w:p w14:paraId="42D6545B"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336F01F3"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para celebrar contrato de comodato con la Junta Municipal de Agua y Saneamiento de Juárez, referente a un predio municipal ubicado en la calle Desierto de </w:t>
      </w:r>
      <w:proofErr w:type="spellStart"/>
      <w:r w:rsidRPr="0041725C">
        <w:rPr>
          <w:rFonts w:ascii="Century Gothic" w:hAnsi="Century Gothic" w:cs="Courier New"/>
          <w:sz w:val="22"/>
          <w:szCs w:val="22"/>
        </w:rPr>
        <w:t>Kavir</w:t>
      </w:r>
      <w:proofErr w:type="spellEnd"/>
      <w:r w:rsidRPr="0041725C">
        <w:rPr>
          <w:rFonts w:ascii="Century Gothic" w:hAnsi="Century Gothic" w:cs="Courier New"/>
          <w:sz w:val="22"/>
          <w:szCs w:val="22"/>
        </w:rPr>
        <w:t xml:space="preserve"> a 67.496 metros de la calle Puerto Alicante, de la colonia Parajes de Oriente, con superficie de 371.602 m².</w:t>
      </w:r>
    </w:p>
    <w:p w14:paraId="44AA876A"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5D19D9ED"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Análisis, discusión y en su caso autorización para reformar el Reglamento Orgánico de la Administración Pública del Municipio de Juárez, Estado de Chihuahua.</w:t>
      </w:r>
    </w:p>
    <w:p w14:paraId="43CA52EE"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43DC5BA3"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Análisis, discusión y en su caso autorización para reformar el Reglamento de Vialidad y Tránsito para el Municipio de Juárez, Estado de Chihuahua.</w:t>
      </w:r>
    </w:p>
    <w:p w14:paraId="77B45A9F"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5D0580DE"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de los Manuales de Organización y Procedimientos, de la Coordinación de Redes Sociales y la Dirección de Atención Ciudadana Sur Oriente, así como la modificación a los Manuales de la Sindicatura, la Dirección de Ingresos, la Dirección de Recursos Materiales, la Dirección de Parques y Jardines y la Dirección General de Desarrollo Social.</w:t>
      </w:r>
    </w:p>
    <w:p w14:paraId="372DAF46"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6EA9D61C"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Autorización del Manual de Organización y Procedimientos correspondientes del Honorable Cuerpo de Regidores.</w:t>
      </w:r>
    </w:p>
    <w:p w14:paraId="0487ED88"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6DB02989"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Modificación a la autorización del fraccionamiento habitacional denominado “Portales de San Antonio etapas 1, 2, 3 y 4”.</w:t>
      </w:r>
    </w:p>
    <w:p w14:paraId="1A365047"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30B26FA9"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lastRenderedPageBreak/>
        <w:t>Autorización de un cambio de zonificación secundaria de un predio ubicado en la calle Ramón Núñez de la colonia Partido Senecú, con superficie de 11,962.29 m², a favor del ingeniero José Luis Anguiano Ochoa.</w:t>
      </w:r>
    </w:p>
    <w:p w14:paraId="48728541"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6C6EE6CD" w14:textId="775DF5D3"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de un cambio de zonificación secundaria de un predio ubicado en el boulevard Manuel Talamás Camandari número 10082 del Lote Bravo II, con superficie de 100,000 m², a favor de la persona moral denominada Operadora </w:t>
      </w:r>
      <w:proofErr w:type="spellStart"/>
      <w:r w:rsidRPr="0041725C">
        <w:rPr>
          <w:rFonts w:ascii="Century Gothic" w:hAnsi="Century Gothic" w:cs="Courier New"/>
          <w:sz w:val="22"/>
          <w:szCs w:val="22"/>
        </w:rPr>
        <w:t>Upsite</w:t>
      </w:r>
      <w:proofErr w:type="spellEnd"/>
      <w:r w:rsidRPr="0041725C">
        <w:rPr>
          <w:rFonts w:ascii="Century Gothic" w:hAnsi="Century Gothic" w:cs="Courier New"/>
          <w:sz w:val="22"/>
          <w:szCs w:val="22"/>
        </w:rPr>
        <w:t xml:space="preserve">, </w:t>
      </w:r>
      <w:proofErr w:type="spellStart"/>
      <w:r w:rsidRPr="0041725C">
        <w:rPr>
          <w:rFonts w:ascii="Century Gothic" w:hAnsi="Century Gothic" w:cs="Courier New"/>
          <w:sz w:val="22"/>
          <w:szCs w:val="22"/>
        </w:rPr>
        <w:t>S.A.P.I</w:t>
      </w:r>
      <w:proofErr w:type="spellEnd"/>
      <w:r w:rsidRPr="0041725C">
        <w:rPr>
          <w:rFonts w:ascii="Century Gothic" w:hAnsi="Century Gothic" w:cs="Courier New"/>
          <w:sz w:val="22"/>
          <w:szCs w:val="22"/>
        </w:rPr>
        <w:t>. de C.V.</w:t>
      </w:r>
    </w:p>
    <w:p w14:paraId="75993EA8"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13059A5C"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de un cambio de zonificación secundaria de un predio ubicado en la acera sur de la calle Chapultepec a 27.93 metros de la intersección con la calle Parque de las Hadas de la colonia Partido Doblado, con superficie de 1,364.74 m², a favor de la ciudadana Zoila </w:t>
      </w:r>
      <w:proofErr w:type="spellStart"/>
      <w:r w:rsidRPr="0041725C">
        <w:rPr>
          <w:rFonts w:ascii="Century Gothic" w:hAnsi="Century Gothic" w:cs="Courier New"/>
          <w:sz w:val="22"/>
          <w:szCs w:val="22"/>
        </w:rPr>
        <w:t>Izette</w:t>
      </w:r>
      <w:proofErr w:type="spellEnd"/>
      <w:r w:rsidRPr="0041725C">
        <w:rPr>
          <w:rFonts w:ascii="Century Gothic" w:hAnsi="Century Gothic" w:cs="Courier New"/>
          <w:sz w:val="22"/>
          <w:szCs w:val="22"/>
        </w:rPr>
        <w:t xml:space="preserve"> </w:t>
      </w:r>
      <w:proofErr w:type="spellStart"/>
      <w:r w:rsidRPr="0041725C">
        <w:rPr>
          <w:rFonts w:ascii="Century Gothic" w:hAnsi="Century Gothic" w:cs="Courier New"/>
          <w:sz w:val="22"/>
          <w:szCs w:val="22"/>
        </w:rPr>
        <w:t>Yu</w:t>
      </w:r>
      <w:proofErr w:type="spellEnd"/>
      <w:r w:rsidRPr="0041725C">
        <w:rPr>
          <w:rFonts w:ascii="Century Gothic" w:hAnsi="Century Gothic" w:cs="Courier New"/>
          <w:sz w:val="22"/>
          <w:szCs w:val="22"/>
        </w:rPr>
        <w:t xml:space="preserve"> Muñoz.</w:t>
      </w:r>
    </w:p>
    <w:p w14:paraId="58FF817B"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5D171F27" w14:textId="77777777" w:rsidR="006317BC" w:rsidRPr="0041725C"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41725C">
        <w:rPr>
          <w:rFonts w:ascii="Century Gothic" w:hAnsi="Century Gothic" w:cs="Courier New"/>
          <w:sz w:val="22"/>
          <w:szCs w:val="22"/>
        </w:rPr>
        <w:t xml:space="preserve">Autorización de un cambio de zonificación secundaria de dos fracciones de un predio ubicado en la avenida Rafael Pérez Serna del Parque Industrial </w:t>
      </w:r>
      <w:proofErr w:type="spellStart"/>
      <w:r w:rsidRPr="0041725C">
        <w:rPr>
          <w:rFonts w:ascii="Century Gothic" w:hAnsi="Century Gothic" w:cs="Courier New"/>
          <w:sz w:val="22"/>
          <w:szCs w:val="22"/>
        </w:rPr>
        <w:t>Magnaplex</w:t>
      </w:r>
      <w:proofErr w:type="spellEnd"/>
      <w:r w:rsidRPr="0041725C">
        <w:rPr>
          <w:rFonts w:ascii="Century Gothic" w:hAnsi="Century Gothic" w:cs="Courier New"/>
          <w:sz w:val="22"/>
          <w:szCs w:val="22"/>
        </w:rPr>
        <w:t xml:space="preserve">, con superficie de 5,567.07 m², a favor de la persona moral denominada Flextronics </w:t>
      </w:r>
      <w:proofErr w:type="spellStart"/>
      <w:r w:rsidRPr="0041725C">
        <w:rPr>
          <w:rFonts w:ascii="Century Gothic" w:hAnsi="Century Gothic" w:cs="Courier New"/>
          <w:sz w:val="22"/>
          <w:szCs w:val="22"/>
        </w:rPr>
        <w:t>Automotive</w:t>
      </w:r>
      <w:proofErr w:type="spellEnd"/>
      <w:r w:rsidRPr="0041725C">
        <w:rPr>
          <w:rFonts w:ascii="Century Gothic" w:hAnsi="Century Gothic" w:cs="Courier New"/>
          <w:sz w:val="22"/>
          <w:szCs w:val="22"/>
        </w:rPr>
        <w:t xml:space="preserve"> de Juárez, </w:t>
      </w:r>
      <w:proofErr w:type="spellStart"/>
      <w:r w:rsidRPr="0041725C">
        <w:rPr>
          <w:rFonts w:ascii="Century Gothic" w:hAnsi="Century Gothic" w:cs="Courier New"/>
          <w:sz w:val="22"/>
          <w:szCs w:val="22"/>
        </w:rPr>
        <w:t>S.A</w:t>
      </w:r>
      <w:proofErr w:type="spellEnd"/>
      <w:r w:rsidRPr="0041725C">
        <w:rPr>
          <w:rFonts w:ascii="Century Gothic" w:hAnsi="Century Gothic" w:cs="Courier New"/>
          <w:sz w:val="22"/>
          <w:szCs w:val="22"/>
        </w:rPr>
        <w:t xml:space="preserve"> de C.V.</w:t>
      </w:r>
    </w:p>
    <w:p w14:paraId="5B130258" w14:textId="77777777" w:rsidR="006317BC" w:rsidRPr="0041725C" w:rsidRDefault="006317BC" w:rsidP="006317BC">
      <w:pPr>
        <w:pStyle w:val="Prrafodelista"/>
        <w:tabs>
          <w:tab w:val="left" w:pos="0"/>
          <w:tab w:val="left" w:pos="709"/>
        </w:tabs>
        <w:ind w:right="-94"/>
        <w:jc w:val="both"/>
        <w:rPr>
          <w:rFonts w:ascii="Century Gothic" w:hAnsi="Century Gothic" w:cs="Courier New"/>
          <w:sz w:val="22"/>
          <w:szCs w:val="22"/>
        </w:rPr>
      </w:pPr>
    </w:p>
    <w:p w14:paraId="034DC862" w14:textId="77777777" w:rsidR="006317BC" w:rsidRPr="00075543"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075543">
        <w:rPr>
          <w:rFonts w:ascii="Century Gothic" w:hAnsi="Century Gothic" w:cs="Courier New"/>
          <w:sz w:val="22"/>
          <w:szCs w:val="22"/>
        </w:rPr>
        <w:t>Autorización para otorgar la exención del pago de aportaciones al Fondo de Pensiones y Jubilaciones, al ciudadano Elías Vargas Hernández, empleado al servicio del Municipio de Juárez, Estado de Chihuahua.</w:t>
      </w:r>
    </w:p>
    <w:p w14:paraId="5A0D05FB" w14:textId="77777777" w:rsidR="006317BC" w:rsidRPr="00075543" w:rsidRDefault="006317BC" w:rsidP="006317BC">
      <w:pPr>
        <w:pStyle w:val="Prrafodelista"/>
        <w:tabs>
          <w:tab w:val="left" w:pos="0"/>
          <w:tab w:val="left" w:pos="709"/>
        </w:tabs>
        <w:ind w:right="-94"/>
        <w:jc w:val="both"/>
        <w:rPr>
          <w:rFonts w:ascii="Century Gothic" w:hAnsi="Century Gothic" w:cs="Courier New"/>
          <w:sz w:val="22"/>
          <w:szCs w:val="22"/>
        </w:rPr>
      </w:pPr>
    </w:p>
    <w:p w14:paraId="40AB58BC" w14:textId="77777777" w:rsidR="006317BC" w:rsidRPr="00075543"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075543">
        <w:rPr>
          <w:rFonts w:ascii="Century Gothic" w:hAnsi="Century Gothic" w:cs="Courier New"/>
          <w:sz w:val="22"/>
          <w:szCs w:val="22"/>
        </w:rPr>
        <w:t>Autorización para modificar el asunto número cuatro aprobado en la sesión 115 ordinaria de fecha 17 de junio de 2021, relativo a la autorización para otorgar pensión por incapacidad parcial permanente derivada de accidente de trabajo, a diversos empleados al servicio del Municipio de Juárez, Estado de Chihuahua.</w:t>
      </w:r>
    </w:p>
    <w:p w14:paraId="0877FA05" w14:textId="77777777" w:rsidR="006317BC" w:rsidRPr="00075543" w:rsidRDefault="006317BC" w:rsidP="006317BC">
      <w:pPr>
        <w:pStyle w:val="Prrafodelista"/>
        <w:tabs>
          <w:tab w:val="left" w:pos="0"/>
          <w:tab w:val="left" w:pos="709"/>
        </w:tabs>
        <w:ind w:right="-94"/>
        <w:jc w:val="both"/>
        <w:rPr>
          <w:rFonts w:ascii="Century Gothic" w:hAnsi="Century Gothic" w:cs="Courier New"/>
          <w:sz w:val="22"/>
          <w:szCs w:val="22"/>
        </w:rPr>
      </w:pPr>
    </w:p>
    <w:p w14:paraId="7DBF3D7F" w14:textId="77777777" w:rsidR="006317BC" w:rsidRPr="00075543" w:rsidRDefault="006317BC" w:rsidP="00C567E1">
      <w:pPr>
        <w:pStyle w:val="Prrafodelista"/>
        <w:numPr>
          <w:ilvl w:val="0"/>
          <w:numId w:val="1"/>
        </w:numPr>
        <w:tabs>
          <w:tab w:val="left" w:pos="0"/>
          <w:tab w:val="left" w:pos="851"/>
        </w:tabs>
        <w:ind w:left="851" w:right="-94" w:hanging="491"/>
        <w:jc w:val="both"/>
        <w:rPr>
          <w:rFonts w:ascii="Century Gothic" w:hAnsi="Century Gothic" w:cs="Courier New"/>
          <w:sz w:val="22"/>
          <w:szCs w:val="22"/>
        </w:rPr>
      </w:pPr>
      <w:r w:rsidRPr="00075543">
        <w:rPr>
          <w:rFonts w:ascii="Century Gothic" w:hAnsi="Century Gothic" w:cs="Courier New"/>
          <w:sz w:val="22"/>
          <w:szCs w:val="22"/>
        </w:rPr>
        <w:t>Autorización para instruir a la Dirección General de Centros Comunitarios con el propósito de que realice diversas acciones relacionadas con la lactancia materna.</w:t>
      </w:r>
    </w:p>
    <w:p w14:paraId="2CA72D5F" w14:textId="77777777" w:rsidR="006317BC" w:rsidRPr="00075543" w:rsidRDefault="006317BC" w:rsidP="006317BC">
      <w:pPr>
        <w:pStyle w:val="Prrafodelista"/>
        <w:tabs>
          <w:tab w:val="left" w:pos="0"/>
          <w:tab w:val="left" w:pos="709"/>
        </w:tabs>
        <w:ind w:right="-94"/>
        <w:jc w:val="both"/>
        <w:rPr>
          <w:rFonts w:ascii="Century Gothic" w:hAnsi="Century Gothic" w:cs="Courier New"/>
          <w:sz w:val="22"/>
          <w:szCs w:val="22"/>
        </w:rPr>
      </w:pPr>
    </w:p>
    <w:p w14:paraId="24844F49" w14:textId="77777777" w:rsidR="006317BC" w:rsidRPr="00075543" w:rsidRDefault="006317BC" w:rsidP="00C567E1">
      <w:pPr>
        <w:pStyle w:val="Prrafodelista"/>
        <w:numPr>
          <w:ilvl w:val="0"/>
          <w:numId w:val="1"/>
        </w:numPr>
        <w:tabs>
          <w:tab w:val="left" w:pos="0"/>
          <w:tab w:val="left" w:pos="709"/>
          <w:tab w:val="left" w:pos="851"/>
        </w:tabs>
        <w:ind w:right="-94"/>
        <w:jc w:val="both"/>
        <w:rPr>
          <w:rFonts w:ascii="Century Gothic" w:hAnsi="Century Gothic" w:cs="Courier New"/>
          <w:sz w:val="22"/>
          <w:szCs w:val="22"/>
        </w:rPr>
      </w:pPr>
      <w:r w:rsidRPr="00075543">
        <w:rPr>
          <w:rFonts w:ascii="Century Gothic" w:hAnsi="Century Gothic" w:cs="Courier New"/>
          <w:sz w:val="22"/>
          <w:szCs w:val="22"/>
        </w:rPr>
        <w:t>Clausura de la sesión.</w:t>
      </w:r>
    </w:p>
    <w:p w14:paraId="04FDC946" w14:textId="77777777" w:rsidR="00AE661F" w:rsidRDefault="00AE661F" w:rsidP="001045F0">
      <w:pPr>
        <w:tabs>
          <w:tab w:val="left" w:pos="0"/>
          <w:tab w:val="left" w:pos="851"/>
        </w:tabs>
        <w:jc w:val="both"/>
        <w:rPr>
          <w:rFonts w:ascii="Century Gothic" w:hAnsi="Century Gothic" w:cs="Courier New"/>
          <w:sz w:val="22"/>
          <w:szCs w:val="22"/>
        </w:rPr>
      </w:pPr>
    </w:p>
    <w:p w14:paraId="3C6DF1F6" w14:textId="77777777" w:rsidR="0041725C" w:rsidRPr="00075543" w:rsidRDefault="0041725C" w:rsidP="001045F0">
      <w:pPr>
        <w:tabs>
          <w:tab w:val="left" w:pos="0"/>
          <w:tab w:val="left" w:pos="851"/>
        </w:tabs>
        <w:jc w:val="both"/>
        <w:rPr>
          <w:rFonts w:ascii="Century Gothic" w:hAnsi="Century Gothic" w:cs="Courier New"/>
          <w:sz w:val="22"/>
          <w:szCs w:val="22"/>
        </w:rPr>
      </w:pPr>
    </w:p>
    <w:p w14:paraId="15591F74" w14:textId="591D3519" w:rsidR="008952FE" w:rsidRPr="00075543" w:rsidRDefault="007C4033" w:rsidP="008952FE">
      <w:pPr>
        <w:autoSpaceDE w:val="0"/>
        <w:autoSpaceDN w:val="0"/>
        <w:adjustRightInd w:val="0"/>
        <w:jc w:val="both"/>
        <w:rPr>
          <w:rFonts w:ascii="Century Gothic" w:hAnsi="Century Gothic" w:cs="Arial"/>
          <w:bCs/>
          <w:sz w:val="22"/>
          <w:szCs w:val="22"/>
        </w:rPr>
      </w:pPr>
      <w:r w:rsidRPr="00075543">
        <w:rPr>
          <w:rFonts w:ascii="Century Gothic" w:hAnsi="Century Gothic" w:cs="Arial"/>
          <w:b/>
          <w:spacing w:val="-3"/>
          <w:sz w:val="22"/>
          <w:szCs w:val="22"/>
        </w:rPr>
        <w:t>ASUNTO N</w:t>
      </w:r>
      <w:r w:rsidR="001B3BA5" w:rsidRPr="00075543">
        <w:rPr>
          <w:rFonts w:ascii="Century Gothic" w:hAnsi="Century Gothic" w:cs="Arial"/>
          <w:b/>
          <w:spacing w:val="-3"/>
          <w:sz w:val="22"/>
          <w:szCs w:val="22"/>
        </w:rPr>
        <w:t>Ú</w:t>
      </w:r>
      <w:r w:rsidRPr="00075543">
        <w:rPr>
          <w:rFonts w:ascii="Century Gothic" w:hAnsi="Century Gothic" w:cs="Arial"/>
          <w:b/>
          <w:spacing w:val="-3"/>
          <w:sz w:val="22"/>
          <w:szCs w:val="22"/>
        </w:rPr>
        <w:t>MERO UNO.-</w:t>
      </w:r>
      <w:r w:rsidRPr="00075543">
        <w:rPr>
          <w:rFonts w:ascii="Century Gothic" w:hAnsi="Century Gothic" w:cs="Arial"/>
          <w:spacing w:val="-3"/>
          <w:sz w:val="22"/>
          <w:szCs w:val="22"/>
        </w:rPr>
        <w:t xml:space="preserve"> </w:t>
      </w:r>
      <w:r w:rsidRPr="00075543">
        <w:rPr>
          <w:rFonts w:ascii="Century Gothic" w:hAnsi="Century Gothic" w:cs="Arial"/>
          <w:sz w:val="22"/>
          <w:szCs w:val="22"/>
        </w:rPr>
        <w:t xml:space="preserve">Conforme </w:t>
      </w:r>
      <w:r w:rsidR="002234E3" w:rsidRPr="00075543">
        <w:rPr>
          <w:rFonts w:ascii="Century Gothic" w:hAnsi="Century Gothic" w:cs="Arial"/>
          <w:sz w:val="22"/>
          <w:szCs w:val="22"/>
        </w:rPr>
        <w:t>al pase</w:t>
      </w:r>
      <w:r w:rsidRPr="00075543">
        <w:rPr>
          <w:rFonts w:ascii="Century Gothic" w:hAnsi="Century Gothic" w:cs="Arial"/>
          <w:sz w:val="22"/>
          <w:szCs w:val="22"/>
        </w:rPr>
        <w:t xml:space="preserve"> de lista de asistencia se encontraron presentes:</w:t>
      </w:r>
      <w:r w:rsidR="00D417E3" w:rsidRPr="00075543">
        <w:rPr>
          <w:rFonts w:ascii="Century Gothic" w:hAnsi="Century Gothic" w:cs="Arial"/>
          <w:bCs/>
          <w:sz w:val="22"/>
          <w:szCs w:val="22"/>
        </w:rPr>
        <w:t xml:space="preserve"> el Presidente Municipal</w:t>
      </w:r>
      <w:r w:rsidR="00C5754D" w:rsidRPr="00075543">
        <w:rPr>
          <w:rFonts w:ascii="Century Gothic" w:hAnsi="Century Gothic" w:cs="Arial"/>
          <w:bCs/>
          <w:sz w:val="22"/>
          <w:szCs w:val="22"/>
        </w:rPr>
        <w:t xml:space="preserve"> ciudadano</w:t>
      </w:r>
      <w:r w:rsidR="00D417E3" w:rsidRPr="00075543">
        <w:rPr>
          <w:rFonts w:ascii="Century Gothic" w:hAnsi="Century Gothic" w:cs="Arial"/>
          <w:bCs/>
          <w:sz w:val="22"/>
          <w:szCs w:val="22"/>
        </w:rPr>
        <w:t xml:space="preserve"> </w:t>
      </w:r>
      <w:r w:rsidR="00C5754D" w:rsidRPr="00075543">
        <w:rPr>
          <w:rFonts w:ascii="Century Gothic" w:hAnsi="Century Gothic" w:cs="Arial"/>
          <w:bCs/>
          <w:sz w:val="22"/>
          <w:szCs w:val="22"/>
        </w:rPr>
        <w:t>HÉCTOR ARMANDO CABADA ALVÍDREZ</w:t>
      </w:r>
      <w:r w:rsidR="00D417E3" w:rsidRPr="00075543">
        <w:rPr>
          <w:rFonts w:ascii="Century Gothic" w:hAnsi="Century Gothic" w:cs="Arial"/>
          <w:bCs/>
          <w:sz w:val="22"/>
          <w:szCs w:val="22"/>
        </w:rPr>
        <w:t>,</w:t>
      </w:r>
      <w:r w:rsidR="00C5754D" w:rsidRPr="00075543">
        <w:rPr>
          <w:rFonts w:ascii="Century Gothic" w:hAnsi="Century Gothic" w:cs="Arial"/>
          <w:bCs/>
          <w:sz w:val="22"/>
          <w:szCs w:val="22"/>
        </w:rPr>
        <w:t xml:space="preserve"> la Síndica Municipal</w:t>
      </w:r>
      <w:r w:rsidR="00D417E3" w:rsidRPr="00075543">
        <w:rPr>
          <w:rFonts w:ascii="Century Gothic" w:hAnsi="Century Gothic" w:cs="Arial"/>
          <w:bCs/>
          <w:sz w:val="22"/>
          <w:szCs w:val="22"/>
        </w:rPr>
        <w:t xml:space="preserve"> </w:t>
      </w:r>
      <w:r w:rsidR="00C5754D" w:rsidRPr="00075543">
        <w:rPr>
          <w:rFonts w:ascii="Century Gothic" w:hAnsi="Century Gothic" w:cs="Arial"/>
          <w:bCs/>
          <w:sz w:val="22"/>
          <w:szCs w:val="22"/>
        </w:rPr>
        <w:t xml:space="preserve">ciudadana LETICIA ORTEGA MÁYNEZ, </w:t>
      </w:r>
      <w:r w:rsidR="001045F0" w:rsidRPr="00075543">
        <w:rPr>
          <w:rFonts w:ascii="Century Gothic" w:hAnsi="Century Gothic" w:cs="Arial"/>
          <w:bCs/>
          <w:sz w:val="22"/>
          <w:szCs w:val="22"/>
        </w:rPr>
        <w:t>así como las Regidoras y los Regidores</w:t>
      </w:r>
      <w:r w:rsidR="007E773A" w:rsidRPr="00075543">
        <w:rPr>
          <w:rFonts w:ascii="Century Gothic" w:hAnsi="Century Gothic" w:cs="Arial"/>
          <w:bCs/>
          <w:sz w:val="22"/>
          <w:szCs w:val="22"/>
        </w:rPr>
        <w:t xml:space="preserve">, </w:t>
      </w:r>
      <w:r w:rsidR="006A0AE0" w:rsidRPr="00075543">
        <w:rPr>
          <w:rFonts w:ascii="Century Gothic" w:hAnsi="Century Gothic" w:cs="Arial"/>
          <w:sz w:val="22"/>
          <w:szCs w:val="22"/>
        </w:rPr>
        <w:t xml:space="preserve">JACQUELINE ARMENDÁRIZ MARTÍNEZ, </w:t>
      </w:r>
      <w:r w:rsidR="00826622" w:rsidRPr="00075543">
        <w:rPr>
          <w:rFonts w:ascii="Century Gothic" w:hAnsi="Century Gothic" w:cs="Arial"/>
          <w:sz w:val="22"/>
          <w:szCs w:val="22"/>
        </w:rPr>
        <w:t xml:space="preserve">AMPARO BELTRÁN CEBALLOS, OLIVIA BONILLA SOTO, PERLA PATRICIA BUSTAMANTE CORONA, RENÉ CARRASCO ROJO, JESÚS JOSÉ DÍAZ MONÁRREZ, LUZ ELENA ESQUIVEL SÁENZ, </w:t>
      </w:r>
      <w:r w:rsidR="00560A95" w:rsidRPr="00075543">
        <w:rPr>
          <w:rFonts w:ascii="Century Gothic" w:hAnsi="Century Gothic" w:cs="Arial"/>
          <w:sz w:val="22"/>
          <w:szCs w:val="22"/>
        </w:rPr>
        <w:t>OSCAR ARTURO GALLEGOS GONZÁLEZ, ALBERTO ENRIQUE GUZMÁN AGUILAR</w:t>
      </w:r>
      <w:r w:rsidR="00826622" w:rsidRPr="00075543">
        <w:rPr>
          <w:rFonts w:ascii="Century Gothic" w:hAnsi="Century Gothic" w:cs="Arial"/>
          <w:sz w:val="22"/>
          <w:szCs w:val="22"/>
        </w:rPr>
        <w:t>,</w:t>
      </w:r>
      <w:r w:rsidR="00560A95" w:rsidRPr="00075543">
        <w:rPr>
          <w:rFonts w:ascii="Century Gothic" w:hAnsi="Century Gothic" w:cs="Arial"/>
          <w:sz w:val="22"/>
          <w:szCs w:val="22"/>
        </w:rPr>
        <w:t xml:space="preserve"> </w:t>
      </w:r>
      <w:r w:rsidR="00E174EF" w:rsidRPr="00075543">
        <w:rPr>
          <w:rFonts w:ascii="Century Gothic" w:hAnsi="Century Gothic" w:cs="Arial"/>
          <w:sz w:val="22"/>
          <w:szCs w:val="22"/>
        </w:rPr>
        <w:t xml:space="preserve">MÓNICA PATRICIA MENDOZA RÍOS, </w:t>
      </w:r>
      <w:r w:rsidR="00560A95" w:rsidRPr="00075543">
        <w:rPr>
          <w:rFonts w:ascii="Century Gothic" w:hAnsi="Century Gothic" w:cs="Arial"/>
          <w:sz w:val="22"/>
          <w:szCs w:val="22"/>
        </w:rPr>
        <w:t xml:space="preserve">SALVADOR ADRIÁN MERAZ FERREYRA, </w:t>
      </w:r>
      <w:r w:rsidR="00826622" w:rsidRPr="00075543">
        <w:rPr>
          <w:rFonts w:ascii="Century Gothic" w:hAnsi="Century Gothic" w:cs="Arial"/>
          <w:sz w:val="22"/>
          <w:szCs w:val="22"/>
        </w:rPr>
        <w:t>JUANA REYES ESPEJO, LAURA YANELY RODRÍGUEZ MIRELES, SILVIA SÁNCHEZ MÁRQUEZ,</w:t>
      </w:r>
      <w:r w:rsidR="008952FE" w:rsidRPr="00075543">
        <w:rPr>
          <w:rFonts w:ascii="Century Gothic" w:hAnsi="Century Gothic" w:cs="Arial"/>
          <w:sz w:val="22"/>
          <w:szCs w:val="22"/>
        </w:rPr>
        <w:t xml:space="preserve"> </w:t>
      </w:r>
      <w:r w:rsidR="00C5754D" w:rsidRPr="00075543">
        <w:rPr>
          <w:rFonts w:ascii="Century Gothic" w:hAnsi="Century Gothic" w:cs="Arial"/>
          <w:sz w:val="22"/>
          <w:szCs w:val="22"/>
        </w:rPr>
        <w:t xml:space="preserve">ALFREDO SEÁÑEZ NÁJERA, </w:t>
      </w:r>
      <w:r w:rsidR="00560A95" w:rsidRPr="00075543">
        <w:rPr>
          <w:rFonts w:ascii="Century Gothic" w:hAnsi="Century Gothic" w:cs="Arial"/>
          <w:sz w:val="22"/>
          <w:szCs w:val="22"/>
        </w:rPr>
        <w:t xml:space="preserve">MAGDALENO SILVA LÓPEZ, </w:t>
      </w:r>
      <w:r w:rsidR="00575466" w:rsidRPr="00075543">
        <w:rPr>
          <w:rFonts w:ascii="Century Gothic" w:hAnsi="Century Gothic" w:cs="Arial"/>
          <w:sz w:val="22"/>
          <w:szCs w:val="22"/>
        </w:rPr>
        <w:t>JOSÉ UBALDO SOLÍS</w:t>
      </w:r>
      <w:r w:rsidR="00E174EF" w:rsidRPr="00075543">
        <w:rPr>
          <w:rFonts w:ascii="Century Gothic" w:hAnsi="Century Gothic" w:cs="Arial"/>
          <w:sz w:val="22"/>
          <w:szCs w:val="22"/>
        </w:rPr>
        <w:t>,</w:t>
      </w:r>
      <w:r w:rsidR="00560A95" w:rsidRPr="00075543">
        <w:rPr>
          <w:rFonts w:ascii="Century Gothic" w:hAnsi="Century Gothic" w:cs="Arial"/>
          <w:sz w:val="22"/>
          <w:szCs w:val="22"/>
        </w:rPr>
        <w:t xml:space="preserve"> </w:t>
      </w:r>
      <w:r w:rsidR="00826622" w:rsidRPr="00075543">
        <w:rPr>
          <w:rFonts w:ascii="Century Gothic" w:hAnsi="Century Gothic" w:cs="Arial"/>
          <w:sz w:val="22"/>
          <w:szCs w:val="22"/>
        </w:rPr>
        <w:t xml:space="preserve">ENRIQUE TORRES </w:t>
      </w:r>
      <w:r w:rsidR="00560A95" w:rsidRPr="00075543">
        <w:rPr>
          <w:rFonts w:ascii="Century Gothic" w:hAnsi="Century Gothic" w:cs="Arial"/>
          <w:sz w:val="22"/>
          <w:szCs w:val="22"/>
        </w:rPr>
        <w:t>VALADEZ</w:t>
      </w:r>
      <w:r w:rsidR="00E174EF" w:rsidRPr="00075543">
        <w:rPr>
          <w:rFonts w:ascii="Century Gothic" w:hAnsi="Century Gothic" w:cs="Arial"/>
          <w:sz w:val="22"/>
          <w:szCs w:val="22"/>
        </w:rPr>
        <w:t xml:space="preserve"> y MARÍA DEL ROSARIO VALADEZ ARANDA</w:t>
      </w:r>
      <w:r w:rsidR="00560A95" w:rsidRPr="00075543">
        <w:rPr>
          <w:rFonts w:ascii="Century Gothic" w:hAnsi="Century Gothic" w:cs="Arial"/>
          <w:bCs/>
          <w:sz w:val="22"/>
          <w:szCs w:val="22"/>
        </w:rPr>
        <w:t xml:space="preserve">, </w:t>
      </w:r>
      <w:r w:rsidR="000922CF" w:rsidRPr="00075543">
        <w:rPr>
          <w:rFonts w:ascii="Century Gothic" w:hAnsi="Century Gothic" w:cs="Arial"/>
          <w:bCs/>
          <w:sz w:val="22"/>
          <w:szCs w:val="22"/>
        </w:rPr>
        <w:t xml:space="preserve">así como el Licenciado OMAR ALEJANDRO MARTÍNEZ </w:t>
      </w:r>
      <w:proofErr w:type="spellStart"/>
      <w:r w:rsidR="000922CF" w:rsidRPr="00075543">
        <w:rPr>
          <w:rFonts w:ascii="Century Gothic" w:hAnsi="Century Gothic" w:cs="Arial"/>
          <w:bCs/>
          <w:sz w:val="22"/>
          <w:szCs w:val="22"/>
        </w:rPr>
        <w:t>MARTÍNEZ</w:t>
      </w:r>
      <w:proofErr w:type="spellEnd"/>
      <w:r w:rsidR="000922CF" w:rsidRPr="00075543">
        <w:rPr>
          <w:rFonts w:ascii="Century Gothic" w:hAnsi="Century Gothic" w:cs="Arial"/>
          <w:bCs/>
          <w:sz w:val="22"/>
          <w:szCs w:val="22"/>
        </w:rPr>
        <w:t>, Secretario de la Presidencia Municipal y del Honorable Ayuntamiento</w:t>
      </w:r>
      <w:r w:rsidR="001443B1" w:rsidRPr="00075543">
        <w:rPr>
          <w:rFonts w:ascii="Century Gothic" w:hAnsi="Century Gothic" w:cs="Arial"/>
          <w:bCs/>
          <w:sz w:val="22"/>
          <w:szCs w:val="22"/>
        </w:rPr>
        <w:t>, quien constató la ausencia justificada de</w:t>
      </w:r>
      <w:r w:rsidR="00560A95" w:rsidRPr="00075543">
        <w:rPr>
          <w:rFonts w:ascii="Century Gothic" w:hAnsi="Century Gothic" w:cs="Arial"/>
          <w:bCs/>
          <w:sz w:val="22"/>
          <w:szCs w:val="22"/>
        </w:rPr>
        <w:t xml:space="preserve"> </w:t>
      </w:r>
      <w:r w:rsidR="00C5754D" w:rsidRPr="00075543">
        <w:rPr>
          <w:rFonts w:ascii="Century Gothic" w:hAnsi="Century Gothic" w:cs="Arial"/>
          <w:bCs/>
          <w:sz w:val="22"/>
          <w:szCs w:val="22"/>
        </w:rPr>
        <w:t>l</w:t>
      </w:r>
      <w:r w:rsidR="006A0AE0" w:rsidRPr="00075543">
        <w:rPr>
          <w:rFonts w:ascii="Century Gothic" w:hAnsi="Century Gothic" w:cs="Arial"/>
          <w:bCs/>
          <w:sz w:val="22"/>
          <w:szCs w:val="22"/>
        </w:rPr>
        <w:t>a</w:t>
      </w:r>
      <w:r w:rsidR="00C5754D" w:rsidRPr="00075543">
        <w:rPr>
          <w:rFonts w:ascii="Century Gothic" w:hAnsi="Century Gothic" w:cs="Arial"/>
          <w:bCs/>
          <w:sz w:val="22"/>
          <w:szCs w:val="22"/>
        </w:rPr>
        <w:t xml:space="preserve"> Regidor</w:t>
      </w:r>
      <w:r w:rsidR="006A0AE0" w:rsidRPr="00075543">
        <w:rPr>
          <w:rFonts w:ascii="Century Gothic" w:hAnsi="Century Gothic" w:cs="Arial"/>
          <w:bCs/>
          <w:sz w:val="22"/>
          <w:szCs w:val="22"/>
        </w:rPr>
        <w:t>a</w:t>
      </w:r>
      <w:r w:rsidR="00E174EF" w:rsidRPr="00075543">
        <w:rPr>
          <w:rFonts w:ascii="Century Gothic" w:hAnsi="Century Gothic" w:cs="Arial"/>
          <w:sz w:val="22"/>
          <w:szCs w:val="22"/>
        </w:rPr>
        <w:t xml:space="preserve"> MARTHA LETICIA REYES MARTÍNEZ.</w:t>
      </w:r>
    </w:p>
    <w:p w14:paraId="17185326" w14:textId="77777777" w:rsidR="008952FE" w:rsidRPr="00075543" w:rsidRDefault="008952FE" w:rsidP="008952FE">
      <w:pPr>
        <w:autoSpaceDE w:val="0"/>
        <w:autoSpaceDN w:val="0"/>
        <w:adjustRightInd w:val="0"/>
        <w:jc w:val="both"/>
        <w:rPr>
          <w:rFonts w:ascii="Century Gothic" w:hAnsi="Century Gothic" w:cs="Arial"/>
          <w:bCs/>
          <w:sz w:val="22"/>
          <w:szCs w:val="22"/>
        </w:rPr>
      </w:pPr>
    </w:p>
    <w:p w14:paraId="1C8C5CC5" w14:textId="77777777" w:rsidR="00C61B39" w:rsidRPr="00075543" w:rsidRDefault="00C61B39" w:rsidP="00203F06">
      <w:pPr>
        <w:autoSpaceDE w:val="0"/>
        <w:autoSpaceDN w:val="0"/>
        <w:adjustRightInd w:val="0"/>
        <w:jc w:val="both"/>
        <w:rPr>
          <w:rFonts w:ascii="Century Gothic" w:hAnsi="Century Gothic" w:cs="Arial"/>
          <w:bCs/>
          <w:sz w:val="22"/>
          <w:szCs w:val="22"/>
        </w:rPr>
      </w:pPr>
    </w:p>
    <w:p w14:paraId="57EDBCF8" w14:textId="58E76640" w:rsidR="000F5926" w:rsidRPr="00075543" w:rsidRDefault="000F5926" w:rsidP="00203F06">
      <w:pPr>
        <w:autoSpaceDE w:val="0"/>
        <w:autoSpaceDN w:val="0"/>
        <w:adjustRightInd w:val="0"/>
        <w:jc w:val="both"/>
        <w:rPr>
          <w:rFonts w:ascii="Century Gothic" w:hAnsi="Century Gothic" w:cs="Arial"/>
          <w:sz w:val="22"/>
          <w:szCs w:val="22"/>
        </w:rPr>
      </w:pPr>
      <w:r w:rsidRPr="00075543">
        <w:rPr>
          <w:rFonts w:ascii="Century Gothic" w:hAnsi="Century Gothic" w:cs="Arial"/>
          <w:sz w:val="22"/>
          <w:szCs w:val="22"/>
        </w:rPr>
        <w:lastRenderedPageBreak/>
        <w:t xml:space="preserve">Estando presentes la </w:t>
      </w:r>
      <w:r w:rsidR="001443B1" w:rsidRPr="00075543">
        <w:rPr>
          <w:rFonts w:ascii="Century Gothic" w:hAnsi="Century Gothic" w:cs="Arial"/>
          <w:sz w:val="22"/>
          <w:szCs w:val="22"/>
        </w:rPr>
        <w:t>mayoría</w:t>
      </w:r>
      <w:r w:rsidR="00BC6558" w:rsidRPr="00075543">
        <w:rPr>
          <w:rFonts w:ascii="Century Gothic" w:hAnsi="Century Gothic" w:cs="Arial"/>
          <w:sz w:val="22"/>
          <w:szCs w:val="22"/>
        </w:rPr>
        <w:t xml:space="preserve"> </w:t>
      </w:r>
      <w:r w:rsidRPr="00075543">
        <w:rPr>
          <w:rFonts w:ascii="Century Gothic" w:hAnsi="Century Gothic" w:cs="Arial"/>
          <w:sz w:val="22"/>
          <w:szCs w:val="22"/>
        </w:rPr>
        <w:t xml:space="preserve">de los miembros del Honorable Ayuntamiento del Municipio de Juárez, Chihuahua y habiéndose certificado por el </w:t>
      </w:r>
      <w:r w:rsidRPr="00075543">
        <w:rPr>
          <w:rFonts w:ascii="Century Gothic" w:hAnsi="Century Gothic" w:cs="Arial"/>
          <w:bCs/>
          <w:sz w:val="22"/>
          <w:szCs w:val="22"/>
        </w:rPr>
        <w:t xml:space="preserve">Secretario de la </w:t>
      </w:r>
      <w:r w:rsidR="00F7750F" w:rsidRPr="00075543">
        <w:rPr>
          <w:rFonts w:ascii="Century Gothic" w:hAnsi="Century Gothic" w:cs="Arial"/>
          <w:bCs/>
          <w:sz w:val="22"/>
          <w:szCs w:val="22"/>
        </w:rPr>
        <w:t>Presidencia Municipal y del Honorable Ayunta</w:t>
      </w:r>
      <w:r w:rsidR="00F7750F" w:rsidRPr="00075543">
        <w:rPr>
          <w:rFonts w:ascii="Century Gothic" w:hAnsi="Century Gothic" w:cs="Arial"/>
          <w:bCs/>
          <w:sz w:val="22"/>
          <w:szCs w:val="22"/>
        </w:rPr>
        <w:softHyphen/>
        <w:t>miento</w:t>
      </w:r>
      <w:r w:rsidRPr="00075543">
        <w:rPr>
          <w:rFonts w:ascii="Century Gothic" w:hAnsi="Century Gothic" w:cs="Arial"/>
          <w:sz w:val="22"/>
          <w:szCs w:val="22"/>
        </w:rPr>
        <w:t xml:space="preserve">, que todos </w:t>
      </w:r>
      <w:r w:rsidR="00A94B00" w:rsidRPr="00075543">
        <w:rPr>
          <w:rFonts w:ascii="Century Gothic" w:hAnsi="Century Gothic" w:cs="Arial"/>
          <w:sz w:val="22"/>
          <w:szCs w:val="22"/>
        </w:rPr>
        <w:t xml:space="preserve">fueron </w:t>
      </w:r>
      <w:r w:rsidRPr="00075543">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075543">
        <w:rPr>
          <w:rFonts w:ascii="Century Gothic" w:hAnsi="Century Gothic" w:cs="Arial"/>
          <w:sz w:val="22"/>
          <w:szCs w:val="22"/>
        </w:rPr>
        <w:t>y,</w:t>
      </w:r>
      <w:r w:rsidRPr="00075543">
        <w:rPr>
          <w:rFonts w:ascii="Century Gothic" w:hAnsi="Century Gothic" w:cs="Arial"/>
          <w:sz w:val="22"/>
          <w:szCs w:val="22"/>
        </w:rPr>
        <w:t xml:space="preserve"> por lo tanto, la validez de los acuerdos que en la sesión se tomen.</w:t>
      </w:r>
    </w:p>
    <w:p w14:paraId="3A173770" w14:textId="34475513" w:rsidR="00683A87" w:rsidRPr="00075543"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075543" w:rsidRDefault="002A0F3F" w:rsidP="00203F06">
      <w:pPr>
        <w:tabs>
          <w:tab w:val="left" w:pos="546"/>
          <w:tab w:val="left" w:pos="4455"/>
        </w:tabs>
        <w:jc w:val="both"/>
        <w:rPr>
          <w:rFonts w:ascii="Century Gothic" w:hAnsi="Century Gothic" w:cs="Arial"/>
          <w:b/>
          <w:sz w:val="22"/>
          <w:szCs w:val="22"/>
        </w:rPr>
      </w:pPr>
    </w:p>
    <w:p w14:paraId="680EC073" w14:textId="4FC18434" w:rsidR="00E174EF" w:rsidRPr="00075543" w:rsidRDefault="00804065" w:rsidP="00E174EF">
      <w:pPr>
        <w:pStyle w:val="Sinespaciado"/>
        <w:tabs>
          <w:tab w:val="left" w:pos="851"/>
        </w:tabs>
        <w:jc w:val="both"/>
        <w:rPr>
          <w:rFonts w:ascii="Century Gothic" w:eastAsia="MS Mincho" w:hAnsi="Century Gothic" w:cs="Arial"/>
          <w:bCs/>
          <w:sz w:val="22"/>
          <w:szCs w:val="22"/>
          <w:lang w:val="es-MX"/>
        </w:rPr>
      </w:pPr>
      <w:r w:rsidRPr="00075543">
        <w:rPr>
          <w:rFonts w:ascii="Century Gothic" w:hAnsi="Century Gothic" w:cs="Arial"/>
          <w:b/>
          <w:bCs/>
          <w:sz w:val="22"/>
          <w:szCs w:val="22"/>
          <w:lang w:val="es-MX"/>
        </w:rPr>
        <w:t>ASUNTO NÚMERO DOS.-</w:t>
      </w:r>
      <w:r w:rsidRPr="00075543">
        <w:rPr>
          <w:rFonts w:ascii="Century Gothic" w:hAnsi="Century Gothic" w:cs="Arial"/>
          <w:bCs/>
          <w:sz w:val="22"/>
          <w:szCs w:val="22"/>
          <w:lang w:val="es-MX"/>
        </w:rPr>
        <w:t xml:space="preserve"> </w:t>
      </w:r>
      <w:r w:rsidR="00E174EF" w:rsidRPr="00075543">
        <w:rPr>
          <w:rFonts w:ascii="Century Gothic" w:hAnsi="Century Gothic" w:cs="Arial"/>
          <w:sz w:val="22"/>
          <w:szCs w:val="22"/>
          <w:lang w:val="es-MX"/>
        </w:rPr>
        <w:t xml:space="preserve">Con relación a este asunto del orden del día y toda </w:t>
      </w:r>
      <w:r w:rsidR="00E174EF" w:rsidRPr="00075543">
        <w:rPr>
          <w:rFonts w:ascii="Century Gothic" w:eastAsia="MS Mincho" w:hAnsi="Century Gothic" w:cs="Arial"/>
          <w:bCs/>
          <w:sz w:val="22"/>
          <w:szCs w:val="22"/>
          <w:lang w:val="es-MX"/>
        </w:rPr>
        <w:t xml:space="preserve">vez que las actas de las sesiones 118 ordinaria y 119 extraordinaria </w:t>
      </w:r>
      <w:r w:rsidR="00E174EF" w:rsidRPr="00075543">
        <w:rPr>
          <w:rFonts w:ascii="Century Gothic" w:hAnsi="Century Gothic" w:cs="Courier New"/>
          <w:sz w:val="22"/>
          <w:szCs w:val="22"/>
          <w:lang w:val="es-MX"/>
        </w:rPr>
        <w:t>del Honorable Ayuntamiento del Municipio de Juárez, Estado de Chihuahua</w:t>
      </w:r>
      <w:r w:rsidR="00E174EF" w:rsidRPr="00075543">
        <w:rPr>
          <w:rFonts w:ascii="Century Gothic" w:hAnsi="Century Gothic" w:cs="Arial"/>
          <w:sz w:val="22"/>
          <w:szCs w:val="22"/>
          <w:lang w:val="es-MX"/>
        </w:rPr>
        <w:t xml:space="preserve">, </w:t>
      </w:r>
      <w:r w:rsidR="00E174EF" w:rsidRPr="00075543">
        <w:rPr>
          <w:rFonts w:ascii="Century Gothic" w:eastAsia="MS Mincho" w:hAnsi="Century Gothic" w:cs="Arial"/>
          <w:sz w:val="22"/>
          <w:szCs w:val="22"/>
          <w:lang w:val="es-MX"/>
        </w:rPr>
        <w:t xml:space="preserve">fueron entregadas con anterioridad a los </w:t>
      </w:r>
      <w:r w:rsidR="00E174EF" w:rsidRPr="00075543">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fueron aprobadas las actas inicialmente mencionadas.</w:t>
      </w:r>
    </w:p>
    <w:p w14:paraId="32CFAE9E" w14:textId="77777777" w:rsidR="00FD320E" w:rsidRPr="00075543" w:rsidRDefault="00FD320E" w:rsidP="00E174EF">
      <w:pPr>
        <w:pStyle w:val="Sinespaciado"/>
        <w:tabs>
          <w:tab w:val="left" w:pos="851"/>
        </w:tabs>
        <w:jc w:val="both"/>
        <w:rPr>
          <w:rFonts w:ascii="Century Gothic" w:eastAsia="MS Mincho" w:hAnsi="Century Gothic" w:cs="Arial"/>
          <w:bCs/>
          <w:sz w:val="22"/>
          <w:szCs w:val="22"/>
          <w:lang w:val="es-MX"/>
        </w:rPr>
      </w:pPr>
    </w:p>
    <w:p w14:paraId="64E89D5E" w14:textId="77777777" w:rsidR="00FD320E" w:rsidRPr="00FD320E" w:rsidRDefault="00FD320E" w:rsidP="00FD320E">
      <w:pPr>
        <w:tabs>
          <w:tab w:val="left" w:pos="851"/>
        </w:tabs>
        <w:jc w:val="both"/>
        <w:rPr>
          <w:rFonts w:ascii="Century Gothic" w:hAnsi="Century Gothic" w:cs="Arial"/>
          <w:sz w:val="22"/>
          <w:szCs w:val="22"/>
          <w:lang w:eastAsia="en-US"/>
        </w:rPr>
      </w:pPr>
      <w:r w:rsidRPr="00FD320E">
        <w:rPr>
          <w:rFonts w:ascii="Century Gothic" w:hAnsi="Century Gothic" w:cs="Arial"/>
          <w:b/>
          <w:bCs/>
          <w:spacing w:val="-3"/>
          <w:sz w:val="22"/>
          <w:szCs w:val="22"/>
          <w:lang w:eastAsia="en-US"/>
        </w:rPr>
        <w:t>ASUNTO NÚMERO TRES.-</w:t>
      </w:r>
      <w:r w:rsidRPr="00FD320E">
        <w:rPr>
          <w:rFonts w:ascii="Century Gothic" w:hAnsi="Century Gothic" w:cs="Arial"/>
          <w:bCs/>
          <w:spacing w:val="-3"/>
          <w:sz w:val="22"/>
          <w:szCs w:val="22"/>
          <w:lang w:eastAsia="en-US"/>
        </w:rPr>
        <w:t xml:space="preserve"> Relativo a la</w:t>
      </w:r>
      <w:r w:rsidRPr="00FD320E">
        <w:rPr>
          <w:rFonts w:ascii="Century Gothic" w:hAnsi="Century Gothic" w:cs="Arial"/>
          <w:sz w:val="22"/>
          <w:szCs w:val="22"/>
          <w:lang w:eastAsia="en-US"/>
        </w:rPr>
        <w:t xml:space="preserve"> autorización para la enajenación a título oneroso de 8 lotes para uso habitacional, dentro del programa de regularización de la Dirección General de Asentamientos Humanos. Una vez analizado el presente asunto fue aprobado por unanimidad de votos, por lo que se acordó lo siguiente:</w:t>
      </w:r>
    </w:p>
    <w:p w14:paraId="4AEA1CCE" w14:textId="77777777" w:rsidR="00FD320E" w:rsidRPr="00FD320E" w:rsidRDefault="00FD320E" w:rsidP="00FD320E">
      <w:pPr>
        <w:jc w:val="both"/>
        <w:rPr>
          <w:rFonts w:ascii="Century Gothic" w:hAnsi="Century Gothic" w:cs="Arial"/>
          <w:sz w:val="22"/>
          <w:szCs w:val="22"/>
          <w:lang w:eastAsia="en-US"/>
        </w:rPr>
      </w:pPr>
      <w:r w:rsidRPr="00FD320E">
        <w:rPr>
          <w:rFonts w:ascii="Century Gothic" w:hAnsi="Century Gothic" w:cs="Arial"/>
          <w:b/>
          <w:spacing w:val="-3"/>
          <w:sz w:val="22"/>
          <w:szCs w:val="22"/>
          <w:lang w:eastAsia="en-US"/>
        </w:rPr>
        <w:t xml:space="preserve">ACUERDO: </w:t>
      </w:r>
      <w:r w:rsidRPr="00FD320E">
        <w:rPr>
          <w:rFonts w:ascii="Century Gothic" w:hAnsi="Century Gothic" w:cs="Arial"/>
          <w:b/>
          <w:sz w:val="22"/>
          <w:szCs w:val="22"/>
          <w:u w:val="single"/>
          <w:lang w:eastAsia="en-US"/>
        </w:rPr>
        <w:t>PRIMERO</w:t>
      </w:r>
      <w:r w:rsidRPr="00FD320E">
        <w:rPr>
          <w:rFonts w:ascii="Century Gothic" w:hAnsi="Century Gothic" w:cs="Arial"/>
          <w:b/>
          <w:sz w:val="22"/>
          <w:szCs w:val="22"/>
          <w:lang w:eastAsia="en-US"/>
        </w:rPr>
        <w:t xml:space="preserve">.- </w:t>
      </w:r>
      <w:r w:rsidRPr="00FD320E">
        <w:rPr>
          <w:rFonts w:ascii="Century Gothic" w:hAnsi="Century Gothic" w:cs="Arial"/>
          <w:sz w:val="22"/>
          <w:szCs w:val="22"/>
          <w:lang w:eastAsia="en-US"/>
        </w:rPr>
        <w:t>Se autoriza la enajenación a título oneroso de 8 lotes para uso habitacional, propiedad de este Municipio de Juárez, dentro del programa de regularización de la Dirección General de Asentamientos Humanos, cuya descripción, ubicación y beneficiarios se detallan a continuación:</w:t>
      </w:r>
    </w:p>
    <w:p w14:paraId="125FD5C4" w14:textId="77777777" w:rsidR="00FD320E" w:rsidRPr="00FD320E" w:rsidRDefault="00FD320E" w:rsidP="00FD320E">
      <w:pPr>
        <w:jc w:val="both"/>
        <w:rPr>
          <w:rFonts w:ascii="Century Gothic" w:hAnsi="Century Gothic" w:cs="Arial"/>
          <w:lang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1"/>
        <w:gridCol w:w="1984"/>
        <w:gridCol w:w="2264"/>
        <w:gridCol w:w="1150"/>
        <w:gridCol w:w="811"/>
        <w:gridCol w:w="1276"/>
        <w:gridCol w:w="1105"/>
      </w:tblGrid>
      <w:tr w:rsidR="00FD320E" w:rsidRPr="0041725C" w14:paraId="5628BF3A" w14:textId="77777777" w:rsidTr="00F13209">
        <w:trPr>
          <w:trHeight w:val="300"/>
          <w:jc w:val="center"/>
        </w:trPr>
        <w:tc>
          <w:tcPr>
            <w:tcW w:w="761" w:type="dxa"/>
            <w:shd w:val="clear" w:color="auto" w:fill="D9D9D9"/>
            <w:noWrap/>
            <w:vAlign w:val="center"/>
            <w:hideMark/>
          </w:tcPr>
          <w:p w14:paraId="01988C42"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FOLIO</w:t>
            </w:r>
          </w:p>
        </w:tc>
        <w:tc>
          <w:tcPr>
            <w:tcW w:w="1984" w:type="dxa"/>
            <w:shd w:val="clear" w:color="auto" w:fill="D9D9D9"/>
            <w:noWrap/>
            <w:vAlign w:val="center"/>
            <w:hideMark/>
          </w:tcPr>
          <w:p w14:paraId="54498177"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PROPIETARIO</w:t>
            </w:r>
          </w:p>
        </w:tc>
        <w:tc>
          <w:tcPr>
            <w:tcW w:w="2264" w:type="dxa"/>
            <w:shd w:val="clear" w:color="auto" w:fill="D9D9D9"/>
            <w:noWrap/>
            <w:vAlign w:val="center"/>
            <w:hideMark/>
          </w:tcPr>
          <w:p w14:paraId="22F882A2"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COLONIA</w:t>
            </w:r>
          </w:p>
        </w:tc>
        <w:tc>
          <w:tcPr>
            <w:tcW w:w="1150" w:type="dxa"/>
            <w:shd w:val="clear" w:color="auto" w:fill="D9D9D9"/>
            <w:noWrap/>
            <w:vAlign w:val="center"/>
            <w:hideMark/>
          </w:tcPr>
          <w:p w14:paraId="32B83BF9"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MANZANA</w:t>
            </w:r>
          </w:p>
        </w:tc>
        <w:tc>
          <w:tcPr>
            <w:tcW w:w="811" w:type="dxa"/>
            <w:shd w:val="clear" w:color="auto" w:fill="D9D9D9"/>
            <w:noWrap/>
            <w:vAlign w:val="center"/>
            <w:hideMark/>
          </w:tcPr>
          <w:p w14:paraId="60E17EFF"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LOTE</w:t>
            </w:r>
          </w:p>
        </w:tc>
        <w:tc>
          <w:tcPr>
            <w:tcW w:w="1276" w:type="dxa"/>
            <w:shd w:val="clear" w:color="auto" w:fill="D9D9D9"/>
            <w:noWrap/>
            <w:vAlign w:val="center"/>
            <w:hideMark/>
          </w:tcPr>
          <w:p w14:paraId="45D1D7AD"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SUPERFICIE</w:t>
            </w:r>
          </w:p>
          <w:p w14:paraId="1E4BD5ED"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EN M</w:t>
            </w:r>
            <w:r w:rsidRPr="0041725C">
              <w:rPr>
                <w:rFonts w:ascii="Century Gothic" w:hAnsi="Century Gothic" w:cs="Arial"/>
                <w:b/>
                <w:color w:val="000000"/>
                <w:sz w:val="18"/>
                <w:szCs w:val="18"/>
                <w:vertAlign w:val="superscript"/>
                <w:lang w:eastAsia="es-MX"/>
              </w:rPr>
              <w:t>2</w:t>
            </w:r>
          </w:p>
        </w:tc>
        <w:tc>
          <w:tcPr>
            <w:tcW w:w="1105" w:type="dxa"/>
            <w:shd w:val="clear" w:color="auto" w:fill="D9D9D9"/>
            <w:vAlign w:val="center"/>
          </w:tcPr>
          <w:p w14:paraId="5E5AA2E9" w14:textId="77777777" w:rsidR="00FD320E" w:rsidRPr="0041725C" w:rsidRDefault="00FD320E" w:rsidP="00F13209">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POSESIÓN EN AÑOS</w:t>
            </w:r>
          </w:p>
        </w:tc>
      </w:tr>
      <w:tr w:rsidR="00FD320E" w:rsidRPr="0041725C" w14:paraId="27CBDBE0" w14:textId="77777777" w:rsidTr="00F13209">
        <w:trPr>
          <w:trHeight w:val="300"/>
          <w:jc w:val="center"/>
        </w:trPr>
        <w:tc>
          <w:tcPr>
            <w:tcW w:w="761" w:type="dxa"/>
            <w:shd w:val="clear" w:color="auto" w:fill="auto"/>
            <w:noWrap/>
            <w:vAlign w:val="center"/>
          </w:tcPr>
          <w:p w14:paraId="743CF43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44209</w:t>
            </w:r>
          </w:p>
        </w:tc>
        <w:tc>
          <w:tcPr>
            <w:tcW w:w="1984" w:type="dxa"/>
            <w:shd w:val="clear" w:color="auto" w:fill="auto"/>
            <w:noWrap/>
            <w:vAlign w:val="center"/>
          </w:tcPr>
          <w:p w14:paraId="61714A74"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MA. DEL REFUGIO ROMO </w:t>
            </w:r>
            <w:proofErr w:type="spellStart"/>
            <w:r w:rsidRPr="0041725C">
              <w:rPr>
                <w:rFonts w:ascii="Century Gothic" w:hAnsi="Century Gothic" w:cs="Arial"/>
                <w:color w:val="000000"/>
                <w:sz w:val="18"/>
                <w:szCs w:val="18"/>
                <w:lang w:eastAsia="es-MX"/>
              </w:rPr>
              <w:t>MELENDRES</w:t>
            </w:r>
            <w:proofErr w:type="spellEnd"/>
          </w:p>
        </w:tc>
        <w:tc>
          <w:tcPr>
            <w:tcW w:w="2264" w:type="dxa"/>
            <w:shd w:val="clear" w:color="auto" w:fill="auto"/>
            <w:noWrap/>
            <w:vAlign w:val="center"/>
          </w:tcPr>
          <w:p w14:paraId="52421CC8"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FRIDA KAHLO</w:t>
            </w:r>
          </w:p>
        </w:tc>
        <w:tc>
          <w:tcPr>
            <w:tcW w:w="1150" w:type="dxa"/>
            <w:shd w:val="clear" w:color="auto" w:fill="auto"/>
            <w:noWrap/>
            <w:vAlign w:val="center"/>
          </w:tcPr>
          <w:p w14:paraId="4D56F9ED"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w:t>
            </w:r>
          </w:p>
        </w:tc>
        <w:tc>
          <w:tcPr>
            <w:tcW w:w="811" w:type="dxa"/>
            <w:shd w:val="clear" w:color="auto" w:fill="auto"/>
            <w:noWrap/>
            <w:vAlign w:val="center"/>
          </w:tcPr>
          <w:p w14:paraId="1CBEC7B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11</w:t>
            </w:r>
          </w:p>
        </w:tc>
        <w:tc>
          <w:tcPr>
            <w:tcW w:w="1276" w:type="dxa"/>
            <w:shd w:val="clear" w:color="auto" w:fill="auto"/>
            <w:noWrap/>
            <w:vAlign w:val="center"/>
          </w:tcPr>
          <w:p w14:paraId="5DFFE642" w14:textId="0EDCA6AE"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101.6</w:t>
            </w:r>
            <w:r w:rsidR="00796743">
              <w:rPr>
                <w:rFonts w:ascii="Century Gothic" w:hAnsi="Century Gothic" w:cs="Arial"/>
                <w:color w:val="000000"/>
                <w:sz w:val="18"/>
                <w:szCs w:val="18"/>
                <w:lang w:eastAsia="es-MX"/>
              </w:rPr>
              <w:t>1</w:t>
            </w:r>
            <w:bookmarkStart w:id="0" w:name="_GoBack"/>
            <w:bookmarkEnd w:id="0"/>
          </w:p>
        </w:tc>
        <w:tc>
          <w:tcPr>
            <w:tcW w:w="1105" w:type="dxa"/>
            <w:vAlign w:val="center"/>
          </w:tcPr>
          <w:p w14:paraId="3D314FB6"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23</w:t>
            </w:r>
          </w:p>
        </w:tc>
      </w:tr>
      <w:tr w:rsidR="00FD320E" w:rsidRPr="0041725C" w14:paraId="3DD12161" w14:textId="77777777" w:rsidTr="00F13209">
        <w:trPr>
          <w:trHeight w:val="300"/>
          <w:jc w:val="center"/>
        </w:trPr>
        <w:tc>
          <w:tcPr>
            <w:tcW w:w="761" w:type="dxa"/>
            <w:shd w:val="clear" w:color="auto" w:fill="auto"/>
            <w:noWrap/>
            <w:vAlign w:val="center"/>
          </w:tcPr>
          <w:p w14:paraId="52BEE349"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56660</w:t>
            </w:r>
          </w:p>
        </w:tc>
        <w:tc>
          <w:tcPr>
            <w:tcW w:w="1984" w:type="dxa"/>
            <w:shd w:val="clear" w:color="auto" w:fill="auto"/>
            <w:noWrap/>
            <w:vAlign w:val="center"/>
          </w:tcPr>
          <w:p w14:paraId="0022493B"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JAQUELINE SANTOS CABRALES</w:t>
            </w:r>
          </w:p>
        </w:tc>
        <w:tc>
          <w:tcPr>
            <w:tcW w:w="2264" w:type="dxa"/>
            <w:shd w:val="clear" w:color="auto" w:fill="auto"/>
            <w:noWrap/>
            <w:vAlign w:val="center"/>
          </w:tcPr>
          <w:p w14:paraId="3E600A84"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CARLOS CHAVIRA BECERRA</w:t>
            </w:r>
          </w:p>
        </w:tc>
        <w:tc>
          <w:tcPr>
            <w:tcW w:w="1150" w:type="dxa"/>
            <w:shd w:val="clear" w:color="auto" w:fill="auto"/>
            <w:noWrap/>
            <w:vAlign w:val="center"/>
          </w:tcPr>
          <w:p w14:paraId="058038A2"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5</w:t>
            </w:r>
          </w:p>
        </w:tc>
        <w:tc>
          <w:tcPr>
            <w:tcW w:w="811" w:type="dxa"/>
            <w:shd w:val="clear" w:color="auto" w:fill="auto"/>
            <w:noWrap/>
            <w:vAlign w:val="center"/>
          </w:tcPr>
          <w:p w14:paraId="2309561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27</w:t>
            </w:r>
          </w:p>
        </w:tc>
        <w:tc>
          <w:tcPr>
            <w:tcW w:w="1276" w:type="dxa"/>
            <w:shd w:val="clear" w:color="auto" w:fill="auto"/>
            <w:noWrap/>
            <w:vAlign w:val="center"/>
          </w:tcPr>
          <w:p w14:paraId="3837EBB9"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160</w:t>
            </w:r>
          </w:p>
        </w:tc>
        <w:tc>
          <w:tcPr>
            <w:tcW w:w="1105" w:type="dxa"/>
            <w:vAlign w:val="center"/>
          </w:tcPr>
          <w:p w14:paraId="545AE35C"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w:t>
            </w:r>
          </w:p>
        </w:tc>
      </w:tr>
      <w:tr w:rsidR="00FD320E" w:rsidRPr="0041725C" w14:paraId="0579175C" w14:textId="77777777" w:rsidTr="00F13209">
        <w:trPr>
          <w:trHeight w:val="300"/>
          <w:jc w:val="center"/>
        </w:trPr>
        <w:tc>
          <w:tcPr>
            <w:tcW w:w="761" w:type="dxa"/>
            <w:shd w:val="clear" w:color="auto" w:fill="auto"/>
            <w:noWrap/>
            <w:vAlign w:val="center"/>
          </w:tcPr>
          <w:p w14:paraId="1AFA61BA"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59523</w:t>
            </w:r>
          </w:p>
        </w:tc>
        <w:tc>
          <w:tcPr>
            <w:tcW w:w="1984" w:type="dxa"/>
            <w:shd w:val="clear" w:color="auto" w:fill="auto"/>
            <w:noWrap/>
            <w:vAlign w:val="center"/>
          </w:tcPr>
          <w:p w14:paraId="1283EE18" w14:textId="6BF32720"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MAGALI </w:t>
            </w:r>
            <w:r w:rsidR="00830808" w:rsidRPr="0041725C">
              <w:rPr>
                <w:rFonts w:ascii="Century Gothic" w:hAnsi="Century Gothic" w:cs="Arial"/>
                <w:color w:val="000000"/>
                <w:sz w:val="18"/>
                <w:szCs w:val="18"/>
                <w:lang w:eastAsia="es-MX"/>
              </w:rPr>
              <w:t>MARTÍNEZ</w:t>
            </w:r>
            <w:r w:rsidRPr="0041725C">
              <w:rPr>
                <w:rFonts w:ascii="Century Gothic" w:hAnsi="Century Gothic" w:cs="Arial"/>
                <w:color w:val="000000"/>
                <w:sz w:val="18"/>
                <w:szCs w:val="18"/>
                <w:lang w:eastAsia="es-MX"/>
              </w:rPr>
              <w:t xml:space="preserve"> CRUZ</w:t>
            </w:r>
          </w:p>
        </w:tc>
        <w:tc>
          <w:tcPr>
            <w:tcW w:w="2264" w:type="dxa"/>
            <w:shd w:val="clear" w:color="auto" w:fill="auto"/>
            <w:noWrap/>
            <w:vAlign w:val="center"/>
          </w:tcPr>
          <w:p w14:paraId="6A51DA2B"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CARLOS CASTILLO PERAZA</w:t>
            </w:r>
          </w:p>
        </w:tc>
        <w:tc>
          <w:tcPr>
            <w:tcW w:w="1150" w:type="dxa"/>
            <w:shd w:val="clear" w:color="auto" w:fill="auto"/>
            <w:noWrap/>
            <w:vAlign w:val="center"/>
          </w:tcPr>
          <w:p w14:paraId="612BA07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28-A</w:t>
            </w:r>
          </w:p>
        </w:tc>
        <w:tc>
          <w:tcPr>
            <w:tcW w:w="811" w:type="dxa"/>
            <w:shd w:val="clear" w:color="auto" w:fill="auto"/>
            <w:noWrap/>
            <w:vAlign w:val="center"/>
          </w:tcPr>
          <w:p w14:paraId="61B74D24"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w:t>
            </w:r>
          </w:p>
        </w:tc>
        <w:tc>
          <w:tcPr>
            <w:tcW w:w="1276" w:type="dxa"/>
            <w:shd w:val="clear" w:color="auto" w:fill="auto"/>
            <w:noWrap/>
            <w:vAlign w:val="center"/>
          </w:tcPr>
          <w:p w14:paraId="50175776"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90</w:t>
            </w:r>
          </w:p>
        </w:tc>
        <w:tc>
          <w:tcPr>
            <w:tcW w:w="1105" w:type="dxa"/>
            <w:vAlign w:val="center"/>
          </w:tcPr>
          <w:p w14:paraId="2A832D99"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17</w:t>
            </w:r>
          </w:p>
        </w:tc>
      </w:tr>
      <w:tr w:rsidR="00FD320E" w:rsidRPr="0041725C" w14:paraId="6836AACF" w14:textId="77777777" w:rsidTr="00F13209">
        <w:trPr>
          <w:trHeight w:val="300"/>
          <w:jc w:val="center"/>
        </w:trPr>
        <w:tc>
          <w:tcPr>
            <w:tcW w:w="761" w:type="dxa"/>
            <w:shd w:val="clear" w:color="auto" w:fill="auto"/>
            <w:noWrap/>
            <w:vAlign w:val="center"/>
          </w:tcPr>
          <w:p w14:paraId="1181D08F"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62432</w:t>
            </w:r>
          </w:p>
        </w:tc>
        <w:tc>
          <w:tcPr>
            <w:tcW w:w="1984" w:type="dxa"/>
            <w:shd w:val="clear" w:color="auto" w:fill="auto"/>
            <w:noWrap/>
            <w:vAlign w:val="center"/>
          </w:tcPr>
          <w:p w14:paraId="3C2AB0E7"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ROSA EMMA URIBE GONZALEZ</w:t>
            </w:r>
          </w:p>
        </w:tc>
        <w:tc>
          <w:tcPr>
            <w:tcW w:w="2264" w:type="dxa"/>
            <w:shd w:val="clear" w:color="auto" w:fill="auto"/>
            <w:noWrap/>
            <w:vAlign w:val="center"/>
          </w:tcPr>
          <w:p w14:paraId="4CD1552D" w14:textId="709CF5AA" w:rsidR="00FD320E" w:rsidRPr="0041725C" w:rsidRDefault="00830808"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AMPLIACIÓN</w:t>
            </w:r>
            <w:r w:rsidR="00FD320E" w:rsidRPr="0041725C">
              <w:rPr>
                <w:rFonts w:ascii="Century Gothic" w:hAnsi="Century Gothic" w:cs="Arial"/>
                <w:color w:val="000000"/>
                <w:sz w:val="18"/>
                <w:szCs w:val="18"/>
                <w:lang w:eastAsia="es-MX"/>
              </w:rPr>
              <w:t xml:space="preserve"> SIGLO XXI</w:t>
            </w:r>
          </w:p>
        </w:tc>
        <w:tc>
          <w:tcPr>
            <w:tcW w:w="1150" w:type="dxa"/>
            <w:shd w:val="clear" w:color="auto" w:fill="auto"/>
            <w:noWrap/>
            <w:vAlign w:val="center"/>
          </w:tcPr>
          <w:p w14:paraId="15BD6F39"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4A</w:t>
            </w:r>
          </w:p>
        </w:tc>
        <w:tc>
          <w:tcPr>
            <w:tcW w:w="811" w:type="dxa"/>
            <w:shd w:val="clear" w:color="auto" w:fill="auto"/>
            <w:noWrap/>
            <w:vAlign w:val="center"/>
          </w:tcPr>
          <w:p w14:paraId="1F60A950"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5</w:t>
            </w:r>
          </w:p>
        </w:tc>
        <w:tc>
          <w:tcPr>
            <w:tcW w:w="1276" w:type="dxa"/>
            <w:shd w:val="clear" w:color="auto" w:fill="auto"/>
            <w:noWrap/>
            <w:vAlign w:val="center"/>
          </w:tcPr>
          <w:p w14:paraId="5A4C201A"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221.53</w:t>
            </w:r>
          </w:p>
        </w:tc>
        <w:tc>
          <w:tcPr>
            <w:tcW w:w="1105" w:type="dxa"/>
            <w:vAlign w:val="center"/>
          </w:tcPr>
          <w:p w14:paraId="35786E92"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w:t>
            </w:r>
          </w:p>
        </w:tc>
      </w:tr>
      <w:tr w:rsidR="00FD320E" w:rsidRPr="0041725C" w14:paraId="1A09326D" w14:textId="77777777" w:rsidTr="00F13209">
        <w:trPr>
          <w:trHeight w:val="300"/>
          <w:jc w:val="center"/>
        </w:trPr>
        <w:tc>
          <w:tcPr>
            <w:tcW w:w="761" w:type="dxa"/>
            <w:shd w:val="clear" w:color="auto" w:fill="auto"/>
            <w:noWrap/>
            <w:vAlign w:val="center"/>
          </w:tcPr>
          <w:p w14:paraId="1443A3E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66813</w:t>
            </w:r>
          </w:p>
        </w:tc>
        <w:tc>
          <w:tcPr>
            <w:tcW w:w="1984" w:type="dxa"/>
            <w:shd w:val="clear" w:color="auto" w:fill="auto"/>
            <w:noWrap/>
            <w:vAlign w:val="center"/>
          </w:tcPr>
          <w:p w14:paraId="01F30965" w14:textId="78BC55E8" w:rsidR="00FD320E" w:rsidRPr="0041725C" w:rsidRDefault="00830808"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MÓNICA</w:t>
            </w:r>
            <w:r w:rsidR="00FD320E" w:rsidRPr="0041725C">
              <w:rPr>
                <w:rFonts w:ascii="Century Gothic" w:hAnsi="Century Gothic" w:cs="Arial"/>
                <w:color w:val="000000"/>
                <w:sz w:val="18"/>
                <w:szCs w:val="18"/>
                <w:lang w:eastAsia="es-MX"/>
              </w:rPr>
              <w:t xml:space="preserve"> CARRILLO </w:t>
            </w:r>
            <w:r w:rsidRPr="0041725C">
              <w:rPr>
                <w:rFonts w:ascii="Century Gothic" w:hAnsi="Century Gothic" w:cs="Arial"/>
                <w:color w:val="000000"/>
                <w:sz w:val="18"/>
                <w:szCs w:val="18"/>
                <w:lang w:eastAsia="es-MX"/>
              </w:rPr>
              <w:t>MACÍAS</w:t>
            </w:r>
          </w:p>
        </w:tc>
        <w:tc>
          <w:tcPr>
            <w:tcW w:w="2264" w:type="dxa"/>
            <w:shd w:val="clear" w:color="auto" w:fill="auto"/>
            <w:noWrap/>
            <w:vAlign w:val="center"/>
          </w:tcPr>
          <w:p w14:paraId="63BC1792" w14:textId="52C44824" w:rsidR="00FD320E" w:rsidRPr="0041725C" w:rsidRDefault="00830808"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DIVISIÓN</w:t>
            </w:r>
            <w:r w:rsidR="00FD320E" w:rsidRPr="0041725C">
              <w:rPr>
                <w:rFonts w:ascii="Century Gothic" w:hAnsi="Century Gothic" w:cs="Arial"/>
                <w:color w:val="000000"/>
                <w:sz w:val="18"/>
                <w:szCs w:val="18"/>
                <w:lang w:eastAsia="es-MX"/>
              </w:rPr>
              <w:t xml:space="preserve"> DEL NORTE</w:t>
            </w:r>
          </w:p>
        </w:tc>
        <w:tc>
          <w:tcPr>
            <w:tcW w:w="1150" w:type="dxa"/>
            <w:shd w:val="clear" w:color="auto" w:fill="auto"/>
            <w:noWrap/>
            <w:vAlign w:val="center"/>
          </w:tcPr>
          <w:p w14:paraId="41E11881"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M-1</w:t>
            </w:r>
          </w:p>
        </w:tc>
        <w:tc>
          <w:tcPr>
            <w:tcW w:w="811" w:type="dxa"/>
            <w:shd w:val="clear" w:color="auto" w:fill="auto"/>
            <w:noWrap/>
            <w:vAlign w:val="center"/>
          </w:tcPr>
          <w:p w14:paraId="7375DCE2"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35 y 37</w:t>
            </w:r>
          </w:p>
        </w:tc>
        <w:tc>
          <w:tcPr>
            <w:tcW w:w="1276" w:type="dxa"/>
            <w:shd w:val="clear" w:color="auto" w:fill="auto"/>
            <w:noWrap/>
            <w:vAlign w:val="center"/>
          </w:tcPr>
          <w:p w14:paraId="0BA7CA02"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412.48</w:t>
            </w:r>
          </w:p>
        </w:tc>
        <w:tc>
          <w:tcPr>
            <w:tcW w:w="1105" w:type="dxa"/>
            <w:vAlign w:val="center"/>
          </w:tcPr>
          <w:p w14:paraId="3EFD649A"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10</w:t>
            </w:r>
          </w:p>
        </w:tc>
      </w:tr>
      <w:tr w:rsidR="00FD320E" w:rsidRPr="0041725C" w14:paraId="50DBB747" w14:textId="77777777" w:rsidTr="00F13209">
        <w:trPr>
          <w:trHeight w:val="300"/>
          <w:jc w:val="center"/>
        </w:trPr>
        <w:tc>
          <w:tcPr>
            <w:tcW w:w="761" w:type="dxa"/>
            <w:shd w:val="clear" w:color="auto" w:fill="auto"/>
            <w:noWrap/>
            <w:vAlign w:val="center"/>
          </w:tcPr>
          <w:p w14:paraId="6DE0483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65307</w:t>
            </w:r>
          </w:p>
        </w:tc>
        <w:tc>
          <w:tcPr>
            <w:tcW w:w="1984" w:type="dxa"/>
            <w:shd w:val="clear" w:color="auto" w:fill="auto"/>
            <w:noWrap/>
            <w:vAlign w:val="center"/>
          </w:tcPr>
          <w:p w14:paraId="503ECD1B" w14:textId="46EC6D24"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PERLA YADIRA JIMENEZ </w:t>
            </w:r>
            <w:r w:rsidR="00830808" w:rsidRPr="0041725C">
              <w:rPr>
                <w:rFonts w:ascii="Century Gothic" w:hAnsi="Century Gothic" w:cs="Arial"/>
                <w:color w:val="000000"/>
                <w:sz w:val="18"/>
                <w:szCs w:val="18"/>
                <w:lang w:eastAsia="es-MX"/>
              </w:rPr>
              <w:t>MÉNDEZ</w:t>
            </w:r>
          </w:p>
        </w:tc>
        <w:tc>
          <w:tcPr>
            <w:tcW w:w="2264" w:type="dxa"/>
            <w:shd w:val="clear" w:color="auto" w:fill="auto"/>
            <w:noWrap/>
            <w:vAlign w:val="center"/>
          </w:tcPr>
          <w:p w14:paraId="144F52F6"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FELIPE ANGELES</w:t>
            </w:r>
          </w:p>
        </w:tc>
        <w:tc>
          <w:tcPr>
            <w:tcW w:w="1150" w:type="dxa"/>
            <w:shd w:val="clear" w:color="auto" w:fill="auto"/>
            <w:noWrap/>
            <w:vAlign w:val="center"/>
          </w:tcPr>
          <w:p w14:paraId="422E6C27"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112</w:t>
            </w:r>
          </w:p>
        </w:tc>
        <w:tc>
          <w:tcPr>
            <w:tcW w:w="811" w:type="dxa"/>
            <w:shd w:val="clear" w:color="auto" w:fill="auto"/>
            <w:noWrap/>
            <w:vAlign w:val="center"/>
          </w:tcPr>
          <w:p w14:paraId="09F7E445"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w:t>
            </w:r>
          </w:p>
        </w:tc>
        <w:tc>
          <w:tcPr>
            <w:tcW w:w="1276" w:type="dxa"/>
            <w:shd w:val="clear" w:color="auto" w:fill="auto"/>
            <w:noWrap/>
            <w:vAlign w:val="center"/>
          </w:tcPr>
          <w:p w14:paraId="05FCE537" w14:textId="5A7749B6"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510.4</w:t>
            </w:r>
            <w:r w:rsidR="00512A17">
              <w:rPr>
                <w:rFonts w:ascii="Century Gothic" w:hAnsi="Century Gothic" w:cs="Arial"/>
                <w:color w:val="000000"/>
                <w:sz w:val="18"/>
                <w:szCs w:val="18"/>
                <w:lang w:eastAsia="es-MX"/>
              </w:rPr>
              <w:t>36</w:t>
            </w:r>
          </w:p>
        </w:tc>
        <w:tc>
          <w:tcPr>
            <w:tcW w:w="1105" w:type="dxa"/>
            <w:vAlign w:val="center"/>
          </w:tcPr>
          <w:p w14:paraId="51F220A8"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15</w:t>
            </w:r>
          </w:p>
        </w:tc>
      </w:tr>
      <w:tr w:rsidR="00FD320E" w:rsidRPr="0041725C" w14:paraId="78FA7FDB" w14:textId="77777777" w:rsidTr="00F13209">
        <w:trPr>
          <w:trHeight w:val="300"/>
          <w:jc w:val="center"/>
        </w:trPr>
        <w:tc>
          <w:tcPr>
            <w:tcW w:w="761" w:type="dxa"/>
            <w:shd w:val="clear" w:color="auto" w:fill="auto"/>
            <w:noWrap/>
            <w:vAlign w:val="center"/>
          </w:tcPr>
          <w:p w14:paraId="18130E5D"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68453</w:t>
            </w:r>
          </w:p>
        </w:tc>
        <w:tc>
          <w:tcPr>
            <w:tcW w:w="1984" w:type="dxa"/>
            <w:shd w:val="clear" w:color="auto" w:fill="auto"/>
            <w:noWrap/>
            <w:vAlign w:val="center"/>
          </w:tcPr>
          <w:p w14:paraId="2E1ACB05" w14:textId="5B467E40" w:rsidR="00FD320E" w:rsidRPr="0041725C" w:rsidRDefault="00830808"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MARÍA</w:t>
            </w:r>
            <w:r w:rsidR="00FD320E" w:rsidRPr="0041725C">
              <w:rPr>
                <w:rFonts w:ascii="Century Gothic" w:hAnsi="Century Gothic" w:cs="Arial"/>
                <w:color w:val="000000"/>
                <w:sz w:val="18"/>
                <w:szCs w:val="18"/>
                <w:lang w:eastAsia="es-MX"/>
              </w:rPr>
              <w:t xml:space="preserve"> CRISTINA LOZANO </w:t>
            </w:r>
            <w:r w:rsidRPr="0041725C">
              <w:rPr>
                <w:rFonts w:ascii="Century Gothic" w:hAnsi="Century Gothic" w:cs="Arial"/>
                <w:color w:val="000000"/>
                <w:sz w:val="18"/>
                <w:szCs w:val="18"/>
                <w:lang w:eastAsia="es-MX"/>
              </w:rPr>
              <w:t>LÓPEZ</w:t>
            </w:r>
          </w:p>
        </w:tc>
        <w:tc>
          <w:tcPr>
            <w:tcW w:w="2264" w:type="dxa"/>
            <w:shd w:val="clear" w:color="auto" w:fill="auto"/>
            <w:noWrap/>
            <w:vAlign w:val="center"/>
          </w:tcPr>
          <w:p w14:paraId="54EB525C"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PUERTO LA PAZ</w:t>
            </w:r>
          </w:p>
        </w:tc>
        <w:tc>
          <w:tcPr>
            <w:tcW w:w="1150" w:type="dxa"/>
            <w:shd w:val="clear" w:color="auto" w:fill="auto"/>
            <w:noWrap/>
            <w:vAlign w:val="center"/>
          </w:tcPr>
          <w:p w14:paraId="62C38191"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200</w:t>
            </w:r>
          </w:p>
        </w:tc>
        <w:tc>
          <w:tcPr>
            <w:tcW w:w="811" w:type="dxa"/>
            <w:shd w:val="clear" w:color="auto" w:fill="auto"/>
            <w:noWrap/>
            <w:vAlign w:val="center"/>
          </w:tcPr>
          <w:p w14:paraId="014E71F8"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20</w:t>
            </w:r>
          </w:p>
        </w:tc>
        <w:tc>
          <w:tcPr>
            <w:tcW w:w="1276" w:type="dxa"/>
            <w:shd w:val="clear" w:color="auto" w:fill="auto"/>
            <w:noWrap/>
            <w:vAlign w:val="center"/>
          </w:tcPr>
          <w:p w14:paraId="3976E5DA"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234.58</w:t>
            </w:r>
          </w:p>
        </w:tc>
        <w:tc>
          <w:tcPr>
            <w:tcW w:w="1105" w:type="dxa"/>
            <w:vAlign w:val="center"/>
          </w:tcPr>
          <w:p w14:paraId="215C9CDD"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10</w:t>
            </w:r>
          </w:p>
        </w:tc>
      </w:tr>
      <w:tr w:rsidR="00FD320E" w:rsidRPr="0041725C" w14:paraId="610FB572" w14:textId="77777777" w:rsidTr="00F13209">
        <w:trPr>
          <w:trHeight w:val="300"/>
          <w:jc w:val="center"/>
        </w:trPr>
        <w:tc>
          <w:tcPr>
            <w:tcW w:w="761" w:type="dxa"/>
            <w:shd w:val="clear" w:color="auto" w:fill="auto"/>
            <w:noWrap/>
            <w:vAlign w:val="center"/>
          </w:tcPr>
          <w:p w14:paraId="3D07EFE4"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28016</w:t>
            </w:r>
          </w:p>
        </w:tc>
        <w:tc>
          <w:tcPr>
            <w:tcW w:w="1984" w:type="dxa"/>
            <w:shd w:val="clear" w:color="auto" w:fill="auto"/>
            <w:noWrap/>
            <w:vAlign w:val="center"/>
          </w:tcPr>
          <w:p w14:paraId="748AD711"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CRISTINA ARANDA SEGURA</w:t>
            </w:r>
          </w:p>
        </w:tc>
        <w:tc>
          <w:tcPr>
            <w:tcW w:w="2264" w:type="dxa"/>
            <w:shd w:val="clear" w:color="auto" w:fill="auto"/>
            <w:noWrap/>
            <w:vAlign w:val="center"/>
          </w:tcPr>
          <w:p w14:paraId="0D698DD5"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TIERRA NUEVA</w:t>
            </w:r>
          </w:p>
        </w:tc>
        <w:tc>
          <w:tcPr>
            <w:tcW w:w="1150" w:type="dxa"/>
            <w:shd w:val="clear" w:color="auto" w:fill="auto"/>
            <w:noWrap/>
            <w:vAlign w:val="center"/>
          </w:tcPr>
          <w:p w14:paraId="2572D229"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45</w:t>
            </w:r>
          </w:p>
        </w:tc>
        <w:tc>
          <w:tcPr>
            <w:tcW w:w="811" w:type="dxa"/>
            <w:shd w:val="clear" w:color="auto" w:fill="auto"/>
            <w:noWrap/>
            <w:vAlign w:val="center"/>
          </w:tcPr>
          <w:p w14:paraId="40F5480F"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37</w:t>
            </w:r>
          </w:p>
        </w:tc>
        <w:tc>
          <w:tcPr>
            <w:tcW w:w="1276" w:type="dxa"/>
            <w:shd w:val="clear" w:color="auto" w:fill="auto"/>
            <w:noWrap/>
            <w:vAlign w:val="center"/>
          </w:tcPr>
          <w:p w14:paraId="1CDA4723"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160</w:t>
            </w:r>
          </w:p>
        </w:tc>
        <w:tc>
          <w:tcPr>
            <w:tcW w:w="1105" w:type="dxa"/>
            <w:vAlign w:val="center"/>
          </w:tcPr>
          <w:p w14:paraId="7CE7BB77" w14:textId="77777777" w:rsidR="00FD320E" w:rsidRPr="0041725C" w:rsidRDefault="00FD320E" w:rsidP="00F13209">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25</w:t>
            </w:r>
          </w:p>
        </w:tc>
      </w:tr>
    </w:tbl>
    <w:p w14:paraId="32B0C1F0" w14:textId="77777777" w:rsidR="00FD320E" w:rsidRPr="00FD320E" w:rsidRDefault="00FD320E" w:rsidP="00FD320E">
      <w:pPr>
        <w:jc w:val="both"/>
        <w:rPr>
          <w:rFonts w:ascii="Century Gothic" w:hAnsi="Century Gothic" w:cs="Arial"/>
          <w:lang w:eastAsia="en-US"/>
        </w:rPr>
      </w:pPr>
    </w:p>
    <w:p w14:paraId="420CE0C4" w14:textId="77777777" w:rsidR="00FD320E" w:rsidRPr="00FD320E" w:rsidRDefault="00FD320E" w:rsidP="00FD320E">
      <w:pPr>
        <w:jc w:val="both"/>
        <w:rPr>
          <w:rFonts w:ascii="Century Gothic" w:hAnsi="Century Gothic" w:cs="Arial"/>
          <w:sz w:val="22"/>
          <w:szCs w:val="22"/>
          <w:lang w:eastAsia="en-US"/>
        </w:rPr>
      </w:pPr>
      <w:r w:rsidRPr="00FD320E">
        <w:rPr>
          <w:rFonts w:ascii="Century Gothic" w:hAnsi="Century Gothic" w:cs="Arial"/>
          <w:b/>
          <w:sz w:val="22"/>
          <w:szCs w:val="22"/>
          <w:u w:val="single"/>
          <w:lang w:eastAsia="en-US"/>
        </w:rPr>
        <w:t>SEGUNDO</w:t>
      </w:r>
      <w:r w:rsidRPr="00FD320E">
        <w:rPr>
          <w:rFonts w:ascii="Century Gothic" w:hAnsi="Century Gothic" w:cs="Arial"/>
          <w:b/>
          <w:sz w:val="22"/>
          <w:szCs w:val="22"/>
          <w:lang w:eastAsia="en-US"/>
        </w:rPr>
        <w:t>.-</w:t>
      </w:r>
      <w:r w:rsidRPr="00FD320E">
        <w:rPr>
          <w:rFonts w:ascii="Century Gothic" w:hAnsi="Century Gothic" w:cs="Arial"/>
          <w:sz w:val="22"/>
          <w:szCs w:val="22"/>
          <w:lang w:eastAsia="en-US"/>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w:t>
      </w:r>
      <w:r w:rsidRPr="00FD320E">
        <w:rPr>
          <w:rFonts w:ascii="Century Gothic" w:hAnsi="Century Gothic" w:cs="Arial"/>
          <w:sz w:val="22"/>
          <w:szCs w:val="22"/>
          <w:lang w:eastAsia="en-US"/>
        </w:rPr>
        <w:lastRenderedPageBreak/>
        <w:t>administrativo de compraventa con reserva de dominio, bajo los conceptos previstos en el presente acuerdo.</w:t>
      </w:r>
    </w:p>
    <w:p w14:paraId="03178B1C" w14:textId="77777777" w:rsidR="00FD320E" w:rsidRPr="00FD320E" w:rsidRDefault="00FD320E" w:rsidP="00FD320E">
      <w:pPr>
        <w:jc w:val="both"/>
        <w:rPr>
          <w:rFonts w:ascii="Century Gothic" w:hAnsi="Century Gothic" w:cs="Arial"/>
          <w:sz w:val="22"/>
          <w:szCs w:val="22"/>
          <w:lang w:eastAsia="en-US"/>
        </w:rPr>
      </w:pPr>
      <w:r w:rsidRPr="00FD320E">
        <w:rPr>
          <w:rFonts w:ascii="Century Gothic" w:hAnsi="Century Gothic" w:cs="Arial"/>
          <w:b/>
          <w:sz w:val="22"/>
          <w:szCs w:val="22"/>
          <w:u w:val="single"/>
          <w:lang w:eastAsia="en-US"/>
        </w:rPr>
        <w:t>TERCERO</w:t>
      </w:r>
      <w:r w:rsidRPr="00FD320E">
        <w:rPr>
          <w:rFonts w:ascii="Century Gothic" w:hAnsi="Century Gothic" w:cs="Arial"/>
          <w:b/>
          <w:sz w:val="22"/>
          <w:szCs w:val="22"/>
          <w:lang w:eastAsia="en-US"/>
        </w:rPr>
        <w:t>.-</w:t>
      </w:r>
      <w:r w:rsidRPr="00FD320E">
        <w:rPr>
          <w:rFonts w:ascii="Century Gothic" w:hAnsi="Century Gothic" w:cs="Arial"/>
          <w:sz w:val="22"/>
          <w:szCs w:val="22"/>
          <w:lang w:eastAsia="en-US"/>
        </w:rPr>
        <w:t xml:space="preserve"> L</w:t>
      </w:r>
      <w:r w:rsidRPr="00FD320E">
        <w:rPr>
          <w:rFonts w:ascii="Century Gothic" w:hAnsi="Century Gothic" w:cs="Arial"/>
          <w:bCs/>
          <w:sz w:val="22"/>
          <w:szCs w:val="22"/>
          <w:lang w:eastAsia="en-US"/>
        </w:rPr>
        <w:t>os adquirentes deberán habitar y construir en el predio, en un periodo máximo de dos años contados a partir de la fecha de expedición del título de propiedad respectivo, por lo que, en caso de incumplimiento, la propiedad volverá al patrimonio municipal</w:t>
      </w:r>
      <w:r w:rsidRPr="00FD320E">
        <w:rPr>
          <w:rFonts w:ascii="Century Gothic" w:hAnsi="Century Gothic" w:cs="Arial"/>
          <w:sz w:val="22"/>
          <w:szCs w:val="22"/>
          <w:lang w:eastAsia="en-US"/>
        </w:rPr>
        <w:t>.</w:t>
      </w:r>
    </w:p>
    <w:p w14:paraId="394064B9" w14:textId="77777777" w:rsidR="00FD320E" w:rsidRPr="00FD320E" w:rsidRDefault="00FD320E" w:rsidP="00FD320E">
      <w:pPr>
        <w:jc w:val="both"/>
        <w:rPr>
          <w:rFonts w:ascii="Century Gothic" w:hAnsi="Century Gothic" w:cs="Arial"/>
          <w:sz w:val="22"/>
          <w:szCs w:val="22"/>
          <w:lang w:eastAsia="en-US"/>
        </w:rPr>
      </w:pPr>
      <w:r w:rsidRPr="00FD320E">
        <w:rPr>
          <w:rFonts w:ascii="Century Gothic" w:hAnsi="Century Gothic" w:cs="Arial"/>
          <w:b/>
          <w:sz w:val="22"/>
          <w:szCs w:val="22"/>
          <w:u w:val="single"/>
          <w:lang w:eastAsia="en-US"/>
        </w:rPr>
        <w:t>CUARTO</w:t>
      </w:r>
      <w:r w:rsidRPr="00FD320E">
        <w:rPr>
          <w:rFonts w:ascii="Century Gothic" w:hAnsi="Century Gothic" w:cs="Arial"/>
          <w:b/>
          <w:sz w:val="22"/>
          <w:szCs w:val="22"/>
          <w:lang w:eastAsia="en-US"/>
        </w:rPr>
        <w:t xml:space="preserve">.- </w:t>
      </w:r>
      <w:r w:rsidRPr="00FD320E">
        <w:rPr>
          <w:rFonts w:ascii="Century Gothic" w:hAnsi="Century Gothic" w:cs="Arial"/>
          <w:spacing w:val="-3"/>
          <w:sz w:val="22"/>
          <w:szCs w:val="22"/>
          <w:lang w:eastAsia="en-US"/>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Pr="00FD320E">
        <w:rPr>
          <w:rFonts w:ascii="Century Gothic" w:hAnsi="Century Gothic" w:cs="Arial"/>
          <w:sz w:val="22"/>
          <w:szCs w:val="22"/>
          <w:lang w:eastAsia="en-US"/>
        </w:rPr>
        <w:t>.</w:t>
      </w:r>
    </w:p>
    <w:p w14:paraId="7664E5D9" w14:textId="77777777" w:rsidR="00FD320E" w:rsidRPr="00FD320E" w:rsidRDefault="00FD320E" w:rsidP="00FD320E">
      <w:pPr>
        <w:jc w:val="both"/>
        <w:rPr>
          <w:rFonts w:ascii="Century Gothic" w:hAnsi="Century Gothic" w:cs="Arial"/>
          <w:sz w:val="22"/>
          <w:szCs w:val="22"/>
          <w:lang w:eastAsia="en-US"/>
        </w:rPr>
      </w:pPr>
      <w:r w:rsidRPr="00FD320E">
        <w:rPr>
          <w:rFonts w:ascii="Century Gothic" w:hAnsi="Century Gothic" w:cs="Arial"/>
          <w:b/>
          <w:sz w:val="22"/>
          <w:szCs w:val="22"/>
          <w:u w:val="single"/>
          <w:lang w:eastAsia="en-US"/>
        </w:rPr>
        <w:t>QUINTO</w:t>
      </w:r>
      <w:r w:rsidRPr="00FD320E">
        <w:rPr>
          <w:rFonts w:ascii="Century Gothic" w:hAnsi="Century Gothic" w:cs="Arial"/>
          <w:b/>
          <w:sz w:val="22"/>
          <w:szCs w:val="22"/>
          <w:lang w:eastAsia="en-US"/>
        </w:rPr>
        <w:t>.-</w:t>
      </w:r>
      <w:r w:rsidRPr="00FD320E">
        <w:rPr>
          <w:rFonts w:ascii="Century Gothic" w:hAnsi="Century Gothic" w:cs="Arial"/>
          <w:sz w:val="22"/>
          <w:szCs w:val="22"/>
          <w:lang w:eastAsia="en-US"/>
        </w:rPr>
        <w:t xml:space="preserve"> Notifíquese para los efectos legales a los que haya lugar.</w:t>
      </w:r>
    </w:p>
    <w:p w14:paraId="646AA928" w14:textId="77777777" w:rsidR="00FD320E" w:rsidRPr="00075543" w:rsidRDefault="00FD320E" w:rsidP="00E174EF">
      <w:pPr>
        <w:pStyle w:val="Sinespaciado"/>
        <w:tabs>
          <w:tab w:val="left" w:pos="851"/>
        </w:tabs>
        <w:jc w:val="both"/>
        <w:rPr>
          <w:rFonts w:ascii="Century Gothic" w:eastAsia="MS Mincho" w:hAnsi="Century Gothic" w:cs="Arial"/>
          <w:bCs/>
          <w:sz w:val="22"/>
          <w:szCs w:val="22"/>
          <w:lang w:val="es-MX"/>
        </w:rPr>
      </w:pPr>
    </w:p>
    <w:p w14:paraId="32F3C096" w14:textId="3CE63F14" w:rsidR="00575466" w:rsidRPr="00075543" w:rsidRDefault="00575466" w:rsidP="00E174EF">
      <w:pPr>
        <w:tabs>
          <w:tab w:val="left" w:pos="0"/>
          <w:tab w:val="left" w:pos="993"/>
        </w:tabs>
        <w:jc w:val="both"/>
        <w:rPr>
          <w:rFonts w:ascii="Century Gothic" w:hAnsi="Century Gothic" w:cs="Arial"/>
          <w:sz w:val="22"/>
          <w:szCs w:val="22"/>
        </w:rPr>
      </w:pPr>
    </w:p>
    <w:p w14:paraId="59F97712" w14:textId="77777777" w:rsidR="00FD320E" w:rsidRPr="00075543" w:rsidRDefault="00FD320E" w:rsidP="00FD320E">
      <w:pPr>
        <w:pStyle w:val="Sinespaciado"/>
        <w:tabs>
          <w:tab w:val="left" w:pos="851"/>
        </w:tabs>
        <w:jc w:val="both"/>
        <w:rPr>
          <w:rFonts w:ascii="Century Gothic" w:hAnsi="Century Gothic" w:cs="Arial"/>
          <w:sz w:val="22"/>
          <w:szCs w:val="22"/>
          <w:lang w:val="es-MX"/>
        </w:rPr>
      </w:pPr>
      <w:r w:rsidRPr="00075543">
        <w:rPr>
          <w:rFonts w:ascii="Century Gothic" w:hAnsi="Century Gothic" w:cs="Arial"/>
          <w:b/>
          <w:bCs/>
          <w:spacing w:val="-3"/>
          <w:sz w:val="22"/>
          <w:szCs w:val="22"/>
          <w:lang w:val="es-MX"/>
        </w:rPr>
        <w:t>ASUNTO NÚMERO CUATRO.-</w:t>
      </w:r>
      <w:r w:rsidRPr="00075543">
        <w:rPr>
          <w:rFonts w:ascii="Century Gothic" w:hAnsi="Century Gothic" w:cs="Arial"/>
          <w:bCs/>
          <w:spacing w:val="-3"/>
          <w:sz w:val="22"/>
          <w:szCs w:val="22"/>
          <w:lang w:val="es-MX"/>
        </w:rPr>
        <w:t xml:space="preserve"> Relativo a la</w:t>
      </w:r>
      <w:r w:rsidRPr="00075543">
        <w:rPr>
          <w:rFonts w:ascii="Century Gothic" w:hAnsi="Century Gothic" w:cs="Arial"/>
          <w:sz w:val="22"/>
          <w:szCs w:val="22"/>
          <w:lang w:val="es-MX"/>
        </w:rPr>
        <w:t xml:space="preserve"> autorización para la enajenación a título oneroso de 17 lotes para uso habitacional, dentro del programa de regularización de la Dirección General de Asentamientos Humanos. Una vez analizado el presente asunto fue aprobado por unanimidad de votos, por lo que se acordó lo siguiente:</w:t>
      </w:r>
    </w:p>
    <w:p w14:paraId="5259DBC2" w14:textId="77777777" w:rsidR="00FD320E" w:rsidRPr="00075543" w:rsidRDefault="00FD320E" w:rsidP="00FD320E">
      <w:pPr>
        <w:jc w:val="both"/>
        <w:rPr>
          <w:rFonts w:ascii="Century Gothic" w:hAnsi="Century Gothic" w:cs="Arial"/>
          <w:sz w:val="22"/>
          <w:szCs w:val="22"/>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rPr>
        <w:t>Se autoriza la enajenación a título oneroso de 17 lotes para uso habitacional, propiedad de este Municipio de Juárez, dentro del programa de regularización de la Dirección General de Asentamientos Humanos, cuya descripción, ubicación y beneficiarios se detallan a continuación:</w:t>
      </w:r>
    </w:p>
    <w:p w14:paraId="5C5082BB" w14:textId="77777777" w:rsidR="00FD320E" w:rsidRPr="00075543" w:rsidRDefault="00FD320E" w:rsidP="00FD320E">
      <w:pPr>
        <w:jc w:val="both"/>
        <w:rPr>
          <w:rFonts w:ascii="Century Gothic" w:hAnsi="Century Gothic"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2206"/>
        <w:gridCol w:w="2042"/>
        <w:gridCol w:w="1150"/>
        <w:gridCol w:w="777"/>
        <w:gridCol w:w="1310"/>
        <w:gridCol w:w="1105"/>
      </w:tblGrid>
      <w:tr w:rsidR="00FD320E" w:rsidRPr="0041725C" w14:paraId="0343F947" w14:textId="77777777" w:rsidTr="00075543">
        <w:trPr>
          <w:trHeight w:val="300"/>
          <w:jc w:val="center"/>
        </w:trPr>
        <w:tc>
          <w:tcPr>
            <w:tcW w:w="766" w:type="dxa"/>
            <w:shd w:val="clear" w:color="auto" w:fill="D9D9D9"/>
            <w:noWrap/>
            <w:vAlign w:val="center"/>
            <w:hideMark/>
          </w:tcPr>
          <w:p w14:paraId="17B4374C"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FOLIO</w:t>
            </w:r>
          </w:p>
        </w:tc>
        <w:tc>
          <w:tcPr>
            <w:tcW w:w="2206" w:type="dxa"/>
            <w:shd w:val="clear" w:color="auto" w:fill="D9D9D9"/>
            <w:noWrap/>
            <w:vAlign w:val="center"/>
            <w:hideMark/>
          </w:tcPr>
          <w:p w14:paraId="77BA1FA5"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PROPIETARIO</w:t>
            </w:r>
          </w:p>
        </w:tc>
        <w:tc>
          <w:tcPr>
            <w:tcW w:w="2042" w:type="dxa"/>
            <w:shd w:val="clear" w:color="auto" w:fill="D9D9D9"/>
            <w:noWrap/>
            <w:vAlign w:val="center"/>
            <w:hideMark/>
          </w:tcPr>
          <w:p w14:paraId="3A5CF042"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COLONIA</w:t>
            </w:r>
          </w:p>
        </w:tc>
        <w:tc>
          <w:tcPr>
            <w:tcW w:w="1150" w:type="dxa"/>
            <w:shd w:val="clear" w:color="auto" w:fill="D9D9D9"/>
            <w:noWrap/>
            <w:vAlign w:val="center"/>
            <w:hideMark/>
          </w:tcPr>
          <w:p w14:paraId="1A79DC6F"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MANZANA</w:t>
            </w:r>
          </w:p>
        </w:tc>
        <w:tc>
          <w:tcPr>
            <w:tcW w:w="777" w:type="dxa"/>
            <w:shd w:val="clear" w:color="auto" w:fill="D9D9D9"/>
            <w:noWrap/>
            <w:vAlign w:val="center"/>
            <w:hideMark/>
          </w:tcPr>
          <w:p w14:paraId="500A5A9A"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LOTE</w:t>
            </w:r>
          </w:p>
        </w:tc>
        <w:tc>
          <w:tcPr>
            <w:tcW w:w="1310" w:type="dxa"/>
            <w:shd w:val="clear" w:color="auto" w:fill="D9D9D9"/>
            <w:noWrap/>
            <w:vAlign w:val="center"/>
            <w:hideMark/>
          </w:tcPr>
          <w:p w14:paraId="38429C57"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SUPERFICIE</w:t>
            </w:r>
          </w:p>
          <w:p w14:paraId="6E7479A3"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EN M</w:t>
            </w:r>
            <w:r w:rsidRPr="0041725C">
              <w:rPr>
                <w:rFonts w:ascii="Century Gothic" w:hAnsi="Century Gothic" w:cs="Arial"/>
                <w:b/>
                <w:color w:val="000000"/>
                <w:sz w:val="18"/>
                <w:szCs w:val="18"/>
                <w:vertAlign w:val="superscript"/>
                <w:lang w:eastAsia="es-MX"/>
              </w:rPr>
              <w:t>2</w:t>
            </w:r>
          </w:p>
        </w:tc>
        <w:tc>
          <w:tcPr>
            <w:tcW w:w="1105" w:type="dxa"/>
            <w:shd w:val="clear" w:color="auto" w:fill="D9D9D9"/>
          </w:tcPr>
          <w:p w14:paraId="056B5FB9" w14:textId="77777777" w:rsidR="00FD320E" w:rsidRPr="0041725C" w:rsidRDefault="00FD320E" w:rsidP="00075543">
            <w:pPr>
              <w:jc w:val="center"/>
              <w:rPr>
                <w:rFonts w:ascii="Century Gothic" w:hAnsi="Century Gothic" w:cs="Arial"/>
                <w:b/>
                <w:color w:val="000000"/>
                <w:sz w:val="18"/>
                <w:szCs w:val="18"/>
                <w:lang w:eastAsia="es-MX"/>
              </w:rPr>
            </w:pPr>
            <w:r w:rsidRPr="0041725C">
              <w:rPr>
                <w:rFonts w:ascii="Century Gothic" w:hAnsi="Century Gothic" w:cs="Arial"/>
                <w:b/>
                <w:color w:val="000000"/>
                <w:sz w:val="18"/>
                <w:szCs w:val="18"/>
                <w:lang w:eastAsia="es-MX"/>
              </w:rPr>
              <w:t>POSESIÓN EN AÑOS</w:t>
            </w:r>
          </w:p>
        </w:tc>
      </w:tr>
      <w:tr w:rsidR="00FD320E" w:rsidRPr="0041725C" w14:paraId="5A8D2340" w14:textId="77777777" w:rsidTr="00075543">
        <w:trPr>
          <w:trHeight w:val="300"/>
          <w:jc w:val="center"/>
        </w:trPr>
        <w:tc>
          <w:tcPr>
            <w:tcW w:w="766" w:type="dxa"/>
            <w:shd w:val="clear" w:color="auto" w:fill="auto"/>
            <w:noWrap/>
            <w:vAlign w:val="center"/>
          </w:tcPr>
          <w:p w14:paraId="61BECDB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68579</w:t>
            </w:r>
          </w:p>
        </w:tc>
        <w:tc>
          <w:tcPr>
            <w:tcW w:w="2206" w:type="dxa"/>
            <w:shd w:val="clear" w:color="auto" w:fill="auto"/>
            <w:noWrap/>
            <w:vAlign w:val="center"/>
          </w:tcPr>
          <w:p w14:paraId="6FE5E24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ROSA ELENA GONZÁLEZ</w:t>
            </w:r>
          </w:p>
        </w:tc>
        <w:tc>
          <w:tcPr>
            <w:tcW w:w="2042" w:type="dxa"/>
            <w:shd w:val="clear" w:color="auto" w:fill="auto"/>
            <w:noWrap/>
            <w:vAlign w:val="center"/>
          </w:tcPr>
          <w:p w14:paraId="6126D2F9"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16 DE SEPTIEMBRE</w:t>
            </w:r>
          </w:p>
        </w:tc>
        <w:tc>
          <w:tcPr>
            <w:tcW w:w="1150" w:type="dxa"/>
            <w:shd w:val="clear" w:color="auto" w:fill="auto"/>
            <w:noWrap/>
            <w:vAlign w:val="center"/>
          </w:tcPr>
          <w:p w14:paraId="29788D2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150</w:t>
            </w:r>
          </w:p>
        </w:tc>
        <w:tc>
          <w:tcPr>
            <w:tcW w:w="777" w:type="dxa"/>
            <w:shd w:val="clear" w:color="auto" w:fill="auto"/>
            <w:noWrap/>
            <w:vAlign w:val="center"/>
          </w:tcPr>
          <w:p w14:paraId="10CCAE59"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3 </w:t>
            </w:r>
            <w:proofErr w:type="spellStart"/>
            <w:r w:rsidRPr="0041725C">
              <w:rPr>
                <w:rFonts w:ascii="Century Gothic" w:hAnsi="Century Gothic" w:cs="Arial"/>
                <w:color w:val="000000"/>
                <w:sz w:val="18"/>
                <w:szCs w:val="18"/>
                <w:lang w:eastAsia="es-MX"/>
              </w:rPr>
              <w:t>OTE</w:t>
            </w:r>
            <w:proofErr w:type="spellEnd"/>
          </w:p>
        </w:tc>
        <w:tc>
          <w:tcPr>
            <w:tcW w:w="1310" w:type="dxa"/>
            <w:shd w:val="clear" w:color="auto" w:fill="auto"/>
            <w:noWrap/>
            <w:vAlign w:val="center"/>
          </w:tcPr>
          <w:p w14:paraId="17494C4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338.12</w:t>
            </w:r>
          </w:p>
        </w:tc>
        <w:tc>
          <w:tcPr>
            <w:tcW w:w="1105" w:type="dxa"/>
            <w:vAlign w:val="center"/>
          </w:tcPr>
          <w:p w14:paraId="71FEE46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18</w:t>
            </w:r>
          </w:p>
        </w:tc>
      </w:tr>
      <w:tr w:rsidR="00FD320E" w:rsidRPr="0041725C" w14:paraId="144FDD7F" w14:textId="77777777" w:rsidTr="00075543">
        <w:trPr>
          <w:trHeight w:val="300"/>
          <w:jc w:val="center"/>
        </w:trPr>
        <w:tc>
          <w:tcPr>
            <w:tcW w:w="766" w:type="dxa"/>
            <w:shd w:val="clear" w:color="auto" w:fill="auto"/>
            <w:noWrap/>
            <w:vAlign w:val="center"/>
          </w:tcPr>
          <w:p w14:paraId="738E346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62408</w:t>
            </w:r>
          </w:p>
        </w:tc>
        <w:tc>
          <w:tcPr>
            <w:tcW w:w="2206" w:type="dxa"/>
            <w:shd w:val="clear" w:color="auto" w:fill="auto"/>
            <w:noWrap/>
            <w:vAlign w:val="center"/>
          </w:tcPr>
          <w:p w14:paraId="317C36D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MARISOL RUIZ QUINTANA</w:t>
            </w:r>
          </w:p>
        </w:tc>
        <w:tc>
          <w:tcPr>
            <w:tcW w:w="2042" w:type="dxa"/>
            <w:shd w:val="clear" w:color="auto" w:fill="auto"/>
            <w:noWrap/>
            <w:vAlign w:val="center"/>
          </w:tcPr>
          <w:p w14:paraId="054FD82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AMPLIACIÓN SIGLO XXI</w:t>
            </w:r>
          </w:p>
        </w:tc>
        <w:tc>
          <w:tcPr>
            <w:tcW w:w="1150" w:type="dxa"/>
            <w:shd w:val="clear" w:color="auto" w:fill="auto"/>
            <w:noWrap/>
            <w:vAlign w:val="center"/>
          </w:tcPr>
          <w:p w14:paraId="63241D0B"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2A</w:t>
            </w:r>
          </w:p>
        </w:tc>
        <w:tc>
          <w:tcPr>
            <w:tcW w:w="777" w:type="dxa"/>
            <w:shd w:val="clear" w:color="auto" w:fill="auto"/>
            <w:noWrap/>
            <w:vAlign w:val="center"/>
          </w:tcPr>
          <w:p w14:paraId="7B7B16C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w:t>
            </w:r>
          </w:p>
        </w:tc>
        <w:tc>
          <w:tcPr>
            <w:tcW w:w="1310" w:type="dxa"/>
            <w:shd w:val="clear" w:color="auto" w:fill="auto"/>
            <w:noWrap/>
            <w:vAlign w:val="center"/>
          </w:tcPr>
          <w:p w14:paraId="3C25735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221</w:t>
            </w:r>
          </w:p>
        </w:tc>
        <w:tc>
          <w:tcPr>
            <w:tcW w:w="1105" w:type="dxa"/>
            <w:vAlign w:val="center"/>
          </w:tcPr>
          <w:p w14:paraId="03C76A9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w:t>
            </w:r>
          </w:p>
        </w:tc>
      </w:tr>
      <w:tr w:rsidR="00FD320E" w:rsidRPr="0041725C" w14:paraId="31C608AA" w14:textId="77777777" w:rsidTr="00075543">
        <w:trPr>
          <w:trHeight w:val="300"/>
          <w:jc w:val="center"/>
        </w:trPr>
        <w:tc>
          <w:tcPr>
            <w:tcW w:w="766" w:type="dxa"/>
            <w:shd w:val="clear" w:color="auto" w:fill="auto"/>
            <w:noWrap/>
            <w:vAlign w:val="center"/>
          </w:tcPr>
          <w:p w14:paraId="56F11A0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10609</w:t>
            </w:r>
          </w:p>
        </w:tc>
        <w:tc>
          <w:tcPr>
            <w:tcW w:w="2206" w:type="dxa"/>
            <w:shd w:val="clear" w:color="auto" w:fill="auto"/>
            <w:noWrap/>
            <w:vAlign w:val="center"/>
          </w:tcPr>
          <w:p w14:paraId="7A80E7B7" w14:textId="7E61FEC4" w:rsidR="00FD320E" w:rsidRPr="0041725C" w:rsidRDefault="00830808"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MARÍA</w:t>
            </w:r>
            <w:r w:rsidR="00FD320E" w:rsidRPr="0041725C">
              <w:rPr>
                <w:rFonts w:ascii="Century Gothic" w:hAnsi="Century Gothic" w:cs="Arial"/>
                <w:color w:val="000000"/>
                <w:sz w:val="18"/>
                <w:szCs w:val="18"/>
                <w:lang w:eastAsia="es-MX"/>
              </w:rPr>
              <w:t xml:space="preserve"> GUADALUPE LÓPEZ PAYAN</w:t>
            </w:r>
          </w:p>
        </w:tc>
        <w:tc>
          <w:tcPr>
            <w:tcW w:w="2042" w:type="dxa"/>
            <w:shd w:val="clear" w:color="auto" w:fill="auto"/>
            <w:noWrap/>
            <w:vAlign w:val="center"/>
          </w:tcPr>
          <w:p w14:paraId="3E4661E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MÉXICO 68</w:t>
            </w:r>
          </w:p>
        </w:tc>
        <w:tc>
          <w:tcPr>
            <w:tcW w:w="1150" w:type="dxa"/>
            <w:shd w:val="clear" w:color="auto" w:fill="auto"/>
            <w:noWrap/>
            <w:vAlign w:val="center"/>
          </w:tcPr>
          <w:p w14:paraId="2D2594B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R</w:t>
            </w:r>
          </w:p>
        </w:tc>
        <w:tc>
          <w:tcPr>
            <w:tcW w:w="777" w:type="dxa"/>
            <w:shd w:val="clear" w:color="auto" w:fill="auto"/>
            <w:noWrap/>
            <w:vAlign w:val="center"/>
          </w:tcPr>
          <w:p w14:paraId="15C7B94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w:t>
            </w:r>
          </w:p>
        </w:tc>
        <w:tc>
          <w:tcPr>
            <w:tcW w:w="1310" w:type="dxa"/>
            <w:shd w:val="clear" w:color="auto" w:fill="auto"/>
            <w:noWrap/>
            <w:vAlign w:val="center"/>
          </w:tcPr>
          <w:p w14:paraId="2A1BAF7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275.03</w:t>
            </w:r>
          </w:p>
        </w:tc>
        <w:tc>
          <w:tcPr>
            <w:tcW w:w="1105" w:type="dxa"/>
            <w:vAlign w:val="center"/>
          </w:tcPr>
          <w:p w14:paraId="032807F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29</w:t>
            </w:r>
          </w:p>
        </w:tc>
      </w:tr>
      <w:tr w:rsidR="00FD320E" w:rsidRPr="0041725C" w14:paraId="76352A84" w14:textId="77777777" w:rsidTr="00075543">
        <w:trPr>
          <w:trHeight w:val="300"/>
          <w:jc w:val="center"/>
        </w:trPr>
        <w:tc>
          <w:tcPr>
            <w:tcW w:w="766" w:type="dxa"/>
            <w:shd w:val="clear" w:color="auto" w:fill="auto"/>
            <w:noWrap/>
            <w:vAlign w:val="center"/>
          </w:tcPr>
          <w:p w14:paraId="1547204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68398</w:t>
            </w:r>
          </w:p>
        </w:tc>
        <w:tc>
          <w:tcPr>
            <w:tcW w:w="2206" w:type="dxa"/>
            <w:shd w:val="clear" w:color="auto" w:fill="auto"/>
            <w:noWrap/>
            <w:vAlign w:val="center"/>
          </w:tcPr>
          <w:p w14:paraId="64AD147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PABLO MIRANDA GARCIA</w:t>
            </w:r>
          </w:p>
        </w:tc>
        <w:tc>
          <w:tcPr>
            <w:tcW w:w="2042" w:type="dxa"/>
            <w:shd w:val="clear" w:color="auto" w:fill="auto"/>
            <w:noWrap/>
            <w:vAlign w:val="center"/>
          </w:tcPr>
          <w:p w14:paraId="5EF6CB3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PLUTARCO ELÍAS CALLES</w:t>
            </w:r>
          </w:p>
        </w:tc>
        <w:tc>
          <w:tcPr>
            <w:tcW w:w="1150" w:type="dxa"/>
            <w:shd w:val="clear" w:color="auto" w:fill="auto"/>
            <w:noWrap/>
            <w:vAlign w:val="center"/>
          </w:tcPr>
          <w:p w14:paraId="3CDE9003"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65</w:t>
            </w:r>
          </w:p>
        </w:tc>
        <w:tc>
          <w:tcPr>
            <w:tcW w:w="777" w:type="dxa"/>
            <w:shd w:val="clear" w:color="auto" w:fill="auto"/>
            <w:noWrap/>
            <w:vAlign w:val="center"/>
          </w:tcPr>
          <w:p w14:paraId="4147A22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14</w:t>
            </w:r>
          </w:p>
        </w:tc>
        <w:tc>
          <w:tcPr>
            <w:tcW w:w="1310" w:type="dxa"/>
            <w:shd w:val="clear" w:color="auto" w:fill="auto"/>
            <w:noWrap/>
            <w:vAlign w:val="center"/>
          </w:tcPr>
          <w:p w14:paraId="74255F1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329.67</w:t>
            </w:r>
          </w:p>
        </w:tc>
        <w:tc>
          <w:tcPr>
            <w:tcW w:w="1105" w:type="dxa"/>
            <w:vAlign w:val="center"/>
          </w:tcPr>
          <w:p w14:paraId="58BD6E1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w:t>
            </w:r>
          </w:p>
        </w:tc>
      </w:tr>
      <w:tr w:rsidR="00FD320E" w:rsidRPr="0041725C" w14:paraId="72A9B0F8" w14:textId="77777777" w:rsidTr="00075543">
        <w:trPr>
          <w:trHeight w:val="300"/>
          <w:jc w:val="center"/>
        </w:trPr>
        <w:tc>
          <w:tcPr>
            <w:tcW w:w="766" w:type="dxa"/>
            <w:shd w:val="clear" w:color="auto" w:fill="auto"/>
            <w:noWrap/>
            <w:vAlign w:val="center"/>
          </w:tcPr>
          <w:p w14:paraId="70ACF2B3"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67946</w:t>
            </w:r>
          </w:p>
        </w:tc>
        <w:tc>
          <w:tcPr>
            <w:tcW w:w="2206" w:type="dxa"/>
            <w:shd w:val="clear" w:color="auto" w:fill="auto"/>
            <w:noWrap/>
            <w:vAlign w:val="center"/>
          </w:tcPr>
          <w:p w14:paraId="35E7BAD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MA. ESTELA ANIMAS RAMÍREZ</w:t>
            </w:r>
          </w:p>
        </w:tc>
        <w:tc>
          <w:tcPr>
            <w:tcW w:w="2042" w:type="dxa"/>
            <w:shd w:val="clear" w:color="auto" w:fill="auto"/>
            <w:noWrap/>
            <w:vAlign w:val="center"/>
          </w:tcPr>
          <w:p w14:paraId="15F7565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FRANCISCO SARABIA</w:t>
            </w:r>
          </w:p>
        </w:tc>
        <w:tc>
          <w:tcPr>
            <w:tcW w:w="1150" w:type="dxa"/>
            <w:shd w:val="clear" w:color="auto" w:fill="auto"/>
            <w:noWrap/>
            <w:vAlign w:val="center"/>
          </w:tcPr>
          <w:p w14:paraId="4CB7529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w:t>
            </w:r>
          </w:p>
        </w:tc>
        <w:tc>
          <w:tcPr>
            <w:tcW w:w="777" w:type="dxa"/>
            <w:shd w:val="clear" w:color="auto" w:fill="auto"/>
            <w:noWrap/>
            <w:vAlign w:val="center"/>
          </w:tcPr>
          <w:p w14:paraId="2FE7692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w:t>
            </w:r>
          </w:p>
        </w:tc>
        <w:tc>
          <w:tcPr>
            <w:tcW w:w="1310" w:type="dxa"/>
            <w:shd w:val="clear" w:color="auto" w:fill="auto"/>
            <w:noWrap/>
            <w:vAlign w:val="center"/>
          </w:tcPr>
          <w:p w14:paraId="5BB9ED4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500</w:t>
            </w:r>
          </w:p>
        </w:tc>
        <w:tc>
          <w:tcPr>
            <w:tcW w:w="1105" w:type="dxa"/>
            <w:vAlign w:val="center"/>
          </w:tcPr>
          <w:p w14:paraId="06CFF2FE"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25</w:t>
            </w:r>
          </w:p>
        </w:tc>
      </w:tr>
      <w:tr w:rsidR="00FD320E" w:rsidRPr="0041725C" w14:paraId="3830A68B" w14:textId="77777777" w:rsidTr="00075543">
        <w:trPr>
          <w:trHeight w:val="300"/>
          <w:jc w:val="center"/>
        </w:trPr>
        <w:tc>
          <w:tcPr>
            <w:tcW w:w="766" w:type="dxa"/>
            <w:shd w:val="clear" w:color="auto" w:fill="auto"/>
            <w:noWrap/>
            <w:vAlign w:val="center"/>
          </w:tcPr>
          <w:p w14:paraId="72F70AD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68444</w:t>
            </w:r>
          </w:p>
        </w:tc>
        <w:tc>
          <w:tcPr>
            <w:tcW w:w="2206" w:type="dxa"/>
            <w:shd w:val="clear" w:color="auto" w:fill="auto"/>
            <w:noWrap/>
            <w:vAlign w:val="center"/>
          </w:tcPr>
          <w:p w14:paraId="0A68820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TERESA PACHECO PANAMÁ</w:t>
            </w:r>
          </w:p>
        </w:tc>
        <w:tc>
          <w:tcPr>
            <w:tcW w:w="2042" w:type="dxa"/>
            <w:shd w:val="clear" w:color="auto" w:fill="auto"/>
            <w:noWrap/>
            <w:vAlign w:val="center"/>
          </w:tcPr>
          <w:p w14:paraId="664FF903"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INSURGENTES</w:t>
            </w:r>
          </w:p>
        </w:tc>
        <w:tc>
          <w:tcPr>
            <w:tcW w:w="1150" w:type="dxa"/>
            <w:shd w:val="clear" w:color="auto" w:fill="auto"/>
            <w:noWrap/>
            <w:vAlign w:val="center"/>
          </w:tcPr>
          <w:p w14:paraId="2510DF1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127</w:t>
            </w:r>
          </w:p>
        </w:tc>
        <w:tc>
          <w:tcPr>
            <w:tcW w:w="777" w:type="dxa"/>
            <w:shd w:val="clear" w:color="auto" w:fill="auto"/>
            <w:noWrap/>
            <w:vAlign w:val="center"/>
          </w:tcPr>
          <w:p w14:paraId="134AC6D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3F </w:t>
            </w:r>
            <w:proofErr w:type="spellStart"/>
            <w:r w:rsidRPr="0041725C">
              <w:rPr>
                <w:rFonts w:ascii="Century Gothic" w:hAnsi="Century Gothic" w:cs="Arial"/>
                <w:color w:val="000000"/>
                <w:sz w:val="18"/>
                <w:szCs w:val="18"/>
                <w:lang w:eastAsia="es-MX"/>
              </w:rPr>
              <w:t>NTE</w:t>
            </w:r>
            <w:proofErr w:type="spellEnd"/>
          </w:p>
        </w:tc>
        <w:tc>
          <w:tcPr>
            <w:tcW w:w="1310" w:type="dxa"/>
            <w:shd w:val="clear" w:color="auto" w:fill="auto"/>
            <w:noWrap/>
            <w:vAlign w:val="center"/>
          </w:tcPr>
          <w:p w14:paraId="36BA6E3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250</w:t>
            </w:r>
          </w:p>
        </w:tc>
        <w:tc>
          <w:tcPr>
            <w:tcW w:w="1105" w:type="dxa"/>
            <w:vAlign w:val="center"/>
          </w:tcPr>
          <w:p w14:paraId="2922D42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29</w:t>
            </w:r>
          </w:p>
        </w:tc>
      </w:tr>
      <w:tr w:rsidR="00FD320E" w:rsidRPr="0041725C" w14:paraId="70DF7DE3" w14:textId="77777777" w:rsidTr="00075543">
        <w:trPr>
          <w:trHeight w:val="300"/>
          <w:jc w:val="center"/>
        </w:trPr>
        <w:tc>
          <w:tcPr>
            <w:tcW w:w="766" w:type="dxa"/>
            <w:shd w:val="clear" w:color="auto" w:fill="auto"/>
            <w:noWrap/>
            <w:vAlign w:val="center"/>
          </w:tcPr>
          <w:p w14:paraId="3D71F0F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33384</w:t>
            </w:r>
          </w:p>
        </w:tc>
        <w:tc>
          <w:tcPr>
            <w:tcW w:w="2206" w:type="dxa"/>
            <w:shd w:val="clear" w:color="auto" w:fill="auto"/>
            <w:noWrap/>
            <w:vAlign w:val="center"/>
          </w:tcPr>
          <w:p w14:paraId="5735549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MARES GUERRA VÍCTOR HUGO</w:t>
            </w:r>
          </w:p>
        </w:tc>
        <w:tc>
          <w:tcPr>
            <w:tcW w:w="2042" w:type="dxa"/>
            <w:shd w:val="clear" w:color="auto" w:fill="auto"/>
            <w:noWrap/>
            <w:vAlign w:val="center"/>
          </w:tcPr>
          <w:p w14:paraId="4A10A1BA" w14:textId="77777777" w:rsidR="0031130F" w:rsidRDefault="00FD320E" w:rsidP="00075543">
            <w:pPr>
              <w:jc w:val="center"/>
              <w:rPr>
                <w:rFonts w:ascii="Century Gothic" w:hAnsi="Century Gothic" w:cs="Arial"/>
                <w:color w:val="000000"/>
                <w:sz w:val="18"/>
                <w:szCs w:val="18"/>
                <w:lang w:eastAsia="es-MX"/>
              </w:rPr>
            </w:pPr>
            <w:proofErr w:type="spellStart"/>
            <w:r w:rsidRPr="0041725C">
              <w:rPr>
                <w:rFonts w:ascii="Century Gothic" w:hAnsi="Century Gothic" w:cs="Arial"/>
                <w:color w:val="000000"/>
                <w:sz w:val="18"/>
                <w:szCs w:val="18"/>
                <w:lang w:eastAsia="es-MX"/>
              </w:rPr>
              <w:t>LADRI</w:t>
            </w:r>
            <w:proofErr w:type="spellEnd"/>
          </w:p>
          <w:p w14:paraId="33FA4B04" w14:textId="66404129"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LLERA DE JUÁREZ</w:t>
            </w:r>
          </w:p>
        </w:tc>
        <w:tc>
          <w:tcPr>
            <w:tcW w:w="1150" w:type="dxa"/>
            <w:shd w:val="clear" w:color="auto" w:fill="auto"/>
            <w:noWrap/>
            <w:vAlign w:val="center"/>
          </w:tcPr>
          <w:p w14:paraId="241CBA7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34</w:t>
            </w:r>
          </w:p>
        </w:tc>
        <w:tc>
          <w:tcPr>
            <w:tcW w:w="777" w:type="dxa"/>
            <w:shd w:val="clear" w:color="auto" w:fill="auto"/>
            <w:noWrap/>
            <w:vAlign w:val="center"/>
          </w:tcPr>
          <w:p w14:paraId="7D2A0AD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17 F B</w:t>
            </w:r>
          </w:p>
        </w:tc>
        <w:tc>
          <w:tcPr>
            <w:tcW w:w="1310" w:type="dxa"/>
            <w:shd w:val="clear" w:color="auto" w:fill="auto"/>
            <w:noWrap/>
            <w:vAlign w:val="center"/>
          </w:tcPr>
          <w:p w14:paraId="50EDFED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206.92</w:t>
            </w:r>
          </w:p>
        </w:tc>
        <w:tc>
          <w:tcPr>
            <w:tcW w:w="1105" w:type="dxa"/>
            <w:vAlign w:val="center"/>
          </w:tcPr>
          <w:p w14:paraId="5556755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30</w:t>
            </w:r>
          </w:p>
        </w:tc>
      </w:tr>
      <w:tr w:rsidR="00FD320E" w:rsidRPr="0041725C" w14:paraId="200AD05C" w14:textId="77777777" w:rsidTr="00075543">
        <w:trPr>
          <w:trHeight w:val="300"/>
          <w:jc w:val="center"/>
        </w:trPr>
        <w:tc>
          <w:tcPr>
            <w:tcW w:w="766" w:type="dxa"/>
            <w:shd w:val="clear" w:color="auto" w:fill="auto"/>
            <w:noWrap/>
            <w:vAlign w:val="center"/>
          </w:tcPr>
          <w:p w14:paraId="48ED690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30170</w:t>
            </w:r>
          </w:p>
        </w:tc>
        <w:tc>
          <w:tcPr>
            <w:tcW w:w="2206" w:type="dxa"/>
            <w:shd w:val="clear" w:color="auto" w:fill="auto"/>
            <w:noWrap/>
            <w:vAlign w:val="center"/>
          </w:tcPr>
          <w:p w14:paraId="56E2D2E3"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ALONDRA CRUZ HERNANDEZ</w:t>
            </w:r>
          </w:p>
        </w:tc>
        <w:tc>
          <w:tcPr>
            <w:tcW w:w="2042" w:type="dxa"/>
            <w:shd w:val="clear" w:color="auto" w:fill="auto"/>
            <w:noWrap/>
            <w:vAlign w:val="center"/>
          </w:tcPr>
          <w:p w14:paraId="56C121C9"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MUNICIPIO LIBRE</w:t>
            </w:r>
          </w:p>
        </w:tc>
        <w:tc>
          <w:tcPr>
            <w:tcW w:w="1150" w:type="dxa"/>
            <w:shd w:val="clear" w:color="auto" w:fill="auto"/>
            <w:noWrap/>
            <w:vAlign w:val="center"/>
          </w:tcPr>
          <w:p w14:paraId="4A39F54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w:t>
            </w:r>
          </w:p>
        </w:tc>
        <w:tc>
          <w:tcPr>
            <w:tcW w:w="777" w:type="dxa"/>
            <w:shd w:val="clear" w:color="auto" w:fill="auto"/>
            <w:noWrap/>
            <w:vAlign w:val="center"/>
          </w:tcPr>
          <w:p w14:paraId="2C82CBA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11</w:t>
            </w:r>
          </w:p>
        </w:tc>
        <w:tc>
          <w:tcPr>
            <w:tcW w:w="1310" w:type="dxa"/>
            <w:shd w:val="clear" w:color="auto" w:fill="auto"/>
            <w:noWrap/>
            <w:vAlign w:val="center"/>
          </w:tcPr>
          <w:p w14:paraId="30CAB37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126</w:t>
            </w:r>
          </w:p>
        </w:tc>
        <w:tc>
          <w:tcPr>
            <w:tcW w:w="1105" w:type="dxa"/>
            <w:vAlign w:val="center"/>
          </w:tcPr>
          <w:p w14:paraId="6B54674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w:t>
            </w:r>
          </w:p>
        </w:tc>
      </w:tr>
      <w:tr w:rsidR="00FD320E" w:rsidRPr="0041725C" w14:paraId="3CFE98BC" w14:textId="77777777" w:rsidTr="00075543">
        <w:trPr>
          <w:trHeight w:val="300"/>
          <w:jc w:val="center"/>
        </w:trPr>
        <w:tc>
          <w:tcPr>
            <w:tcW w:w="766" w:type="dxa"/>
            <w:shd w:val="clear" w:color="auto" w:fill="auto"/>
            <w:noWrap/>
            <w:vAlign w:val="center"/>
          </w:tcPr>
          <w:p w14:paraId="59E80A8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67839</w:t>
            </w:r>
          </w:p>
        </w:tc>
        <w:tc>
          <w:tcPr>
            <w:tcW w:w="2206" w:type="dxa"/>
            <w:shd w:val="clear" w:color="auto" w:fill="auto"/>
            <w:noWrap/>
            <w:vAlign w:val="center"/>
          </w:tcPr>
          <w:p w14:paraId="35E7A95E" w14:textId="77777777" w:rsidR="00FD320E" w:rsidRPr="0041725C" w:rsidRDefault="00FD320E" w:rsidP="00075543">
            <w:pPr>
              <w:jc w:val="center"/>
              <w:rPr>
                <w:rFonts w:ascii="Century Gothic" w:hAnsi="Century Gothic" w:cs="Arial"/>
                <w:color w:val="000000"/>
                <w:sz w:val="18"/>
                <w:szCs w:val="18"/>
                <w:lang w:eastAsia="es-MX"/>
              </w:rPr>
            </w:pPr>
            <w:proofErr w:type="spellStart"/>
            <w:r w:rsidRPr="0041725C">
              <w:rPr>
                <w:rFonts w:ascii="Century Gothic" w:hAnsi="Century Gothic" w:cs="Arial"/>
                <w:color w:val="000000"/>
                <w:sz w:val="18"/>
                <w:szCs w:val="18"/>
                <w:lang w:eastAsia="es-MX"/>
              </w:rPr>
              <w:t>HORTENCIA</w:t>
            </w:r>
            <w:proofErr w:type="spellEnd"/>
            <w:r w:rsidRPr="0041725C">
              <w:rPr>
                <w:rFonts w:ascii="Century Gothic" w:hAnsi="Century Gothic" w:cs="Arial"/>
                <w:color w:val="000000"/>
                <w:sz w:val="18"/>
                <w:szCs w:val="18"/>
                <w:lang w:eastAsia="es-MX"/>
              </w:rPr>
              <w:t xml:space="preserve"> GONZÁLEZ BAUTISTA</w:t>
            </w:r>
          </w:p>
        </w:tc>
        <w:tc>
          <w:tcPr>
            <w:tcW w:w="2042" w:type="dxa"/>
            <w:shd w:val="clear" w:color="auto" w:fill="auto"/>
            <w:noWrap/>
            <w:vAlign w:val="center"/>
          </w:tcPr>
          <w:p w14:paraId="13593EF6" w14:textId="57C3E78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JOSÉ </w:t>
            </w:r>
            <w:r w:rsidR="00830808" w:rsidRPr="0041725C">
              <w:rPr>
                <w:rFonts w:ascii="Century Gothic" w:hAnsi="Century Gothic" w:cs="Arial"/>
                <w:color w:val="000000"/>
                <w:sz w:val="18"/>
                <w:szCs w:val="18"/>
                <w:lang w:eastAsia="es-MX"/>
              </w:rPr>
              <w:t>SULAIMÁN</w:t>
            </w:r>
          </w:p>
        </w:tc>
        <w:tc>
          <w:tcPr>
            <w:tcW w:w="1150" w:type="dxa"/>
            <w:shd w:val="clear" w:color="auto" w:fill="auto"/>
            <w:noWrap/>
            <w:vAlign w:val="center"/>
          </w:tcPr>
          <w:p w14:paraId="61D1259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w:t>
            </w:r>
          </w:p>
        </w:tc>
        <w:tc>
          <w:tcPr>
            <w:tcW w:w="777" w:type="dxa"/>
            <w:shd w:val="clear" w:color="auto" w:fill="auto"/>
            <w:noWrap/>
            <w:vAlign w:val="center"/>
          </w:tcPr>
          <w:p w14:paraId="2F9C74A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21</w:t>
            </w:r>
          </w:p>
        </w:tc>
        <w:tc>
          <w:tcPr>
            <w:tcW w:w="1310" w:type="dxa"/>
            <w:shd w:val="clear" w:color="auto" w:fill="auto"/>
            <w:noWrap/>
            <w:vAlign w:val="center"/>
          </w:tcPr>
          <w:p w14:paraId="203470EE"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140</w:t>
            </w:r>
          </w:p>
        </w:tc>
        <w:tc>
          <w:tcPr>
            <w:tcW w:w="1105" w:type="dxa"/>
            <w:vAlign w:val="center"/>
          </w:tcPr>
          <w:p w14:paraId="16DD25C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w:t>
            </w:r>
          </w:p>
        </w:tc>
      </w:tr>
      <w:tr w:rsidR="00FD320E" w:rsidRPr="0041725C" w14:paraId="20ACA20C" w14:textId="77777777" w:rsidTr="00075543">
        <w:trPr>
          <w:trHeight w:val="300"/>
          <w:jc w:val="center"/>
        </w:trPr>
        <w:tc>
          <w:tcPr>
            <w:tcW w:w="766" w:type="dxa"/>
            <w:shd w:val="clear" w:color="auto" w:fill="auto"/>
            <w:noWrap/>
            <w:vAlign w:val="center"/>
          </w:tcPr>
          <w:p w14:paraId="0E36378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68704</w:t>
            </w:r>
          </w:p>
        </w:tc>
        <w:tc>
          <w:tcPr>
            <w:tcW w:w="2206" w:type="dxa"/>
            <w:shd w:val="clear" w:color="auto" w:fill="auto"/>
            <w:noWrap/>
            <w:vAlign w:val="center"/>
          </w:tcPr>
          <w:p w14:paraId="50FDA1C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MARTHA BEATRIZ </w:t>
            </w:r>
            <w:proofErr w:type="spellStart"/>
            <w:r w:rsidRPr="0041725C">
              <w:rPr>
                <w:rFonts w:ascii="Century Gothic" w:hAnsi="Century Gothic" w:cs="Arial"/>
                <w:color w:val="000000"/>
                <w:sz w:val="18"/>
                <w:szCs w:val="18"/>
                <w:lang w:eastAsia="es-MX"/>
              </w:rPr>
              <w:t>BERUMEN</w:t>
            </w:r>
            <w:proofErr w:type="spellEnd"/>
            <w:r w:rsidRPr="0041725C">
              <w:rPr>
                <w:rFonts w:ascii="Century Gothic" w:hAnsi="Century Gothic" w:cs="Arial"/>
                <w:color w:val="000000"/>
                <w:sz w:val="18"/>
                <w:szCs w:val="18"/>
                <w:lang w:eastAsia="es-MX"/>
              </w:rPr>
              <w:t xml:space="preserve"> VARGAS</w:t>
            </w:r>
          </w:p>
        </w:tc>
        <w:tc>
          <w:tcPr>
            <w:tcW w:w="2042" w:type="dxa"/>
            <w:shd w:val="clear" w:color="auto" w:fill="auto"/>
            <w:noWrap/>
            <w:vAlign w:val="center"/>
          </w:tcPr>
          <w:p w14:paraId="2D33C6F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AMPLIACIÓN FRANCISCO SARABIA</w:t>
            </w:r>
          </w:p>
        </w:tc>
        <w:tc>
          <w:tcPr>
            <w:tcW w:w="1150" w:type="dxa"/>
            <w:shd w:val="clear" w:color="auto" w:fill="auto"/>
            <w:noWrap/>
            <w:vAlign w:val="center"/>
          </w:tcPr>
          <w:p w14:paraId="3665387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201</w:t>
            </w:r>
          </w:p>
        </w:tc>
        <w:tc>
          <w:tcPr>
            <w:tcW w:w="777" w:type="dxa"/>
            <w:shd w:val="clear" w:color="auto" w:fill="auto"/>
            <w:noWrap/>
            <w:vAlign w:val="center"/>
          </w:tcPr>
          <w:p w14:paraId="643315C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w:t>
            </w:r>
          </w:p>
        </w:tc>
        <w:tc>
          <w:tcPr>
            <w:tcW w:w="1310" w:type="dxa"/>
            <w:shd w:val="clear" w:color="auto" w:fill="auto"/>
            <w:noWrap/>
            <w:vAlign w:val="center"/>
          </w:tcPr>
          <w:p w14:paraId="16D82FA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153.07</w:t>
            </w:r>
          </w:p>
        </w:tc>
        <w:tc>
          <w:tcPr>
            <w:tcW w:w="1105" w:type="dxa"/>
            <w:vAlign w:val="center"/>
          </w:tcPr>
          <w:p w14:paraId="7EA87C1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22</w:t>
            </w:r>
          </w:p>
        </w:tc>
      </w:tr>
      <w:tr w:rsidR="00FD320E" w:rsidRPr="0041725C" w14:paraId="1AB13D5A" w14:textId="77777777" w:rsidTr="00075543">
        <w:trPr>
          <w:trHeight w:val="300"/>
          <w:jc w:val="center"/>
        </w:trPr>
        <w:tc>
          <w:tcPr>
            <w:tcW w:w="766" w:type="dxa"/>
            <w:shd w:val="clear" w:color="auto" w:fill="auto"/>
            <w:noWrap/>
            <w:vAlign w:val="center"/>
          </w:tcPr>
          <w:p w14:paraId="19D1623B"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44676</w:t>
            </w:r>
          </w:p>
        </w:tc>
        <w:tc>
          <w:tcPr>
            <w:tcW w:w="2206" w:type="dxa"/>
            <w:shd w:val="clear" w:color="auto" w:fill="auto"/>
            <w:noWrap/>
            <w:vAlign w:val="center"/>
          </w:tcPr>
          <w:p w14:paraId="10B229EF"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FRANCISCO </w:t>
            </w:r>
            <w:proofErr w:type="spellStart"/>
            <w:r w:rsidRPr="0041725C">
              <w:rPr>
                <w:rFonts w:ascii="Century Gothic" w:hAnsi="Century Gothic" w:cs="Arial"/>
                <w:color w:val="000000"/>
                <w:sz w:val="18"/>
                <w:szCs w:val="18"/>
                <w:lang w:eastAsia="es-MX"/>
              </w:rPr>
              <w:t>JINEZ</w:t>
            </w:r>
            <w:proofErr w:type="spellEnd"/>
            <w:r w:rsidRPr="0041725C">
              <w:rPr>
                <w:rFonts w:ascii="Century Gothic" w:hAnsi="Century Gothic" w:cs="Arial"/>
                <w:color w:val="000000"/>
                <w:sz w:val="18"/>
                <w:szCs w:val="18"/>
                <w:lang w:eastAsia="es-MX"/>
              </w:rPr>
              <w:t xml:space="preserve"> CABRALES</w:t>
            </w:r>
          </w:p>
        </w:tc>
        <w:tc>
          <w:tcPr>
            <w:tcW w:w="2042" w:type="dxa"/>
            <w:shd w:val="clear" w:color="auto" w:fill="auto"/>
            <w:noWrap/>
            <w:vAlign w:val="center"/>
          </w:tcPr>
          <w:p w14:paraId="1DFF67A7"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FRIDA KAHLO</w:t>
            </w:r>
          </w:p>
        </w:tc>
        <w:tc>
          <w:tcPr>
            <w:tcW w:w="1150" w:type="dxa"/>
            <w:shd w:val="clear" w:color="auto" w:fill="auto"/>
            <w:noWrap/>
            <w:vAlign w:val="center"/>
          </w:tcPr>
          <w:p w14:paraId="6A38437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w:t>
            </w:r>
          </w:p>
        </w:tc>
        <w:tc>
          <w:tcPr>
            <w:tcW w:w="777" w:type="dxa"/>
            <w:shd w:val="clear" w:color="auto" w:fill="auto"/>
            <w:noWrap/>
            <w:vAlign w:val="center"/>
          </w:tcPr>
          <w:p w14:paraId="0B81F9B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24</w:t>
            </w:r>
          </w:p>
        </w:tc>
        <w:tc>
          <w:tcPr>
            <w:tcW w:w="1310" w:type="dxa"/>
            <w:shd w:val="clear" w:color="auto" w:fill="auto"/>
            <w:noWrap/>
            <w:vAlign w:val="center"/>
          </w:tcPr>
          <w:p w14:paraId="14568DA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125.142</w:t>
            </w:r>
          </w:p>
        </w:tc>
        <w:tc>
          <w:tcPr>
            <w:tcW w:w="1105" w:type="dxa"/>
            <w:vAlign w:val="center"/>
          </w:tcPr>
          <w:p w14:paraId="5784BF7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20</w:t>
            </w:r>
          </w:p>
        </w:tc>
      </w:tr>
      <w:tr w:rsidR="00FD320E" w:rsidRPr="0041725C" w14:paraId="3F50E5B6" w14:textId="77777777" w:rsidTr="00075543">
        <w:trPr>
          <w:trHeight w:val="300"/>
          <w:jc w:val="center"/>
        </w:trPr>
        <w:tc>
          <w:tcPr>
            <w:tcW w:w="766" w:type="dxa"/>
            <w:shd w:val="clear" w:color="auto" w:fill="auto"/>
            <w:noWrap/>
            <w:vAlign w:val="center"/>
          </w:tcPr>
          <w:p w14:paraId="1C8B5D5F"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68126</w:t>
            </w:r>
          </w:p>
        </w:tc>
        <w:tc>
          <w:tcPr>
            <w:tcW w:w="2206" w:type="dxa"/>
            <w:shd w:val="clear" w:color="auto" w:fill="auto"/>
            <w:noWrap/>
            <w:vAlign w:val="center"/>
          </w:tcPr>
          <w:p w14:paraId="2989B76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CARLOS MONTES ALVÍDREZ</w:t>
            </w:r>
          </w:p>
        </w:tc>
        <w:tc>
          <w:tcPr>
            <w:tcW w:w="2042" w:type="dxa"/>
            <w:shd w:val="clear" w:color="auto" w:fill="auto"/>
            <w:noWrap/>
            <w:vAlign w:val="center"/>
          </w:tcPr>
          <w:p w14:paraId="234E364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CHIHUAHUA</w:t>
            </w:r>
          </w:p>
        </w:tc>
        <w:tc>
          <w:tcPr>
            <w:tcW w:w="1150" w:type="dxa"/>
            <w:shd w:val="clear" w:color="auto" w:fill="auto"/>
            <w:noWrap/>
            <w:vAlign w:val="center"/>
          </w:tcPr>
          <w:p w14:paraId="0A85E4D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92</w:t>
            </w:r>
          </w:p>
        </w:tc>
        <w:tc>
          <w:tcPr>
            <w:tcW w:w="777" w:type="dxa"/>
            <w:shd w:val="clear" w:color="auto" w:fill="auto"/>
            <w:noWrap/>
            <w:vAlign w:val="center"/>
          </w:tcPr>
          <w:p w14:paraId="4DA7EC4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w:t>
            </w:r>
          </w:p>
        </w:tc>
        <w:tc>
          <w:tcPr>
            <w:tcW w:w="1310" w:type="dxa"/>
            <w:shd w:val="clear" w:color="auto" w:fill="auto"/>
            <w:noWrap/>
            <w:vAlign w:val="center"/>
          </w:tcPr>
          <w:p w14:paraId="3E20758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226.47</w:t>
            </w:r>
          </w:p>
        </w:tc>
        <w:tc>
          <w:tcPr>
            <w:tcW w:w="1105" w:type="dxa"/>
            <w:vAlign w:val="center"/>
          </w:tcPr>
          <w:p w14:paraId="7E48863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17</w:t>
            </w:r>
          </w:p>
        </w:tc>
      </w:tr>
      <w:tr w:rsidR="00FD320E" w:rsidRPr="0041725C" w14:paraId="4E083FEE" w14:textId="77777777" w:rsidTr="00075543">
        <w:trPr>
          <w:trHeight w:val="300"/>
          <w:jc w:val="center"/>
        </w:trPr>
        <w:tc>
          <w:tcPr>
            <w:tcW w:w="766" w:type="dxa"/>
            <w:shd w:val="clear" w:color="auto" w:fill="auto"/>
            <w:noWrap/>
            <w:vAlign w:val="center"/>
          </w:tcPr>
          <w:p w14:paraId="1D893DC7"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66300</w:t>
            </w:r>
          </w:p>
        </w:tc>
        <w:tc>
          <w:tcPr>
            <w:tcW w:w="2206" w:type="dxa"/>
            <w:shd w:val="clear" w:color="auto" w:fill="auto"/>
            <w:noWrap/>
            <w:vAlign w:val="center"/>
          </w:tcPr>
          <w:p w14:paraId="3513B9C9" w14:textId="41E9F028" w:rsidR="00FD320E" w:rsidRPr="0041725C" w:rsidRDefault="00830808"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JESÚS</w:t>
            </w:r>
            <w:r w:rsidR="00FD320E" w:rsidRPr="0041725C">
              <w:rPr>
                <w:rFonts w:ascii="Century Gothic" w:hAnsi="Century Gothic" w:cs="Arial"/>
                <w:color w:val="000000"/>
                <w:sz w:val="18"/>
                <w:szCs w:val="18"/>
                <w:lang w:eastAsia="es-MX"/>
              </w:rPr>
              <w:t xml:space="preserve"> </w:t>
            </w:r>
            <w:r w:rsidR="00512A17" w:rsidRPr="0041725C">
              <w:rPr>
                <w:rFonts w:ascii="Century Gothic" w:hAnsi="Century Gothic" w:cs="Arial"/>
                <w:color w:val="000000"/>
                <w:sz w:val="18"/>
                <w:szCs w:val="18"/>
                <w:lang w:eastAsia="es-MX"/>
              </w:rPr>
              <w:t>SANTILLÁ</w:t>
            </w:r>
            <w:r w:rsidR="00512A17">
              <w:rPr>
                <w:rFonts w:ascii="Century Gothic" w:hAnsi="Century Gothic" w:cs="Arial"/>
                <w:color w:val="000000"/>
                <w:sz w:val="18"/>
                <w:szCs w:val="18"/>
                <w:lang w:eastAsia="es-MX"/>
              </w:rPr>
              <w:t>N</w:t>
            </w:r>
            <w:r w:rsidR="00FD320E" w:rsidRPr="0041725C">
              <w:rPr>
                <w:rFonts w:ascii="Century Gothic" w:hAnsi="Century Gothic" w:cs="Arial"/>
                <w:color w:val="000000"/>
                <w:sz w:val="18"/>
                <w:szCs w:val="18"/>
                <w:lang w:eastAsia="es-MX"/>
              </w:rPr>
              <w:t xml:space="preserve"> GONZALE</w:t>
            </w:r>
            <w:r w:rsidR="00512A17">
              <w:rPr>
                <w:rFonts w:ascii="Century Gothic" w:hAnsi="Century Gothic" w:cs="Arial"/>
                <w:color w:val="000000"/>
                <w:sz w:val="18"/>
                <w:szCs w:val="18"/>
                <w:lang w:eastAsia="es-MX"/>
              </w:rPr>
              <w:t>Z</w:t>
            </w:r>
          </w:p>
        </w:tc>
        <w:tc>
          <w:tcPr>
            <w:tcW w:w="2042" w:type="dxa"/>
            <w:shd w:val="clear" w:color="auto" w:fill="auto"/>
            <w:noWrap/>
            <w:vAlign w:val="center"/>
          </w:tcPr>
          <w:p w14:paraId="50CB1A3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12 DE JULIO</w:t>
            </w:r>
          </w:p>
        </w:tc>
        <w:tc>
          <w:tcPr>
            <w:tcW w:w="1150" w:type="dxa"/>
            <w:shd w:val="clear" w:color="auto" w:fill="auto"/>
            <w:noWrap/>
            <w:vAlign w:val="center"/>
          </w:tcPr>
          <w:p w14:paraId="1ABA047B"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w:t>
            </w:r>
          </w:p>
        </w:tc>
        <w:tc>
          <w:tcPr>
            <w:tcW w:w="777" w:type="dxa"/>
            <w:shd w:val="clear" w:color="auto" w:fill="auto"/>
            <w:noWrap/>
            <w:vAlign w:val="center"/>
          </w:tcPr>
          <w:p w14:paraId="6D4A9B41"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8</w:t>
            </w:r>
          </w:p>
        </w:tc>
        <w:tc>
          <w:tcPr>
            <w:tcW w:w="1310" w:type="dxa"/>
            <w:shd w:val="clear" w:color="auto" w:fill="auto"/>
            <w:noWrap/>
            <w:vAlign w:val="center"/>
          </w:tcPr>
          <w:p w14:paraId="6232EBC5" w14:textId="46AF15B5"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306.1</w:t>
            </w:r>
            <w:r w:rsidR="00512A17">
              <w:rPr>
                <w:rFonts w:ascii="Century Gothic" w:hAnsi="Century Gothic" w:cs="Arial"/>
                <w:color w:val="000000"/>
                <w:sz w:val="18"/>
                <w:szCs w:val="18"/>
                <w:lang w:eastAsia="es-MX"/>
              </w:rPr>
              <w:t>0</w:t>
            </w:r>
          </w:p>
        </w:tc>
        <w:tc>
          <w:tcPr>
            <w:tcW w:w="1105" w:type="dxa"/>
            <w:vAlign w:val="center"/>
          </w:tcPr>
          <w:p w14:paraId="568BD8C7"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25</w:t>
            </w:r>
          </w:p>
        </w:tc>
      </w:tr>
      <w:tr w:rsidR="00FD320E" w:rsidRPr="0041725C" w14:paraId="4A5F9EB1" w14:textId="77777777" w:rsidTr="00075543">
        <w:trPr>
          <w:trHeight w:val="300"/>
          <w:jc w:val="center"/>
        </w:trPr>
        <w:tc>
          <w:tcPr>
            <w:tcW w:w="766" w:type="dxa"/>
            <w:shd w:val="clear" w:color="auto" w:fill="auto"/>
            <w:noWrap/>
            <w:vAlign w:val="center"/>
          </w:tcPr>
          <w:p w14:paraId="2D896E0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67830</w:t>
            </w:r>
          </w:p>
        </w:tc>
        <w:tc>
          <w:tcPr>
            <w:tcW w:w="2206" w:type="dxa"/>
            <w:shd w:val="clear" w:color="auto" w:fill="auto"/>
            <w:noWrap/>
            <w:vAlign w:val="center"/>
          </w:tcPr>
          <w:p w14:paraId="0C4F7B0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HILDA JOHANA CARMONA NAVARRO</w:t>
            </w:r>
          </w:p>
        </w:tc>
        <w:tc>
          <w:tcPr>
            <w:tcW w:w="2042" w:type="dxa"/>
            <w:shd w:val="clear" w:color="auto" w:fill="auto"/>
            <w:noWrap/>
            <w:vAlign w:val="center"/>
          </w:tcPr>
          <w:p w14:paraId="602EBB7D" w14:textId="0692FC83"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JOSÉ </w:t>
            </w:r>
            <w:r w:rsidR="00830808" w:rsidRPr="0041725C">
              <w:rPr>
                <w:rFonts w:ascii="Century Gothic" w:hAnsi="Century Gothic" w:cs="Arial"/>
                <w:color w:val="000000"/>
                <w:sz w:val="18"/>
                <w:szCs w:val="18"/>
                <w:lang w:eastAsia="es-MX"/>
              </w:rPr>
              <w:t>SULAIMÁN</w:t>
            </w:r>
          </w:p>
        </w:tc>
        <w:tc>
          <w:tcPr>
            <w:tcW w:w="1150" w:type="dxa"/>
            <w:shd w:val="clear" w:color="auto" w:fill="auto"/>
            <w:noWrap/>
            <w:vAlign w:val="center"/>
          </w:tcPr>
          <w:p w14:paraId="7BDB9A5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12</w:t>
            </w:r>
          </w:p>
        </w:tc>
        <w:tc>
          <w:tcPr>
            <w:tcW w:w="777" w:type="dxa"/>
            <w:shd w:val="clear" w:color="auto" w:fill="auto"/>
            <w:noWrap/>
            <w:vAlign w:val="center"/>
          </w:tcPr>
          <w:p w14:paraId="32BD56C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w:t>
            </w:r>
          </w:p>
        </w:tc>
        <w:tc>
          <w:tcPr>
            <w:tcW w:w="1310" w:type="dxa"/>
            <w:shd w:val="clear" w:color="auto" w:fill="auto"/>
            <w:noWrap/>
            <w:vAlign w:val="center"/>
          </w:tcPr>
          <w:p w14:paraId="24B6A8F2"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140</w:t>
            </w:r>
          </w:p>
        </w:tc>
        <w:tc>
          <w:tcPr>
            <w:tcW w:w="1105" w:type="dxa"/>
            <w:vAlign w:val="center"/>
          </w:tcPr>
          <w:p w14:paraId="0E7C1C8A"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w:t>
            </w:r>
          </w:p>
        </w:tc>
      </w:tr>
      <w:tr w:rsidR="00FD320E" w:rsidRPr="0041725C" w14:paraId="25971D71" w14:textId="77777777" w:rsidTr="00075543">
        <w:trPr>
          <w:trHeight w:val="300"/>
          <w:jc w:val="center"/>
        </w:trPr>
        <w:tc>
          <w:tcPr>
            <w:tcW w:w="766" w:type="dxa"/>
            <w:shd w:val="clear" w:color="auto" w:fill="auto"/>
            <w:noWrap/>
            <w:vAlign w:val="center"/>
          </w:tcPr>
          <w:p w14:paraId="5157CDDB"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9126</w:t>
            </w:r>
          </w:p>
        </w:tc>
        <w:tc>
          <w:tcPr>
            <w:tcW w:w="2206" w:type="dxa"/>
            <w:shd w:val="clear" w:color="auto" w:fill="auto"/>
            <w:noWrap/>
            <w:vAlign w:val="center"/>
          </w:tcPr>
          <w:p w14:paraId="3081376E"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MA. LUISA MORENO</w:t>
            </w:r>
          </w:p>
        </w:tc>
        <w:tc>
          <w:tcPr>
            <w:tcW w:w="2042" w:type="dxa"/>
            <w:shd w:val="clear" w:color="auto" w:fill="auto"/>
            <w:noWrap/>
            <w:vAlign w:val="center"/>
          </w:tcPr>
          <w:p w14:paraId="68384DE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AMPLIACIÓN MÉXICO 68</w:t>
            </w:r>
          </w:p>
        </w:tc>
        <w:tc>
          <w:tcPr>
            <w:tcW w:w="1150" w:type="dxa"/>
            <w:shd w:val="clear" w:color="auto" w:fill="auto"/>
            <w:noWrap/>
            <w:vAlign w:val="center"/>
          </w:tcPr>
          <w:p w14:paraId="53107F30"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30</w:t>
            </w:r>
          </w:p>
        </w:tc>
        <w:tc>
          <w:tcPr>
            <w:tcW w:w="777" w:type="dxa"/>
            <w:shd w:val="clear" w:color="auto" w:fill="auto"/>
            <w:noWrap/>
            <w:vAlign w:val="center"/>
          </w:tcPr>
          <w:p w14:paraId="3AEC3518"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7</w:t>
            </w:r>
          </w:p>
        </w:tc>
        <w:tc>
          <w:tcPr>
            <w:tcW w:w="1310" w:type="dxa"/>
            <w:shd w:val="clear" w:color="auto" w:fill="auto"/>
            <w:noWrap/>
            <w:vAlign w:val="center"/>
          </w:tcPr>
          <w:p w14:paraId="12BDBFB3"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262.58</w:t>
            </w:r>
          </w:p>
        </w:tc>
        <w:tc>
          <w:tcPr>
            <w:tcW w:w="1105" w:type="dxa"/>
            <w:vAlign w:val="center"/>
          </w:tcPr>
          <w:p w14:paraId="146FF1A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26</w:t>
            </w:r>
          </w:p>
        </w:tc>
      </w:tr>
      <w:tr w:rsidR="00FD320E" w:rsidRPr="0041725C" w14:paraId="4249007C" w14:textId="77777777" w:rsidTr="00075543">
        <w:trPr>
          <w:trHeight w:val="300"/>
          <w:jc w:val="center"/>
        </w:trPr>
        <w:tc>
          <w:tcPr>
            <w:tcW w:w="766" w:type="dxa"/>
            <w:shd w:val="clear" w:color="auto" w:fill="auto"/>
            <w:noWrap/>
            <w:vAlign w:val="center"/>
          </w:tcPr>
          <w:p w14:paraId="3151363E"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44051</w:t>
            </w:r>
          </w:p>
        </w:tc>
        <w:tc>
          <w:tcPr>
            <w:tcW w:w="2206" w:type="dxa"/>
            <w:shd w:val="clear" w:color="auto" w:fill="auto"/>
            <w:noWrap/>
            <w:vAlign w:val="center"/>
          </w:tcPr>
          <w:p w14:paraId="139AB939" w14:textId="73C63C02"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TERESA DE </w:t>
            </w:r>
            <w:r w:rsidR="00830808" w:rsidRPr="0041725C">
              <w:rPr>
                <w:rFonts w:ascii="Century Gothic" w:hAnsi="Century Gothic" w:cs="Arial"/>
                <w:color w:val="000000"/>
                <w:sz w:val="18"/>
                <w:szCs w:val="18"/>
                <w:lang w:eastAsia="es-MX"/>
              </w:rPr>
              <w:t>JESÚS</w:t>
            </w:r>
            <w:r w:rsidRPr="0041725C">
              <w:rPr>
                <w:rFonts w:ascii="Century Gothic" w:hAnsi="Century Gothic" w:cs="Arial"/>
                <w:color w:val="000000"/>
                <w:sz w:val="18"/>
                <w:szCs w:val="18"/>
                <w:lang w:eastAsia="es-MX"/>
              </w:rPr>
              <w:t xml:space="preserve"> HERNANDEZ SÁNCHEZ</w:t>
            </w:r>
          </w:p>
        </w:tc>
        <w:tc>
          <w:tcPr>
            <w:tcW w:w="2042" w:type="dxa"/>
            <w:shd w:val="clear" w:color="auto" w:fill="auto"/>
            <w:noWrap/>
            <w:vAlign w:val="center"/>
          </w:tcPr>
          <w:p w14:paraId="31C08B3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ADICIÓN CAMPESTRE VIRREYES</w:t>
            </w:r>
          </w:p>
        </w:tc>
        <w:tc>
          <w:tcPr>
            <w:tcW w:w="1150" w:type="dxa"/>
            <w:shd w:val="clear" w:color="auto" w:fill="auto"/>
            <w:noWrap/>
            <w:vAlign w:val="center"/>
          </w:tcPr>
          <w:p w14:paraId="42AA5A3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w:t>
            </w:r>
          </w:p>
        </w:tc>
        <w:tc>
          <w:tcPr>
            <w:tcW w:w="777" w:type="dxa"/>
            <w:shd w:val="clear" w:color="auto" w:fill="auto"/>
            <w:noWrap/>
            <w:vAlign w:val="center"/>
          </w:tcPr>
          <w:p w14:paraId="1C5476AE"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 xml:space="preserve">9 </w:t>
            </w:r>
            <w:proofErr w:type="spellStart"/>
            <w:r w:rsidRPr="0041725C">
              <w:rPr>
                <w:rFonts w:ascii="Century Gothic" w:hAnsi="Century Gothic" w:cs="Arial"/>
                <w:color w:val="000000"/>
                <w:sz w:val="18"/>
                <w:szCs w:val="18"/>
                <w:lang w:eastAsia="es-MX"/>
              </w:rPr>
              <w:t>OTE</w:t>
            </w:r>
            <w:proofErr w:type="spellEnd"/>
          </w:p>
        </w:tc>
        <w:tc>
          <w:tcPr>
            <w:tcW w:w="1310" w:type="dxa"/>
            <w:shd w:val="clear" w:color="auto" w:fill="auto"/>
            <w:noWrap/>
            <w:vAlign w:val="center"/>
          </w:tcPr>
          <w:p w14:paraId="6F59C49B"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108.78</w:t>
            </w:r>
          </w:p>
        </w:tc>
        <w:tc>
          <w:tcPr>
            <w:tcW w:w="1105" w:type="dxa"/>
            <w:vAlign w:val="center"/>
          </w:tcPr>
          <w:p w14:paraId="61D84E8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32</w:t>
            </w:r>
          </w:p>
        </w:tc>
      </w:tr>
      <w:tr w:rsidR="00FD320E" w:rsidRPr="0041725C" w14:paraId="75663FC9" w14:textId="77777777" w:rsidTr="00075543">
        <w:trPr>
          <w:trHeight w:val="300"/>
          <w:jc w:val="center"/>
        </w:trPr>
        <w:tc>
          <w:tcPr>
            <w:tcW w:w="766" w:type="dxa"/>
            <w:shd w:val="clear" w:color="auto" w:fill="auto"/>
            <w:noWrap/>
            <w:vAlign w:val="center"/>
          </w:tcPr>
          <w:p w14:paraId="05A4696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lastRenderedPageBreak/>
              <w:t>68331</w:t>
            </w:r>
          </w:p>
        </w:tc>
        <w:tc>
          <w:tcPr>
            <w:tcW w:w="2206" w:type="dxa"/>
            <w:shd w:val="clear" w:color="auto" w:fill="auto"/>
            <w:noWrap/>
            <w:vAlign w:val="center"/>
          </w:tcPr>
          <w:p w14:paraId="0F6CF595"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VÍCTOR MANUEL HERNÁNDEZ BERNAL</w:t>
            </w:r>
          </w:p>
        </w:tc>
        <w:tc>
          <w:tcPr>
            <w:tcW w:w="2042" w:type="dxa"/>
            <w:shd w:val="clear" w:color="auto" w:fill="auto"/>
            <w:noWrap/>
            <w:vAlign w:val="center"/>
          </w:tcPr>
          <w:p w14:paraId="62160216"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FELIPE ÁNGELES</w:t>
            </w:r>
          </w:p>
        </w:tc>
        <w:tc>
          <w:tcPr>
            <w:tcW w:w="1150" w:type="dxa"/>
            <w:shd w:val="clear" w:color="auto" w:fill="auto"/>
            <w:noWrap/>
            <w:vAlign w:val="center"/>
          </w:tcPr>
          <w:p w14:paraId="015ADF3C"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254</w:t>
            </w:r>
          </w:p>
        </w:tc>
        <w:tc>
          <w:tcPr>
            <w:tcW w:w="777" w:type="dxa"/>
            <w:shd w:val="clear" w:color="auto" w:fill="auto"/>
            <w:noWrap/>
            <w:vAlign w:val="center"/>
          </w:tcPr>
          <w:p w14:paraId="1632C117"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9</w:t>
            </w:r>
          </w:p>
        </w:tc>
        <w:tc>
          <w:tcPr>
            <w:tcW w:w="1310" w:type="dxa"/>
            <w:shd w:val="clear" w:color="auto" w:fill="auto"/>
            <w:noWrap/>
            <w:vAlign w:val="center"/>
          </w:tcPr>
          <w:p w14:paraId="34263CFD"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127.37</w:t>
            </w:r>
          </w:p>
        </w:tc>
        <w:tc>
          <w:tcPr>
            <w:tcW w:w="1105" w:type="dxa"/>
            <w:vAlign w:val="center"/>
          </w:tcPr>
          <w:p w14:paraId="39FE8CA4" w14:textId="77777777" w:rsidR="00FD320E" w:rsidRPr="0041725C" w:rsidRDefault="00FD320E" w:rsidP="00075543">
            <w:pPr>
              <w:jc w:val="center"/>
              <w:rPr>
                <w:rFonts w:ascii="Century Gothic" w:hAnsi="Century Gothic" w:cs="Arial"/>
                <w:color w:val="000000"/>
                <w:sz w:val="18"/>
                <w:szCs w:val="18"/>
                <w:lang w:eastAsia="es-MX"/>
              </w:rPr>
            </w:pPr>
            <w:r w:rsidRPr="0041725C">
              <w:rPr>
                <w:rFonts w:ascii="Century Gothic" w:hAnsi="Century Gothic" w:cs="Arial"/>
                <w:color w:val="000000"/>
                <w:sz w:val="18"/>
                <w:szCs w:val="18"/>
                <w:lang w:eastAsia="es-MX"/>
              </w:rPr>
              <w:t>18</w:t>
            </w:r>
          </w:p>
        </w:tc>
      </w:tr>
    </w:tbl>
    <w:p w14:paraId="6EAA0032" w14:textId="77777777" w:rsidR="00FD320E" w:rsidRPr="00075543" w:rsidRDefault="00FD320E" w:rsidP="00FD320E">
      <w:pPr>
        <w:jc w:val="both"/>
        <w:rPr>
          <w:rFonts w:ascii="Century Gothic" w:hAnsi="Century Gothic" w:cs="Arial"/>
          <w:sz w:val="22"/>
          <w:szCs w:val="22"/>
        </w:rPr>
      </w:pPr>
    </w:p>
    <w:p w14:paraId="0AD679E0" w14:textId="77777777" w:rsidR="00FD320E" w:rsidRPr="00075543" w:rsidRDefault="00FD320E" w:rsidP="00FD320E">
      <w:pPr>
        <w:jc w:val="both"/>
        <w:rPr>
          <w:rFonts w:ascii="Century Gothic" w:hAnsi="Century Gothic" w:cs="Arial"/>
          <w:sz w:val="22"/>
          <w:szCs w:val="22"/>
        </w:rPr>
      </w:pPr>
      <w:r w:rsidRPr="00075543">
        <w:rPr>
          <w:rFonts w:ascii="Century Gothic" w:hAnsi="Century Gothic" w:cs="Arial"/>
          <w:b/>
          <w:sz w:val="22"/>
          <w:szCs w:val="22"/>
          <w:u w:val="single"/>
        </w:rPr>
        <w:t>SEGUNDO</w:t>
      </w:r>
      <w:r w:rsidRPr="00075543">
        <w:rPr>
          <w:rFonts w:ascii="Century Gothic" w:hAnsi="Century Gothic" w:cs="Arial"/>
          <w:b/>
          <w:sz w:val="22"/>
          <w:szCs w:val="22"/>
        </w:rPr>
        <w:t>.-</w:t>
      </w:r>
      <w:r w:rsidRPr="00075543">
        <w:rPr>
          <w:rFonts w:ascii="Century Gothic" w:hAnsi="Century Gothic" w:cs="Arial"/>
          <w:sz w:val="22"/>
          <w:szCs w:val="22"/>
        </w:rPr>
        <w:t xml:space="preserve"> Se autoriza a los ciudadanos Presidente Municipal y Secretario de la Presidencia Municipal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14:paraId="610E35A7" w14:textId="77777777" w:rsidR="00FD320E" w:rsidRPr="00075543" w:rsidRDefault="00FD320E" w:rsidP="00FD320E">
      <w:pPr>
        <w:jc w:val="both"/>
        <w:rPr>
          <w:rFonts w:ascii="Century Gothic" w:hAnsi="Century Gothic" w:cs="Arial"/>
          <w:sz w:val="22"/>
          <w:szCs w:val="22"/>
        </w:rPr>
      </w:pPr>
      <w:r w:rsidRPr="00075543">
        <w:rPr>
          <w:rFonts w:ascii="Century Gothic" w:hAnsi="Century Gothic" w:cs="Arial"/>
          <w:b/>
          <w:sz w:val="22"/>
          <w:szCs w:val="22"/>
          <w:u w:val="single"/>
        </w:rPr>
        <w:t>TERCERO</w:t>
      </w:r>
      <w:r w:rsidRPr="00075543">
        <w:rPr>
          <w:rFonts w:ascii="Century Gothic" w:hAnsi="Century Gothic" w:cs="Arial"/>
          <w:b/>
          <w:sz w:val="22"/>
          <w:szCs w:val="22"/>
        </w:rPr>
        <w:t>.-</w:t>
      </w:r>
      <w:r w:rsidRPr="00075543">
        <w:rPr>
          <w:rFonts w:ascii="Century Gothic" w:hAnsi="Century Gothic" w:cs="Arial"/>
          <w:sz w:val="22"/>
          <w:szCs w:val="22"/>
        </w:rPr>
        <w:t xml:space="preserve"> L</w:t>
      </w:r>
      <w:r w:rsidRPr="00075543">
        <w:rPr>
          <w:rFonts w:ascii="Century Gothic" w:hAnsi="Century Gothic" w:cs="Arial"/>
          <w:bCs/>
          <w:sz w:val="22"/>
          <w:szCs w:val="22"/>
        </w:rPr>
        <w:t>os adquirentes deberán habitar y construir en el predio, en un periodo máximo de dos años contados a partir de la fecha de expedición del título de propiedad respectivo, por lo que, en caso de incumplimiento, la propiedad volverá al patrimonio municipal</w:t>
      </w:r>
      <w:r w:rsidRPr="00075543">
        <w:rPr>
          <w:rFonts w:ascii="Century Gothic" w:hAnsi="Century Gothic" w:cs="Arial"/>
          <w:sz w:val="22"/>
          <w:szCs w:val="22"/>
        </w:rPr>
        <w:t>.</w:t>
      </w:r>
    </w:p>
    <w:p w14:paraId="792D391B" w14:textId="77777777" w:rsidR="00FD320E" w:rsidRPr="00075543" w:rsidRDefault="00FD320E" w:rsidP="00FD320E">
      <w:pPr>
        <w:jc w:val="both"/>
        <w:rPr>
          <w:rFonts w:ascii="Century Gothic" w:hAnsi="Century Gothic" w:cs="Arial"/>
          <w:sz w:val="22"/>
          <w:szCs w:val="22"/>
        </w:rPr>
      </w:pPr>
      <w:r w:rsidRPr="00075543">
        <w:rPr>
          <w:rFonts w:ascii="Century Gothic" w:hAnsi="Century Gothic" w:cs="Arial"/>
          <w:b/>
          <w:sz w:val="22"/>
          <w:szCs w:val="22"/>
          <w:u w:val="single"/>
        </w:rPr>
        <w:t>CUARTO</w:t>
      </w:r>
      <w:r w:rsidRPr="00075543">
        <w:rPr>
          <w:rFonts w:ascii="Century Gothic" w:hAnsi="Century Gothic" w:cs="Arial"/>
          <w:b/>
          <w:sz w:val="22"/>
          <w:szCs w:val="22"/>
        </w:rPr>
        <w:t xml:space="preserve">.- </w:t>
      </w:r>
      <w:r w:rsidRPr="00075543">
        <w:rPr>
          <w:rFonts w:ascii="Century Gothic" w:hAnsi="Century Gothic" w:cs="Arial"/>
          <w:spacing w:val="-3"/>
          <w:sz w:val="22"/>
          <w:szCs w:val="22"/>
        </w:rPr>
        <w:t>Hágase del conocimiento a los compradores que los gastos que se originen con motivo de la elaboración del documento de propiedad respectivo, correrán por su cuenta, por lo que, en caso de no realizarse el pago correspondiente, no podrá iniciarse el trámite de titulación</w:t>
      </w:r>
      <w:r w:rsidRPr="00075543">
        <w:rPr>
          <w:rFonts w:ascii="Century Gothic" w:hAnsi="Century Gothic" w:cs="Arial"/>
          <w:sz w:val="22"/>
          <w:szCs w:val="22"/>
        </w:rPr>
        <w:t>.</w:t>
      </w:r>
    </w:p>
    <w:p w14:paraId="56F4C129" w14:textId="77777777" w:rsidR="00FD320E" w:rsidRPr="00075543" w:rsidRDefault="00FD320E" w:rsidP="00FD320E">
      <w:pPr>
        <w:jc w:val="both"/>
        <w:rPr>
          <w:rFonts w:ascii="Century Gothic" w:hAnsi="Century Gothic" w:cs="Arial"/>
          <w:sz w:val="22"/>
          <w:szCs w:val="22"/>
        </w:rPr>
      </w:pPr>
      <w:r w:rsidRPr="00075543">
        <w:rPr>
          <w:rFonts w:ascii="Century Gothic" w:hAnsi="Century Gothic" w:cs="Arial"/>
          <w:b/>
          <w:sz w:val="22"/>
          <w:szCs w:val="22"/>
          <w:u w:val="single"/>
        </w:rPr>
        <w:t>QUINTO</w:t>
      </w:r>
      <w:r w:rsidRPr="00075543">
        <w:rPr>
          <w:rFonts w:ascii="Century Gothic" w:hAnsi="Century Gothic" w:cs="Arial"/>
          <w:b/>
          <w:sz w:val="22"/>
          <w:szCs w:val="22"/>
        </w:rPr>
        <w:t>.-</w:t>
      </w:r>
      <w:r w:rsidRPr="00075543">
        <w:rPr>
          <w:rFonts w:ascii="Century Gothic" w:hAnsi="Century Gothic" w:cs="Arial"/>
          <w:sz w:val="22"/>
          <w:szCs w:val="22"/>
        </w:rPr>
        <w:t xml:space="preserve"> Notifíquese para los efectos legales a los que haya lugar.</w:t>
      </w:r>
    </w:p>
    <w:p w14:paraId="628A8440" w14:textId="77777777" w:rsidR="00804065" w:rsidRPr="00075543" w:rsidRDefault="00804065" w:rsidP="00954396">
      <w:pPr>
        <w:tabs>
          <w:tab w:val="left" w:pos="0"/>
          <w:tab w:val="left" w:pos="993"/>
        </w:tabs>
        <w:jc w:val="both"/>
        <w:rPr>
          <w:rFonts w:ascii="Century Gothic" w:hAnsi="Century Gothic" w:cs="Arial"/>
          <w:sz w:val="22"/>
          <w:szCs w:val="22"/>
        </w:rPr>
      </w:pPr>
    </w:p>
    <w:p w14:paraId="5856FB44" w14:textId="77777777" w:rsidR="00FD320E" w:rsidRPr="00075543" w:rsidRDefault="00FD320E" w:rsidP="00954396">
      <w:pPr>
        <w:tabs>
          <w:tab w:val="left" w:pos="0"/>
          <w:tab w:val="left" w:pos="993"/>
        </w:tabs>
        <w:jc w:val="both"/>
        <w:rPr>
          <w:rFonts w:ascii="Century Gothic" w:hAnsi="Century Gothic" w:cs="Arial"/>
          <w:sz w:val="22"/>
          <w:szCs w:val="22"/>
        </w:rPr>
      </w:pPr>
    </w:p>
    <w:p w14:paraId="21359D58" w14:textId="77777777" w:rsidR="00FD320E" w:rsidRPr="00075543" w:rsidRDefault="00FD320E" w:rsidP="00FD320E">
      <w:pPr>
        <w:pStyle w:val="Sinespaciado"/>
        <w:tabs>
          <w:tab w:val="left" w:pos="851"/>
        </w:tabs>
        <w:jc w:val="both"/>
        <w:rPr>
          <w:rFonts w:ascii="Century Gothic" w:hAnsi="Century Gothic" w:cs="Arial"/>
          <w:sz w:val="22"/>
          <w:szCs w:val="22"/>
          <w:lang w:val="es-MX"/>
        </w:rPr>
      </w:pPr>
      <w:r w:rsidRPr="00075543">
        <w:rPr>
          <w:rFonts w:ascii="Century Gothic" w:hAnsi="Century Gothic" w:cs="Arial"/>
          <w:b/>
          <w:bCs/>
          <w:spacing w:val="-3"/>
          <w:sz w:val="22"/>
          <w:szCs w:val="22"/>
          <w:lang w:val="es-MX"/>
        </w:rPr>
        <w:t>ASUNTO NÚMERO CINCO.-</w:t>
      </w:r>
      <w:r w:rsidRPr="00075543">
        <w:rPr>
          <w:rFonts w:ascii="Century Gothic" w:hAnsi="Century Gothic" w:cs="Arial"/>
          <w:bCs/>
          <w:spacing w:val="-3"/>
          <w:sz w:val="22"/>
          <w:szCs w:val="22"/>
          <w:lang w:val="es-MX"/>
        </w:rPr>
        <w:t xml:space="preserve"> Relativo a la</w:t>
      </w:r>
      <w:r w:rsidRPr="00075543">
        <w:rPr>
          <w:rFonts w:ascii="Century Gothic" w:hAnsi="Century Gothic" w:cs="Arial"/>
          <w:sz w:val="22"/>
          <w:szCs w:val="22"/>
          <w:lang w:val="es-MX"/>
        </w:rPr>
        <w:t xml:space="preserve"> autorización para la modificación de dos acuerdos de cabildo de dos sesiones, respecto a la actualización de los titulares para la enajenación de lotes dentro del programa de regularización de la Dirección General de Asentamientos Humanos. Una vez analizado el presente asunto fue aprobado por unanimidad de votos, por lo que se acordó lo siguiente:</w:t>
      </w:r>
    </w:p>
    <w:p w14:paraId="20E2089F" w14:textId="59292EEB" w:rsidR="00FD320E" w:rsidRPr="00075543" w:rsidRDefault="00FD320E" w:rsidP="00FD320E">
      <w:pPr>
        <w:jc w:val="both"/>
        <w:rPr>
          <w:rFonts w:ascii="Century Gothic" w:hAnsi="Century Gothic" w:cs="Arial"/>
          <w:sz w:val="22"/>
          <w:szCs w:val="22"/>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w:t>
      </w:r>
      <w:r w:rsidR="00DA0B56" w:rsidRPr="00075543">
        <w:rPr>
          <w:rFonts w:ascii="Century Gothic" w:hAnsi="Century Gothic" w:cs="Arial"/>
          <w:b/>
          <w:sz w:val="22"/>
          <w:szCs w:val="22"/>
        </w:rPr>
        <w:t xml:space="preserve"> </w:t>
      </w:r>
      <w:r w:rsidRPr="00075543">
        <w:rPr>
          <w:rFonts w:ascii="Century Gothic" w:hAnsi="Century Gothic" w:cs="Arial"/>
          <w:sz w:val="22"/>
          <w:szCs w:val="22"/>
        </w:rPr>
        <w:t>Se autoriza modificación de los acuerdos de Cabildo de diversas sesiones, respecto a la actualización de los titulares para la enajenación de lotes dentro del programa de regularización de la Dirección General de Asentamientos Humanos consistente en la modificación de los datos que se han explicado en el cuerpo del presente dictamen para quedar de la forma que establece el listado.</w:t>
      </w:r>
    </w:p>
    <w:p w14:paraId="1A717276" w14:textId="77777777" w:rsidR="00FD320E" w:rsidRPr="00075543" w:rsidRDefault="00FD320E" w:rsidP="00FD320E">
      <w:pPr>
        <w:jc w:val="both"/>
        <w:rPr>
          <w:rFonts w:ascii="Century Gothic" w:hAnsi="Century Gothic" w:cs="Arial"/>
        </w:rPr>
      </w:pPr>
    </w:p>
    <w:tbl>
      <w:tblPr>
        <w:tblStyle w:val="Tabladecuadrcula1clara1"/>
        <w:tblW w:w="8784" w:type="dxa"/>
        <w:jc w:val="center"/>
        <w:tblLook w:val="04A0" w:firstRow="1" w:lastRow="0" w:firstColumn="1" w:lastColumn="0" w:noHBand="0" w:noVBand="1"/>
      </w:tblPr>
      <w:tblGrid>
        <w:gridCol w:w="815"/>
        <w:gridCol w:w="2530"/>
        <w:gridCol w:w="1308"/>
        <w:gridCol w:w="1148"/>
        <w:gridCol w:w="714"/>
        <w:gridCol w:w="1418"/>
        <w:gridCol w:w="1114"/>
      </w:tblGrid>
      <w:tr w:rsidR="00FD320E" w:rsidRPr="00075543" w14:paraId="6C0CCB2B" w14:textId="77777777" w:rsidTr="00075543">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815" w:type="dxa"/>
            <w:shd w:val="clear" w:color="auto" w:fill="AEAAAA" w:themeFill="background2" w:themeFillShade="BF"/>
            <w:vAlign w:val="center"/>
            <w:hideMark/>
          </w:tcPr>
          <w:p w14:paraId="0D40E346" w14:textId="77777777" w:rsidR="00FD320E" w:rsidRPr="00075543" w:rsidRDefault="00FD320E" w:rsidP="00075543">
            <w:pPr>
              <w:jc w:val="center"/>
              <w:rPr>
                <w:rFonts w:ascii="Century Gothic" w:hAnsi="Century Gothic" w:cs="Arial"/>
                <w:bCs w:val="0"/>
                <w:sz w:val="18"/>
                <w:lang w:val="es-MX" w:eastAsia="es-MX"/>
              </w:rPr>
            </w:pPr>
            <w:r w:rsidRPr="00075543">
              <w:rPr>
                <w:rFonts w:ascii="Century Gothic" w:hAnsi="Century Gothic" w:cs="Arial"/>
                <w:bCs w:val="0"/>
                <w:sz w:val="18"/>
                <w:lang w:val="es-MX" w:eastAsia="es-MX"/>
              </w:rPr>
              <w:t>FOLIO</w:t>
            </w:r>
          </w:p>
        </w:tc>
        <w:tc>
          <w:tcPr>
            <w:tcW w:w="2530" w:type="dxa"/>
            <w:shd w:val="clear" w:color="auto" w:fill="AEAAAA" w:themeFill="background2" w:themeFillShade="BF"/>
            <w:vAlign w:val="center"/>
            <w:hideMark/>
          </w:tcPr>
          <w:p w14:paraId="0D5BB612" w14:textId="77777777" w:rsidR="00FD320E" w:rsidRPr="00075543" w:rsidRDefault="00FD320E" w:rsidP="0007554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18"/>
                <w:lang w:val="es-MX" w:eastAsia="es-MX"/>
              </w:rPr>
            </w:pPr>
            <w:r w:rsidRPr="00075543">
              <w:rPr>
                <w:rFonts w:ascii="Century Gothic" w:hAnsi="Century Gothic" w:cs="Arial"/>
                <w:bCs w:val="0"/>
                <w:sz w:val="18"/>
                <w:lang w:val="es-MX" w:eastAsia="es-MX"/>
              </w:rPr>
              <w:t>PROPIETARIO</w:t>
            </w:r>
          </w:p>
        </w:tc>
        <w:tc>
          <w:tcPr>
            <w:tcW w:w="1308" w:type="dxa"/>
            <w:shd w:val="clear" w:color="auto" w:fill="AEAAAA" w:themeFill="background2" w:themeFillShade="BF"/>
            <w:vAlign w:val="center"/>
            <w:hideMark/>
          </w:tcPr>
          <w:p w14:paraId="12648883" w14:textId="77777777" w:rsidR="00FD320E" w:rsidRPr="00075543" w:rsidRDefault="00FD320E" w:rsidP="0007554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18"/>
                <w:lang w:val="es-MX" w:eastAsia="es-MX"/>
              </w:rPr>
            </w:pPr>
            <w:r w:rsidRPr="00075543">
              <w:rPr>
                <w:rFonts w:ascii="Century Gothic" w:hAnsi="Century Gothic" w:cs="Arial"/>
                <w:bCs w:val="0"/>
                <w:sz w:val="18"/>
                <w:lang w:val="es-MX" w:eastAsia="es-MX"/>
              </w:rPr>
              <w:t>COLONIA</w:t>
            </w:r>
          </w:p>
        </w:tc>
        <w:tc>
          <w:tcPr>
            <w:tcW w:w="1148" w:type="dxa"/>
            <w:shd w:val="clear" w:color="auto" w:fill="AEAAAA" w:themeFill="background2" w:themeFillShade="BF"/>
            <w:vAlign w:val="center"/>
            <w:hideMark/>
          </w:tcPr>
          <w:p w14:paraId="35D5D75E" w14:textId="77777777" w:rsidR="00FD320E" w:rsidRPr="00075543" w:rsidRDefault="00FD320E" w:rsidP="0007554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18"/>
                <w:lang w:val="es-MX" w:eastAsia="es-MX"/>
              </w:rPr>
            </w:pPr>
            <w:r w:rsidRPr="00075543">
              <w:rPr>
                <w:rFonts w:ascii="Century Gothic" w:hAnsi="Century Gothic" w:cs="Arial"/>
                <w:bCs w:val="0"/>
                <w:sz w:val="18"/>
                <w:lang w:val="es-MX" w:eastAsia="es-MX"/>
              </w:rPr>
              <w:t>MANZANA</w:t>
            </w:r>
          </w:p>
        </w:tc>
        <w:tc>
          <w:tcPr>
            <w:tcW w:w="714" w:type="dxa"/>
            <w:shd w:val="clear" w:color="auto" w:fill="AEAAAA" w:themeFill="background2" w:themeFillShade="BF"/>
            <w:vAlign w:val="center"/>
            <w:hideMark/>
          </w:tcPr>
          <w:p w14:paraId="67B3F974" w14:textId="77777777" w:rsidR="00FD320E" w:rsidRPr="00075543" w:rsidRDefault="00FD320E" w:rsidP="0007554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18"/>
                <w:lang w:val="es-MX" w:eastAsia="es-MX"/>
              </w:rPr>
            </w:pPr>
            <w:r w:rsidRPr="00075543">
              <w:rPr>
                <w:rFonts w:ascii="Century Gothic" w:hAnsi="Century Gothic" w:cs="Arial"/>
                <w:bCs w:val="0"/>
                <w:sz w:val="18"/>
                <w:lang w:val="es-MX" w:eastAsia="es-MX"/>
              </w:rPr>
              <w:t>LOTE</w:t>
            </w:r>
          </w:p>
        </w:tc>
        <w:tc>
          <w:tcPr>
            <w:tcW w:w="1418" w:type="dxa"/>
            <w:shd w:val="clear" w:color="auto" w:fill="AEAAAA" w:themeFill="background2" w:themeFillShade="BF"/>
            <w:vAlign w:val="center"/>
            <w:hideMark/>
          </w:tcPr>
          <w:p w14:paraId="7E75BBD7" w14:textId="77777777" w:rsidR="00FD320E" w:rsidRPr="00075543" w:rsidRDefault="00FD320E" w:rsidP="0007554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18"/>
                <w:lang w:val="es-MX" w:eastAsia="es-MX"/>
              </w:rPr>
            </w:pPr>
            <w:r w:rsidRPr="00075543">
              <w:rPr>
                <w:rFonts w:ascii="Century Gothic" w:hAnsi="Century Gothic" w:cs="Arial"/>
                <w:bCs w:val="0"/>
                <w:sz w:val="18"/>
                <w:lang w:val="es-MX" w:eastAsia="es-MX"/>
              </w:rPr>
              <w:t>SUPERFICIE EN M2</w:t>
            </w:r>
          </w:p>
        </w:tc>
        <w:tc>
          <w:tcPr>
            <w:tcW w:w="851" w:type="dxa"/>
            <w:shd w:val="clear" w:color="auto" w:fill="AEAAAA" w:themeFill="background2" w:themeFillShade="BF"/>
            <w:vAlign w:val="center"/>
            <w:hideMark/>
          </w:tcPr>
          <w:p w14:paraId="05B42C1B" w14:textId="77777777" w:rsidR="00FD320E" w:rsidRPr="00075543" w:rsidRDefault="00FD320E" w:rsidP="0007554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18"/>
                <w:lang w:val="es-MX" w:eastAsia="es-MX"/>
              </w:rPr>
            </w:pPr>
            <w:r w:rsidRPr="00075543">
              <w:rPr>
                <w:rFonts w:ascii="Century Gothic" w:hAnsi="Century Gothic" w:cs="Arial"/>
                <w:bCs w:val="0"/>
                <w:sz w:val="18"/>
                <w:lang w:val="es-MX" w:eastAsia="es-MX"/>
              </w:rPr>
              <w:t>PRECIO</w:t>
            </w:r>
          </w:p>
        </w:tc>
      </w:tr>
      <w:tr w:rsidR="00FD320E" w:rsidRPr="00075543" w14:paraId="0CDF2F2A" w14:textId="77777777" w:rsidTr="00075543">
        <w:trPr>
          <w:trHeight w:val="204"/>
          <w:jc w:val="center"/>
        </w:trPr>
        <w:tc>
          <w:tcPr>
            <w:cnfStyle w:val="001000000000" w:firstRow="0" w:lastRow="0" w:firstColumn="1" w:lastColumn="0" w:oddVBand="0" w:evenVBand="0" w:oddHBand="0" w:evenHBand="0" w:firstRowFirstColumn="0" w:firstRowLastColumn="0" w:lastRowFirstColumn="0" w:lastRowLastColumn="0"/>
            <w:tcW w:w="8784" w:type="dxa"/>
            <w:gridSpan w:val="7"/>
            <w:shd w:val="clear" w:color="auto" w:fill="F2F2F2" w:themeFill="background1" w:themeFillShade="F2"/>
            <w:noWrap/>
            <w:vAlign w:val="center"/>
            <w:hideMark/>
          </w:tcPr>
          <w:p w14:paraId="41DB15C6" w14:textId="77777777" w:rsidR="00FD320E" w:rsidRPr="00075543" w:rsidRDefault="00FD320E" w:rsidP="00075543">
            <w:pPr>
              <w:jc w:val="center"/>
              <w:rPr>
                <w:rFonts w:ascii="Century Gothic" w:hAnsi="Century Gothic" w:cs="Arial"/>
                <w:sz w:val="18"/>
                <w:lang w:val="es-MX" w:eastAsia="es-MX"/>
              </w:rPr>
            </w:pPr>
            <w:r w:rsidRPr="00075543">
              <w:rPr>
                <w:rFonts w:ascii="Century Gothic" w:hAnsi="Century Gothic" w:cs="Arial"/>
                <w:sz w:val="18"/>
                <w:lang w:val="es-MX" w:eastAsia="es-MX"/>
              </w:rPr>
              <w:t>SESIÓN 106 DE FECHA 19 DE AGOSTO DE 2016, ASUNTO XIII</w:t>
            </w:r>
          </w:p>
        </w:tc>
      </w:tr>
      <w:tr w:rsidR="00FD320E" w:rsidRPr="00075543" w14:paraId="4D39E7AD" w14:textId="77777777" w:rsidTr="00075543">
        <w:trPr>
          <w:trHeight w:val="325"/>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14:paraId="692116C0" w14:textId="77777777" w:rsidR="00FD320E" w:rsidRPr="00075543" w:rsidRDefault="00FD320E" w:rsidP="00075543">
            <w:pPr>
              <w:jc w:val="center"/>
              <w:rPr>
                <w:rFonts w:ascii="Century Gothic" w:hAnsi="Century Gothic" w:cs="Arial"/>
                <w:sz w:val="18"/>
                <w:lang w:val="es-MX" w:eastAsia="es-MX"/>
              </w:rPr>
            </w:pPr>
            <w:r w:rsidRPr="00075543">
              <w:rPr>
                <w:rFonts w:ascii="Century Gothic" w:hAnsi="Century Gothic" w:cs="Arial"/>
                <w:sz w:val="18"/>
                <w:lang w:val="es-MX" w:eastAsia="es-MX"/>
              </w:rPr>
              <w:t>67733</w:t>
            </w:r>
          </w:p>
        </w:tc>
        <w:tc>
          <w:tcPr>
            <w:tcW w:w="2530" w:type="dxa"/>
            <w:noWrap/>
            <w:vAlign w:val="center"/>
            <w:hideMark/>
          </w:tcPr>
          <w:p w14:paraId="3572C24E" w14:textId="4B67A246" w:rsidR="00FD320E" w:rsidRPr="00075543" w:rsidRDefault="00830808"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ANGÉLICA</w:t>
            </w:r>
            <w:r w:rsidR="00FD320E" w:rsidRPr="00075543">
              <w:rPr>
                <w:rFonts w:ascii="Century Gothic" w:hAnsi="Century Gothic" w:cs="Arial"/>
                <w:sz w:val="18"/>
                <w:lang w:val="es-MX" w:eastAsia="es-MX"/>
              </w:rPr>
              <w:t xml:space="preserve"> </w:t>
            </w:r>
            <w:r w:rsidRPr="00075543">
              <w:rPr>
                <w:rFonts w:ascii="Century Gothic" w:hAnsi="Century Gothic" w:cs="Arial"/>
                <w:sz w:val="18"/>
                <w:lang w:val="es-MX" w:eastAsia="es-MX"/>
              </w:rPr>
              <w:t>LÓPEZ</w:t>
            </w:r>
            <w:r w:rsidR="00FD320E" w:rsidRPr="00075543">
              <w:rPr>
                <w:rFonts w:ascii="Century Gothic" w:hAnsi="Century Gothic" w:cs="Arial"/>
                <w:sz w:val="18"/>
                <w:lang w:val="es-MX" w:eastAsia="es-MX"/>
              </w:rPr>
              <w:t xml:space="preserve"> </w:t>
            </w:r>
            <w:r w:rsidRPr="00075543">
              <w:rPr>
                <w:rFonts w:ascii="Century Gothic" w:hAnsi="Century Gothic" w:cs="Arial"/>
                <w:sz w:val="18"/>
                <w:lang w:val="es-MX" w:eastAsia="es-MX"/>
              </w:rPr>
              <w:t>VÁZQUEZ</w:t>
            </w:r>
          </w:p>
        </w:tc>
        <w:tc>
          <w:tcPr>
            <w:tcW w:w="1308" w:type="dxa"/>
            <w:noWrap/>
            <w:vAlign w:val="center"/>
            <w:hideMark/>
          </w:tcPr>
          <w:p w14:paraId="0E94FC29" w14:textId="4CB0F269" w:rsidR="00FD320E" w:rsidRPr="00075543" w:rsidRDefault="00830808"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JOSÉ</w:t>
            </w:r>
            <w:r w:rsidR="00FD320E" w:rsidRPr="00075543">
              <w:rPr>
                <w:rFonts w:ascii="Century Gothic" w:hAnsi="Century Gothic" w:cs="Arial"/>
                <w:sz w:val="18"/>
                <w:lang w:val="es-MX" w:eastAsia="es-MX"/>
              </w:rPr>
              <w:t xml:space="preserve"> </w:t>
            </w:r>
            <w:r w:rsidRPr="00075543">
              <w:rPr>
                <w:rFonts w:ascii="Century Gothic" w:hAnsi="Century Gothic" w:cs="Arial"/>
                <w:sz w:val="18"/>
                <w:lang w:val="es-MX" w:eastAsia="es-MX"/>
              </w:rPr>
              <w:t>SULAIMÁN</w:t>
            </w:r>
          </w:p>
        </w:tc>
        <w:tc>
          <w:tcPr>
            <w:tcW w:w="1148" w:type="dxa"/>
            <w:noWrap/>
            <w:vAlign w:val="center"/>
            <w:hideMark/>
          </w:tcPr>
          <w:p w14:paraId="049A71DC"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18</w:t>
            </w:r>
          </w:p>
        </w:tc>
        <w:tc>
          <w:tcPr>
            <w:tcW w:w="714" w:type="dxa"/>
            <w:noWrap/>
            <w:vAlign w:val="center"/>
            <w:hideMark/>
          </w:tcPr>
          <w:p w14:paraId="340ECAE8"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3</w:t>
            </w:r>
          </w:p>
        </w:tc>
        <w:tc>
          <w:tcPr>
            <w:tcW w:w="1418" w:type="dxa"/>
            <w:noWrap/>
            <w:vAlign w:val="center"/>
            <w:hideMark/>
          </w:tcPr>
          <w:p w14:paraId="368AF2C9"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140</w:t>
            </w:r>
          </w:p>
        </w:tc>
        <w:tc>
          <w:tcPr>
            <w:tcW w:w="851" w:type="dxa"/>
            <w:noWrap/>
            <w:vAlign w:val="center"/>
            <w:hideMark/>
          </w:tcPr>
          <w:p w14:paraId="0B90CDF5"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$21,000.00</w:t>
            </w:r>
          </w:p>
        </w:tc>
      </w:tr>
      <w:tr w:rsidR="00FD320E" w:rsidRPr="00075543" w14:paraId="74662153" w14:textId="77777777" w:rsidTr="00075543">
        <w:trPr>
          <w:trHeight w:val="176"/>
          <w:jc w:val="center"/>
        </w:trPr>
        <w:tc>
          <w:tcPr>
            <w:cnfStyle w:val="001000000000" w:firstRow="0" w:lastRow="0" w:firstColumn="1" w:lastColumn="0" w:oddVBand="0" w:evenVBand="0" w:oddHBand="0" w:evenHBand="0" w:firstRowFirstColumn="0" w:firstRowLastColumn="0" w:lastRowFirstColumn="0" w:lastRowLastColumn="0"/>
            <w:tcW w:w="8784" w:type="dxa"/>
            <w:gridSpan w:val="7"/>
            <w:shd w:val="clear" w:color="auto" w:fill="F2F2F2" w:themeFill="background1" w:themeFillShade="F2"/>
            <w:noWrap/>
            <w:vAlign w:val="center"/>
            <w:hideMark/>
          </w:tcPr>
          <w:p w14:paraId="4179B01D" w14:textId="77777777" w:rsidR="00FD320E" w:rsidRPr="00075543" w:rsidRDefault="00FD320E" w:rsidP="00075543">
            <w:pPr>
              <w:jc w:val="center"/>
              <w:rPr>
                <w:rFonts w:ascii="Century Gothic" w:hAnsi="Century Gothic" w:cs="Arial"/>
                <w:sz w:val="18"/>
                <w:lang w:val="es-MX" w:eastAsia="es-MX"/>
              </w:rPr>
            </w:pPr>
            <w:r w:rsidRPr="00075543">
              <w:rPr>
                <w:rFonts w:ascii="Century Gothic" w:hAnsi="Century Gothic" w:cs="Arial"/>
                <w:sz w:val="18"/>
                <w:lang w:val="es-MX" w:eastAsia="es-MX"/>
              </w:rPr>
              <w:t>SESIÓN 80 DE FECHA 2 DE AGOSTO DE 2018, ASUNTO V</w:t>
            </w:r>
          </w:p>
        </w:tc>
      </w:tr>
      <w:tr w:rsidR="00FD320E" w:rsidRPr="00075543" w14:paraId="0D92D1A2" w14:textId="77777777" w:rsidTr="00075543">
        <w:trPr>
          <w:trHeight w:val="325"/>
          <w:jc w:val="center"/>
        </w:trPr>
        <w:tc>
          <w:tcPr>
            <w:cnfStyle w:val="001000000000" w:firstRow="0" w:lastRow="0" w:firstColumn="1" w:lastColumn="0" w:oddVBand="0" w:evenVBand="0" w:oddHBand="0" w:evenHBand="0" w:firstRowFirstColumn="0" w:firstRowLastColumn="0" w:lastRowFirstColumn="0" w:lastRowLastColumn="0"/>
            <w:tcW w:w="815" w:type="dxa"/>
            <w:noWrap/>
            <w:vAlign w:val="center"/>
            <w:hideMark/>
          </w:tcPr>
          <w:p w14:paraId="0D19505C" w14:textId="77777777" w:rsidR="00FD320E" w:rsidRPr="00075543" w:rsidRDefault="00FD320E" w:rsidP="00075543">
            <w:pPr>
              <w:jc w:val="center"/>
              <w:rPr>
                <w:rFonts w:ascii="Century Gothic" w:hAnsi="Century Gothic" w:cs="Arial"/>
                <w:b w:val="0"/>
                <w:sz w:val="18"/>
                <w:lang w:val="es-MX" w:eastAsia="es-MX"/>
              </w:rPr>
            </w:pPr>
            <w:r w:rsidRPr="00075543">
              <w:rPr>
                <w:rFonts w:ascii="Century Gothic" w:hAnsi="Century Gothic" w:cs="Arial"/>
                <w:b w:val="0"/>
                <w:sz w:val="18"/>
                <w:lang w:val="es-MX" w:eastAsia="es-MX"/>
              </w:rPr>
              <w:t>44632</w:t>
            </w:r>
          </w:p>
        </w:tc>
        <w:tc>
          <w:tcPr>
            <w:tcW w:w="2530" w:type="dxa"/>
            <w:noWrap/>
            <w:vAlign w:val="center"/>
            <w:hideMark/>
          </w:tcPr>
          <w:p w14:paraId="1F2C9FC8"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LILIANA JOAQUINA TREVIZO</w:t>
            </w:r>
          </w:p>
        </w:tc>
        <w:tc>
          <w:tcPr>
            <w:tcW w:w="1308" w:type="dxa"/>
            <w:noWrap/>
            <w:vAlign w:val="center"/>
            <w:hideMark/>
          </w:tcPr>
          <w:p w14:paraId="0DFA84A4"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FRIDA KAHLO</w:t>
            </w:r>
          </w:p>
        </w:tc>
        <w:tc>
          <w:tcPr>
            <w:tcW w:w="1148" w:type="dxa"/>
            <w:noWrap/>
            <w:vAlign w:val="center"/>
            <w:hideMark/>
          </w:tcPr>
          <w:p w14:paraId="5EBF37E8"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8</w:t>
            </w:r>
          </w:p>
        </w:tc>
        <w:tc>
          <w:tcPr>
            <w:tcW w:w="714" w:type="dxa"/>
            <w:noWrap/>
            <w:vAlign w:val="center"/>
            <w:hideMark/>
          </w:tcPr>
          <w:p w14:paraId="68D09F30"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8</w:t>
            </w:r>
          </w:p>
        </w:tc>
        <w:tc>
          <w:tcPr>
            <w:tcW w:w="1418" w:type="dxa"/>
            <w:noWrap/>
            <w:vAlign w:val="center"/>
            <w:hideMark/>
          </w:tcPr>
          <w:p w14:paraId="2677E176"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126</w:t>
            </w:r>
          </w:p>
        </w:tc>
        <w:tc>
          <w:tcPr>
            <w:tcW w:w="851" w:type="dxa"/>
            <w:noWrap/>
            <w:vAlign w:val="center"/>
            <w:hideMark/>
          </w:tcPr>
          <w:p w14:paraId="60112A5B" w14:textId="77777777" w:rsidR="00FD320E" w:rsidRPr="00075543" w:rsidRDefault="00FD320E" w:rsidP="0007554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lang w:val="es-MX" w:eastAsia="es-MX"/>
              </w:rPr>
            </w:pPr>
            <w:r w:rsidRPr="00075543">
              <w:rPr>
                <w:rFonts w:ascii="Century Gothic" w:hAnsi="Century Gothic" w:cs="Arial"/>
                <w:sz w:val="18"/>
                <w:lang w:val="es-MX" w:eastAsia="es-MX"/>
              </w:rPr>
              <w:t>$21,450.00</w:t>
            </w:r>
          </w:p>
        </w:tc>
      </w:tr>
    </w:tbl>
    <w:p w14:paraId="5480EEE5" w14:textId="77777777" w:rsidR="00FD320E" w:rsidRPr="0041725C" w:rsidRDefault="00FD320E" w:rsidP="00FD320E">
      <w:pPr>
        <w:jc w:val="both"/>
        <w:rPr>
          <w:rFonts w:ascii="Century Gothic" w:hAnsi="Century Gothic" w:cs="Arial"/>
          <w:b/>
          <w:sz w:val="22"/>
          <w:szCs w:val="22"/>
        </w:rPr>
      </w:pPr>
    </w:p>
    <w:p w14:paraId="3E91071A" w14:textId="7C61C453" w:rsidR="00FD320E" w:rsidRPr="0041725C" w:rsidRDefault="00FD320E" w:rsidP="00FD320E">
      <w:pPr>
        <w:jc w:val="both"/>
        <w:rPr>
          <w:rFonts w:ascii="Century Gothic" w:hAnsi="Century Gothic" w:cs="Arial"/>
          <w:sz w:val="22"/>
          <w:szCs w:val="22"/>
        </w:rPr>
      </w:pPr>
      <w:r w:rsidRPr="0041725C">
        <w:rPr>
          <w:rFonts w:ascii="Century Gothic" w:hAnsi="Century Gothic" w:cs="Arial"/>
          <w:b/>
          <w:sz w:val="22"/>
          <w:szCs w:val="22"/>
        </w:rPr>
        <w:t>SEGUNDO:</w:t>
      </w:r>
      <w:r w:rsidRPr="0041725C">
        <w:rPr>
          <w:rFonts w:ascii="Century Gothic" w:hAnsi="Century Gothic" w:cs="Arial"/>
          <w:sz w:val="22"/>
          <w:szCs w:val="22"/>
        </w:rPr>
        <w:t xml:space="preserve"> Se autoriza a los ciudadanos Presidente Municipal, Secretario de la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los acuerdos de las respectivas sesiones.</w:t>
      </w:r>
    </w:p>
    <w:p w14:paraId="5CCA4F74" w14:textId="77777777" w:rsidR="00FD320E" w:rsidRPr="0041725C" w:rsidRDefault="00FD320E" w:rsidP="00FD320E">
      <w:pPr>
        <w:jc w:val="both"/>
        <w:rPr>
          <w:rFonts w:ascii="Century Gothic" w:hAnsi="Century Gothic" w:cs="Arial"/>
          <w:sz w:val="22"/>
          <w:szCs w:val="22"/>
        </w:rPr>
      </w:pPr>
      <w:r w:rsidRPr="0041725C">
        <w:rPr>
          <w:rFonts w:ascii="Century Gothic" w:hAnsi="Century Gothic" w:cs="Arial"/>
          <w:b/>
          <w:sz w:val="22"/>
          <w:szCs w:val="22"/>
        </w:rPr>
        <w:t>TERCERO:</w:t>
      </w:r>
      <w:r w:rsidRPr="0041725C">
        <w:rPr>
          <w:rFonts w:ascii="Century Gothic" w:hAnsi="Century Gothic" w:cs="Arial"/>
          <w:sz w:val="22"/>
          <w:szCs w:val="22"/>
        </w:rPr>
        <w:t xml:space="preserve"> Notifíquese para los efectos legales a los que haya lugar.</w:t>
      </w:r>
    </w:p>
    <w:p w14:paraId="6DD4DD6E" w14:textId="77777777" w:rsidR="00FD320E" w:rsidRPr="00075543" w:rsidRDefault="00FD320E" w:rsidP="00954396">
      <w:pPr>
        <w:tabs>
          <w:tab w:val="left" w:pos="0"/>
          <w:tab w:val="left" w:pos="993"/>
        </w:tabs>
        <w:jc w:val="both"/>
        <w:rPr>
          <w:rFonts w:ascii="Century Gothic" w:hAnsi="Century Gothic" w:cs="Arial"/>
          <w:sz w:val="22"/>
          <w:szCs w:val="22"/>
        </w:rPr>
      </w:pPr>
    </w:p>
    <w:p w14:paraId="290708D9" w14:textId="77777777" w:rsidR="0041725C" w:rsidRDefault="0041725C" w:rsidP="00DA0B56">
      <w:pPr>
        <w:pStyle w:val="Sinespaciado"/>
        <w:tabs>
          <w:tab w:val="left" w:pos="851"/>
        </w:tabs>
        <w:jc w:val="both"/>
        <w:rPr>
          <w:rFonts w:ascii="Century Gothic" w:hAnsi="Century Gothic" w:cs="Arial"/>
          <w:b/>
          <w:bCs/>
          <w:spacing w:val="-3"/>
          <w:sz w:val="22"/>
          <w:szCs w:val="22"/>
          <w:lang w:val="es-MX"/>
        </w:rPr>
      </w:pPr>
    </w:p>
    <w:p w14:paraId="68522016" w14:textId="114510E5" w:rsidR="00DA0B56" w:rsidRPr="00075543" w:rsidRDefault="00DA0B56" w:rsidP="00DA0B56">
      <w:pPr>
        <w:pStyle w:val="Sinespaciado"/>
        <w:tabs>
          <w:tab w:val="left" w:pos="851"/>
        </w:tabs>
        <w:jc w:val="both"/>
        <w:rPr>
          <w:rFonts w:ascii="Century Gothic" w:hAnsi="Century Gothic" w:cs="Arial"/>
          <w:sz w:val="22"/>
          <w:szCs w:val="22"/>
          <w:lang w:val="es-MX"/>
        </w:rPr>
      </w:pPr>
      <w:r w:rsidRPr="00075543">
        <w:rPr>
          <w:rFonts w:ascii="Century Gothic" w:hAnsi="Century Gothic" w:cs="Arial"/>
          <w:b/>
          <w:bCs/>
          <w:spacing w:val="-3"/>
          <w:sz w:val="22"/>
          <w:szCs w:val="22"/>
          <w:lang w:val="es-MX"/>
        </w:rPr>
        <w:lastRenderedPageBreak/>
        <w:t>ASUNTO NÚMERO SEIS.-</w:t>
      </w:r>
      <w:r w:rsidRPr="00075543">
        <w:rPr>
          <w:rFonts w:ascii="Century Gothic" w:hAnsi="Century Gothic" w:cs="Arial"/>
          <w:bCs/>
          <w:spacing w:val="-3"/>
          <w:sz w:val="22"/>
          <w:szCs w:val="22"/>
          <w:lang w:val="es-MX"/>
        </w:rPr>
        <w:t xml:space="preserve"> Relativo a la</w:t>
      </w:r>
      <w:r w:rsidRPr="00075543">
        <w:rPr>
          <w:rFonts w:ascii="Century Gothic" w:hAnsi="Century Gothic" w:cs="Arial"/>
          <w:sz w:val="22"/>
          <w:szCs w:val="22"/>
          <w:lang w:val="es-MX"/>
        </w:rPr>
        <w:t xml:space="preserve"> autorización para expedir un certificado de ingresos por la cantidad de $</w:t>
      </w:r>
      <w:r w:rsidR="007455A6">
        <w:rPr>
          <w:rFonts w:ascii="Century Gothic" w:hAnsi="Century Gothic" w:cs="Arial"/>
          <w:sz w:val="22"/>
          <w:szCs w:val="22"/>
          <w:lang w:val="es-MX"/>
        </w:rPr>
        <w:t xml:space="preserve"> </w:t>
      </w:r>
      <w:r w:rsidRPr="00075543">
        <w:rPr>
          <w:rFonts w:ascii="Century Gothic" w:hAnsi="Century Gothic" w:cs="Arial"/>
          <w:sz w:val="22"/>
          <w:szCs w:val="22"/>
          <w:lang w:val="es-MX"/>
        </w:rPr>
        <w:t>4</w:t>
      </w:r>
      <w:proofErr w:type="gramStart"/>
      <w:r w:rsidRPr="00075543">
        <w:rPr>
          <w:rFonts w:ascii="Century Gothic" w:hAnsi="Century Gothic" w:cs="Arial"/>
          <w:sz w:val="22"/>
          <w:szCs w:val="22"/>
          <w:lang w:val="es-MX"/>
        </w:rPr>
        <w:t>,001,749.20</w:t>
      </w:r>
      <w:proofErr w:type="gramEnd"/>
      <w:r w:rsidRPr="00075543">
        <w:rPr>
          <w:rFonts w:ascii="Century Gothic" w:hAnsi="Century Gothic" w:cs="Arial"/>
          <w:sz w:val="22"/>
          <w:szCs w:val="22"/>
          <w:lang w:val="es-MX"/>
        </w:rPr>
        <w:t>, por concepto de compensación por afectación a un predio propiedad del ciudadano Jorge Ramiro Barragán Chávez . Una vez analizado el presente asunto fue aprobado por unanimidad de votos, por lo que se acordó lo siguiente:</w:t>
      </w:r>
    </w:p>
    <w:p w14:paraId="31A5DD82" w14:textId="77777777" w:rsidR="00DA0B56" w:rsidRPr="00075543" w:rsidRDefault="00DA0B56" w:rsidP="00DA0B56">
      <w:pPr>
        <w:widowControl w:val="0"/>
        <w:autoSpaceDE w:val="0"/>
        <w:autoSpaceDN w:val="0"/>
        <w:adjustRightInd w:val="0"/>
        <w:jc w:val="both"/>
        <w:rPr>
          <w:rFonts w:ascii="Century Gothic" w:hAnsi="Century Gothic" w:cs="Arial"/>
          <w:sz w:val="22"/>
          <w:szCs w:val="22"/>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lang w:val="es-ES"/>
        </w:rPr>
        <w:t xml:space="preserve">Este Honorable Ayuntamiento autoriza a los ciudadanos Presidente Municipal y Secretario de la Presidencia Municipal y del Honorable Ayuntamiento, así como los funcionarios municipales que correspondan, a celebrar con el ciudadano JORGE RAMIRO BARRAGÁN CHÁVEZ, un convenio de afectación y compensación, respecto de un terreno identificado como lote 5 ubicado en el Partido </w:t>
      </w:r>
      <w:proofErr w:type="spellStart"/>
      <w:r w:rsidRPr="00075543">
        <w:rPr>
          <w:rFonts w:ascii="Century Gothic" w:hAnsi="Century Gothic" w:cs="Arial"/>
          <w:sz w:val="22"/>
          <w:szCs w:val="22"/>
          <w:lang w:val="es-ES"/>
        </w:rPr>
        <w:t>Senecú</w:t>
      </w:r>
      <w:proofErr w:type="spellEnd"/>
      <w:r w:rsidRPr="00075543">
        <w:rPr>
          <w:rFonts w:ascii="Century Gothic" w:hAnsi="Century Gothic" w:cs="Arial"/>
          <w:sz w:val="22"/>
          <w:szCs w:val="22"/>
        </w:rPr>
        <w:t xml:space="preserve"> de esta ciudad, con superficie de 4,446.3880 m², </w:t>
      </w:r>
      <w:r w:rsidRPr="00075543">
        <w:rPr>
          <w:rFonts w:ascii="Century Gothic" w:hAnsi="Century Gothic" w:cs="Arial"/>
          <w:sz w:val="22"/>
          <w:szCs w:val="22"/>
          <w:lang w:val="es-ES"/>
        </w:rPr>
        <w:t xml:space="preserve">por la afectación que sufriera dicho bien inmueble de su propiedad, por la construcción de la vialidad identificada como </w:t>
      </w:r>
      <w:r w:rsidRPr="00075543">
        <w:rPr>
          <w:rFonts w:ascii="Century Gothic" w:hAnsi="Century Gothic" w:cs="Arial"/>
          <w:sz w:val="22"/>
          <w:szCs w:val="22"/>
        </w:rPr>
        <w:t>Boulevard Francisco Villarreal Torres, en el tramo comprendido en la Avenida Ejército Nacional-Cuatro Siglos de esta ciudad.</w:t>
      </w:r>
    </w:p>
    <w:p w14:paraId="432FA52F" w14:textId="77777777" w:rsidR="00DA0B56" w:rsidRPr="00075543" w:rsidRDefault="00DA0B56" w:rsidP="00DA0B56">
      <w:pPr>
        <w:widowControl w:val="0"/>
        <w:autoSpaceDE w:val="0"/>
        <w:autoSpaceDN w:val="0"/>
        <w:adjustRightInd w:val="0"/>
        <w:jc w:val="both"/>
        <w:rPr>
          <w:rFonts w:ascii="Century Gothic" w:hAnsi="Century Gothic" w:cs="Arial"/>
          <w:sz w:val="22"/>
          <w:szCs w:val="22"/>
          <w:lang w:val="es-ES"/>
        </w:rPr>
      </w:pPr>
      <w:r w:rsidRPr="00075543">
        <w:rPr>
          <w:rFonts w:ascii="Century Gothic" w:hAnsi="Century Gothic" w:cs="Arial"/>
          <w:b/>
          <w:sz w:val="22"/>
          <w:szCs w:val="22"/>
          <w:u w:val="single"/>
          <w:lang w:val="es-ES"/>
        </w:rPr>
        <w:t>SEGUNDO</w:t>
      </w:r>
      <w:r w:rsidRPr="00075543">
        <w:rPr>
          <w:rFonts w:ascii="Century Gothic" w:hAnsi="Century Gothic" w:cs="Arial"/>
          <w:b/>
          <w:sz w:val="22"/>
          <w:szCs w:val="22"/>
          <w:lang w:val="es-ES"/>
        </w:rPr>
        <w:t>.-</w:t>
      </w:r>
      <w:r w:rsidRPr="00075543">
        <w:rPr>
          <w:rFonts w:ascii="Century Gothic" w:hAnsi="Century Gothic" w:cs="Arial"/>
          <w:sz w:val="22"/>
          <w:szCs w:val="22"/>
          <w:lang w:val="es-ES"/>
        </w:rPr>
        <w:t xml:space="preserve"> El Municipio por la afectación descrita en el acuerdo que antecede, está de acuerdo en indemnizar a dicha persona física, de la siguiente forma: El valor de la superficie objeto del presente acuerdo y descrita en el punto que antecede, con un valor catastral por metro cuadrado de </w:t>
      </w:r>
      <w:r w:rsidRPr="00075543">
        <w:rPr>
          <w:rFonts w:ascii="Century Gothic" w:hAnsi="Century Gothic" w:cs="Arial"/>
          <w:sz w:val="22"/>
          <w:szCs w:val="22"/>
        </w:rPr>
        <w:t xml:space="preserve">$900.00 (NOVECIENTOS PESOS 00/100 MONEDA NACIONAL), que asciende a la cantidad de $4'001,749.00 (CUATRO MILLONES UN MIL SETECIENTOS CUARENTA Y NUEVE PESOS 00/100 MONEDA NACIONAL), numerario </w:t>
      </w:r>
      <w:r w:rsidRPr="00075543">
        <w:rPr>
          <w:rFonts w:ascii="Century Gothic" w:hAnsi="Century Gothic" w:cs="Arial"/>
          <w:sz w:val="22"/>
          <w:szCs w:val="22"/>
          <w:lang w:val="es-ES"/>
        </w:rPr>
        <w:t>que el Municipio compensará al ciudadano JORGE RAMIRO BARRAGÁN CHÁVEZ, mediante la emisión y entrega de un CERTIFICADO DE INGRESOS que ampare la suma anteriormente referida, al momento de firma del convenio que aquí se autoriza.</w:t>
      </w:r>
    </w:p>
    <w:p w14:paraId="15E0D791" w14:textId="77777777" w:rsidR="00DA0B56" w:rsidRPr="00075543" w:rsidRDefault="00DA0B56" w:rsidP="00DA0B56">
      <w:pPr>
        <w:widowControl w:val="0"/>
        <w:autoSpaceDE w:val="0"/>
        <w:autoSpaceDN w:val="0"/>
        <w:adjustRightInd w:val="0"/>
        <w:jc w:val="both"/>
        <w:rPr>
          <w:rFonts w:ascii="Century Gothic" w:hAnsi="Century Gothic" w:cs="Arial"/>
          <w:sz w:val="22"/>
          <w:szCs w:val="22"/>
          <w:lang w:val="es-ES"/>
        </w:rPr>
      </w:pPr>
      <w:r w:rsidRPr="00075543">
        <w:rPr>
          <w:rFonts w:ascii="Century Gothic" w:hAnsi="Century Gothic" w:cs="Arial"/>
          <w:sz w:val="22"/>
          <w:szCs w:val="22"/>
          <w:lang w:val="es-ES"/>
        </w:rPr>
        <w:t>Dicho certificado deberá ser utilizado para el pago de adeudos municipales presentes o futuros, incluyendo de forma enunciativa mas no limitativa, impuesto predial, gastos de cobranza, multas, derechos, aprovechamientos, recargos y rezagos que se causen a favor del Municipio y a cargo del ciudadano JORGE RAMIRO BARRAGÁN CHÁVEZ, con los límites que marca la Ley y hasta donde se extinga dicho dinerario.</w:t>
      </w:r>
    </w:p>
    <w:p w14:paraId="6DBA80D5" w14:textId="77777777" w:rsidR="00DA0B56" w:rsidRPr="00075543" w:rsidRDefault="00DA0B56" w:rsidP="00DA0B56">
      <w:pPr>
        <w:widowControl w:val="0"/>
        <w:autoSpaceDE w:val="0"/>
        <w:autoSpaceDN w:val="0"/>
        <w:adjustRightInd w:val="0"/>
        <w:jc w:val="both"/>
        <w:rPr>
          <w:rFonts w:ascii="Century Gothic" w:hAnsi="Century Gothic" w:cs="Arial"/>
          <w:sz w:val="22"/>
          <w:szCs w:val="22"/>
          <w:lang w:val="es-ES"/>
        </w:rPr>
      </w:pPr>
      <w:r w:rsidRPr="00075543">
        <w:rPr>
          <w:rFonts w:ascii="Century Gothic" w:hAnsi="Century Gothic" w:cs="Arial"/>
          <w:b/>
          <w:sz w:val="22"/>
          <w:szCs w:val="22"/>
          <w:u w:val="single"/>
          <w:lang w:val="es-ES"/>
        </w:rPr>
        <w:t>TERCERO</w:t>
      </w:r>
      <w:r w:rsidRPr="00075543">
        <w:rPr>
          <w:rFonts w:ascii="Century Gothic" w:hAnsi="Century Gothic" w:cs="Arial"/>
          <w:b/>
          <w:sz w:val="22"/>
          <w:szCs w:val="22"/>
          <w:lang w:val="es-ES"/>
        </w:rPr>
        <w:t>.-</w:t>
      </w:r>
      <w:r w:rsidRPr="00075543">
        <w:rPr>
          <w:rFonts w:ascii="Century Gothic" w:hAnsi="Century Gothic" w:cs="Arial"/>
          <w:sz w:val="22"/>
          <w:szCs w:val="22"/>
          <w:lang w:val="es-ES"/>
        </w:rPr>
        <w:t xml:space="preserve"> Una vez habiéndose autorizado la celebración de un convenio administrativo de afectación y compensación, procédase a llevarlo a cabo por conducto del Presidente Municipal, Secretario de la Presidencia Municipal y del Honorable Ayuntamiento, así como los funcionarios municipales que correspondan y procédase a inscribirlo en el Registro Público de la Propiedad de este Distrito, con el fin de que la superficie afectada se segregue de la superficie original propiedad del particular y pase a formar parte de las vialidades del Municipio de Juárez, Estado de Chihuahua, dentro de un plazo máximo de seis meses, contados a partir del día siguiente en que surta efectos la notificación del acuerdo de aprobación emitido por el Honorable Ayuntamiento en la Sesión de Cabildo correspondiente.</w:t>
      </w:r>
    </w:p>
    <w:p w14:paraId="26ED5D32" w14:textId="77777777" w:rsidR="00DA0B56" w:rsidRPr="00075543" w:rsidRDefault="00DA0B56" w:rsidP="00DA0B56">
      <w:pPr>
        <w:widowControl w:val="0"/>
        <w:autoSpaceDE w:val="0"/>
        <w:autoSpaceDN w:val="0"/>
        <w:adjustRightInd w:val="0"/>
        <w:jc w:val="both"/>
        <w:rPr>
          <w:rFonts w:ascii="Century Gothic" w:hAnsi="Century Gothic" w:cs="Arial"/>
          <w:sz w:val="22"/>
          <w:szCs w:val="22"/>
          <w:lang w:val="es-ES"/>
        </w:rPr>
      </w:pPr>
      <w:r w:rsidRPr="00075543">
        <w:rPr>
          <w:rFonts w:ascii="Century Gothic" w:hAnsi="Century Gothic" w:cs="Arial"/>
          <w:b/>
          <w:sz w:val="22"/>
          <w:szCs w:val="22"/>
          <w:u w:val="single"/>
          <w:lang w:val="es-ES"/>
        </w:rPr>
        <w:t>CUARTO</w:t>
      </w:r>
      <w:r w:rsidRPr="00075543">
        <w:rPr>
          <w:rFonts w:ascii="Century Gothic" w:hAnsi="Century Gothic" w:cs="Arial"/>
          <w:b/>
          <w:sz w:val="22"/>
          <w:szCs w:val="22"/>
          <w:lang w:val="es-ES"/>
        </w:rPr>
        <w:t>.-</w:t>
      </w:r>
      <w:r w:rsidRPr="00075543">
        <w:rPr>
          <w:rFonts w:ascii="Century Gothic" w:hAnsi="Century Gothic" w:cs="Arial"/>
          <w:sz w:val="22"/>
          <w:szCs w:val="22"/>
          <w:lang w:val="es-ES"/>
        </w:rPr>
        <w:t xml:space="preserve"> Notifíquese el presente acuerdo para los efectos legales a que haya lugar.</w:t>
      </w:r>
    </w:p>
    <w:p w14:paraId="1F4156B5" w14:textId="77777777" w:rsidR="00DA0B56" w:rsidRPr="00721665" w:rsidRDefault="00DA0B56" w:rsidP="00DA0B56">
      <w:pPr>
        <w:widowControl w:val="0"/>
        <w:autoSpaceDE w:val="0"/>
        <w:autoSpaceDN w:val="0"/>
        <w:adjustRightInd w:val="0"/>
        <w:jc w:val="both"/>
        <w:rPr>
          <w:rFonts w:ascii="Century Gothic" w:hAnsi="Century Gothic" w:cs="Arial"/>
          <w:sz w:val="22"/>
          <w:szCs w:val="22"/>
          <w:lang w:val="es-ES"/>
        </w:rPr>
      </w:pPr>
    </w:p>
    <w:p w14:paraId="28A8180D" w14:textId="77777777" w:rsidR="00DA0B56" w:rsidRPr="00721665" w:rsidRDefault="00DA0B56" w:rsidP="00DA0B56">
      <w:pPr>
        <w:widowControl w:val="0"/>
        <w:autoSpaceDE w:val="0"/>
        <w:autoSpaceDN w:val="0"/>
        <w:adjustRightInd w:val="0"/>
        <w:jc w:val="both"/>
        <w:rPr>
          <w:rFonts w:ascii="Century Gothic" w:hAnsi="Century Gothic" w:cs="Arial"/>
          <w:sz w:val="22"/>
          <w:szCs w:val="22"/>
          <w:lang w:val="es-ES"/>
        </w:rPr>
      </w:pPr>
    </w:p>
    <w:p w14:paraId="2DF6B0A6" w14:textId="2ED16F27" w:rsidR="00721665" w:rsidRDefault="00DA0B56" w:rsidP="00DA0B56">
      <w:pPr>
        <w:pStyle w:val="Sinespaciado"/>
        <w:tabs>
          <w:tab w:val="left" w:pos="851"/>
        </w:tabs>
        <w:jc w:val="both"/>
        <w:rPr>
          <w:rFonts w:ascii="Century Gothic" w:hAnsi="Century Gothic" w:cs="Arial"/>
          <w:sz w:val="22"/>
          <w:szCs w:val="22"/>
          <w:lang w:val="es-MX"/>
        </w:rPr>
      </w:pPr>
      <w:r w:rsidRPr="00721665">
        <w:rPr>
          <w:rFonts w:ascii="Century Gothic" w:hAnsi="Century Gothic" w:cs="Arial"/>
          <w:b/>
          <w:bCs/>
          <w:spacing w:val="-3"/>
          <w:sz w:val="22"/>
          <w:szCs w:val="22"/>
          <w:lang w:val="es-MX"/>
        </w:rPr>
        <w:t>ASUNTO NÚMERO SIETE.-</w:t>
      </w:r>
      <w:r w:rsidRPr="00721665">
        <w:rPr>
          <w:rFonts w:ascii="Century Gothic" w:hAnsi="Century Gothic" w:cs="Arial"/>
          <w:bCs/>
          <w:spacing w:val="-3"/>
          <w:sz w:val="22"/>
          <w:szCs w:val="22"/>
          <w:lang w:val="es-MX"/>
        </w:rPr>
        <w:t xml:space="preserve"> Relativo a la autorización y enajenación a título gratuito de un predio municipal identificado como parte de la fracción lote 88 poniente, de la colonia Manuel Doblado, de esta ciudad con superficie de 33,066.80 m</w:t>
      </w:r>
      <w:r w:rsidRPr="00721665">
        <w:rPr>
          <w:rFonts w:ascii="Century Gothic" w:hAnsi="Century Gothic" w:cs="Arial"/>
          <w:bCs/>
          <w:spacing w:val="-3"/>
          <w:sz w:val="22"/>
          <w:szCs w:val="22"/>
          <w:vertAlign w:val="superscript"/>
          <w:lang w:val="es-MX"/>
        </w:rPr>
        <w:t>2</w:t>
      </w:r>
      <w:r w:rsidRPr="00721665">
        <w:rPr>
          <w:rFonts w:ascii="Century Gothic" w:hAnsi="Century Gothic" w:cs="Arial"/>
          <w:bCs/>
          <w:spacing w:val="-3"/>
          <w:sz w:val="22"/>
          <w:szCs w:val="22"/>
          <w:lang w:val="es-MX"/>
        </w:rPr>
        <w:t>, ubicado sobre la calle Camino Ortiz Rubio a 154.915 metros del boulevard Juan Pablo II, a favor del Estado Libre y Soberano de Chihuahua.</w:t>
      </w:r>
      <w:r w:rsidRPr="00721665">
        <w:rPr>
          <w:rFonts w:ascii="Century Gothic" w:hAnsi="Century Gothic" w:cs="Arial"/>
          <w:sz w:val="22"/>
          <w:szCs w:val="22"/>
          <w:lang w:val="es-MX"/>
        </w:rPr>
        <w:t xml:space="preserve"> </w:t>
      </w:r>
    </w:p>
    <w:p w14:paraId="6BE38BB8" w14:textId="5628675E" w:rsidR="00721665" w:rsidRPr="00721665" w:rsidRDefault="00721665" w:rsidP="00721665">
      <w:pPr>
        <w:pStyle w:val="Sinespaciado"/>
        <w:tabs>
          <w:tab w:val="left" w:pos="851"/>
        </w:tabs>
        <w:jc w:val="both"/>
        <w:rPr>
          <w:rFonts w:ascii="Century Gothic" w:hAnsi="Century Gothic" w:cs="Arial"/>
          <w:sz w:val="22"/>
          <w:szCs w:val="22"/>
          <w:lang w:val="es-MX"/>
        </w:rPr>
      </w:pPr>
      <w:r w:rsidRPr="00721665">
        <w:rPr>
          <w:rFonts w:ascii="Century Gothic" w:hAnsi="Century Gothic" w:cs="Arial"/>
          <w:sz w:val="22"/>
          <w:szCs w:val="22"/>
          <w:lang w:val="es-MX"/>
        </w:rPr>
        <w:t>Al pasar al análisis y discusión del presente asunto</w:t>
      </w:r>
      <w:r>
        <w:rPr>
          <w:rFonts w:ascii="Century Gothic" w:hAnsi="Century Gothic" w:cs="Arial"/>
          <w:sz w:val="22"/>
          <w:szCs w:val="22"/>
          <w:lang w:val="es-MX"/>
        </w:rPr>
        <w:t>, d</w:t>
      </w:r>
      <w:r w:rsidRPr="00721665">
        <w:rPr>
          <w:rFonts w:ascii="Century Gothic" w:hAnsi="Century Gothic" w:cs="Arial"/>
          <w:sz w:val="22"/>
          <w:szCs w:val="22"/>
          <w:lang w:val="es-MX"/>
        </w:rPr>
        <w:t>espués de haberse expresado diversos comentarios, tuvo lugar la participación ciudadana motivo por el cual con fundamento a lo establecido en el artículo 94 del Reglamento Interior del Honorable Ayuntamiento del Municipio de Juárez, Estado de Chihuahua, se le concedió el uso de la palabra</w:t>
      </w:r>
      <w:r>
        <w:rPr>
          <w:rFonts w:ascii="Century Gothic" w:hAnsi="Century Gothic" w:cs="Arial"/>
          <w:sz w:val="22"/>
          <w:szCs w:val="22"/>
          <w:lang w:val="es-MX"/>
        </w:rPr>
        <w:t xml:space="preserve"> a los ciudadanos, </w:t>
      </w:r>
      <w:r w:rsidRPr="00721665">
        <w:rPr>
          <w:rFonts w:ascii="Century Gothic" w:hAnsi="Century Gothic" w:cs="Arial"/>
          <w:sz w:val="22"/>
          <w:szCs w:val="22"/>
          <w:lang w:val="es-MX"/>
        </w:rPr>
        <w:t>Karina</w:t>
      </w:r>
      <w:r>
        <w:rPr>
          <w:rFonts w:ascii="Century Gothic" w:hAnsi="Century Gothic" w:cs="Arial"/>
          <w:sz w:val="22"/>
          <w:szCs w:val="22"/>
          <w:lang w:val="es-MX"/>
        </w:rPr>
        <w:t xml:space="preserve"> </w:t>
      </w:r>
      <w:r w:rsidRPr="00721665">
        <w:rPr>
          <w:rFonts w:ascii="Century Gothic" w:hAnsi="Century Gothic" w:cs="Arial"/>
          <w:sz w:val="22"/>
          <w:szCs w:val="22"/>
          <w:lang w:val="es-MX"/>
        </w:rPr>
        <w:t>Lara Salazar</w:t>
      </w:r>
      <w:r>
        <w:rPr>
          <w:rFonts w:ascii="Century Gothic" w:hAnsi="Century Gothic" w:cs="Arial"/>
          <w:sz w:val="22"/>
          <w:szCs w:val="22"/>
          <w:lang w:val="es-MX"/>
        </w:rPr>
        <w:t xml:space="preserve">, </w:t>
      </w:r>
      <w:r w:rsidRPr="00721665">
        <w:rPr>
          <w:rFonts w:ascii="Century Gothic" w:hAnsi="Century Gothic" w:cs="Arial"/>
          <w:sz w:val="22"/>
          <w:szCs w:val="22"/>
          <w:lang w:val="es-MX"/>
        </w:rPr>
        <w:t>Marte Rodolfo Olea Gómez</w:t>
      </w:r>
      <w:r>
        <w:rPr>
          <w:rFonts w:ascii="Century Gothic" w:hAnsi="Century Gothic" w:cs="Arial"/>
          <w:sz w:val="22"/>
          <w:szCs w:val="22"/>
          <w:lang w:val="es-MX"/>
        </w:rPr>
        <w:t xml:space="preserve"> y </w:t>
      </w:r>
      <w:r w:rsidRPr="00721665">
        <w:rPr>
          <w:rFonts w:ascii="Century Gothic" w:hAnsi="Century Gothic" w:cs="Arial"/>
          <w:sz w:val="22"/>
          <w:szCs w:val="22"/>
          <w:lang w:val="es-MX"/>
        </w:rPr>
        <w:t>Judith Soto Moreno</w:t>
      </w:r>
      <w:r>
        <w:rPr>
          <w:rFonts w:ascii="Century Gothic" w:hAnsi="Century Gothic" w:cs="Arial"/>
          <w:sz w:val="22"/>
          <w:szCs w:val="22"/>
          <w:lang w:val="es-MX"/>
        </w:rPr>
        <w:t>.</w:t>
      </w:r>
    </w:p>
    <w:p w14:paraId="5F901AB3" w14:textId="285DBABB" w:rsidR="00DA0B56" w:rsidRPr="00721665" w:rsidRDefault="00721665" w:rsidP="00DA0B56">
      <w:pPr>
        <w:pStyle w:val="Sinespaciado"/>
        <w:tabs>
          <w:tab w:val="left" w:pos="851"/>
        </w:tabs>
        <w:jc w:val="both"/>
        <w:rPr>
          <w:rFonts w:ascii="Century Gothic" w:hAnsi="Century Gothic" w:cs="Arial"/>
          <w:sz w:val="22"/>
          <w:szCs w:val="22"/>
          <w:lang w:val="es-MX"/>
        </w:rPr>
      </w:pPr>
      <w:r w:rsidRPr="00721665">
        <w:rPr>
          <w:rFonts w:ascii="Century Gothic" w:hAnsi="Century Gothic" w:cs="Arial"/>
          <w:sz w:val="22"/>
          <w:szCs w:val="22"/>
          <w:lang w:val="es-MX"/>
        </w:rPr>
        <w:lastRenderedPageBreak/>
        <w:t xml:space="preserve">Una vez consumado </w:t>
      </w:r>
      <w:r>
        <w:rPr>
          <w:rFonts w:ascii="Century Gothic" w:hAnsi="Century Gothic" w:cs="Arial"/>
          <w:sz w:val="22"/>
          <w:szCs w:val="22"/>
          <w:lang w:val="es-MX"/>
        </w:rPr>
        <w:t xml:space="preserve">lo anterior, </w:t>
      </w:r>
      <w:r w:rsidR="00DA0B56" w:rsidRPr="00721665">
        <w:rPr>
          <w:rFonts w:ascii="Century Gothic" w:hAnsi="Century Gothic" w:cs="Arial"/>
          <w:sz w:val="22"/>
          <w:szCs w:val="22"/>
          <w:lang w:val="es-MX"/>
        </w:rPr>
        <w:t>el presente asunto fue aprobado por unanimidad de votos, por lo que se acordó lo siguiente:</w:t>
      </w:r>
    </w:p>
    <w:p w14:paraId="365D1E91" w14:textId="77777777" w:rsidR="00DA0B56" w:rsidRDefault="00DA0B56" w:rsidP="00DA0B56">
      <w:pPr>
        <w:jc w:val="both"/>
        <w:rPr>
          <w:rFonts w:ascii="Century Gothic" w:hAnsi="Century Gothic" w:cs="Arial"/>
          <w:sz w:val="22"/>
          <w:szCs w:val="23"/>
        </w:rPr>
      </w:pPr>
      <w:r w:rsidRPr="00721665">
        <w:rPr>
          <w:rFonts w:ascii="Century Gothic" w:hAnsi="Century Gothic" w:cs="Arial"/>
          <w:b/>
          <w:spacing w:val="-3"/>
          <w:sz w:val="22"/>
          <w:szCs w:val="22"/>
        </w:rPr>
        <w:t xml:space="preserve">ACUERDO: </w:t>
      </w:r>
      <w:r w:rsidRPr="00721665">
        <w:rPr>
          <w:rFonts w:ascii="Century Gothic" w:hAnsi="Century Gothic" w:cs="Arial"/>
          <w:b/>
          <w:sz w:val="22"/>
          <w:szCs w:val="22"/>
          <w:u w:val="single"/>
        </w:rPr>
        <w:t>PRIMERO</w:t>
      </w:r>
      <w:r w:rsidRPr="00721665">
        <w:rPr>
          <w:rFonts w:ascii="Century Gothic" w:hAnsi="Century Gothic" w:cs="Arial"/>
          <w:b/>
          <w:sz w:val="22"/>
          <w:szCs w:val="22"/>
        </w:rPr>
        <w:t xml:space="preserve">.- </w:t>
      </w:r>
      <w:r w:rsidRPr="00721665">
        <w:rPr>
          <w:rFonts w:ascii="Century Gothic" w:hAnsi="Century Gothic" w:cs="Arial"/>
          <w:sz w:val="22"/>
          <w:szCs w:val="22"/>
        </w:rPr>
        <w:t xml:space="preserve">Se autoriza la desincorporación y enajenación a título gratuito mediante el trámite administrativo de donación, a favor </w:t>
      </w:r>
      <w:r w:rsidRPr="00721665">
        <w:rPr>
          <w:rFonts w:ascii="Century Gothic" w:hAnsi="Century Gothic" w:cs="Arial"/>
          <w:sz w:val="22"/>
          <w:szCs w:val="22"/>
          <w:lang w:val="es-ES"/>
        </w:rPr>
        <w:t xml:space="preserve">del </w:t>
      </w:r>
      <w:r w:rsidRPr="00721665">
        <w:rPr>
          <w:rFonts w:ascii="Century Gothic" w:hAnsi="Century Gothic" w:cs="Arial"/>
          <w:b/>
          <w:sz w:val="22"/>
          <w:szCs w:val="22"/>
          <w:u w:val="single"/>
          <w:lang w:val="es-ES"/>
        </w:rPr>
        <w:t>ESTADO LIBRE Y SOBERANO DE CHIHUAHUA</w:t>
      </w:r>
      <w:r w:rsidRPr="00721665">
        <w:rPr>
          <w:rFonts w:ascii="Century Gothic" w:hAnsi="Century Gothic" w:cs="Arial"/>
          <w:b/>
          <w:sz w:val="22"/>
          <w:szCs w:val="22"/>
          <w:lang w:val="es-ES"/>
        </w:rPr>
        <w:t>,</w:t>
      </w:r>
      <w:r w:rsidRPr="00721665">
        <w:rPr>
          <w:rFonts w:ascii="Century Gothic" w:hAnsi="Century Gothic" w:cs="Arial"/>
          <w:sz w:val="22"/>
          <w:szCs w:val="22"/>
          <w:lang w:val="es-ES"/>
        </w:rPr>
        <w:t xml:space="preserve"> respecto </w:t>
      </w:r>
      <w:r w:rsidRPr="00721665">
        <w:rPr>
          <w:rFonts w:ascii="Century Gothic" w:hAnsi="Century Gothic" w:cs="Arial"/>
          <w:sz w:val="22"/>
          <w:szCs w:val="22"/>
        </w:rPr>
        <w:t xml:space="preserve">de un terreno municipal que se describe como bien de "dominio público", identificado como </w:t>
      </w:r>
      <w:r w:rsidRPr="00721665">
        <w:rPr>
          <w:rFonts w:ascii="Century Gothic" w:hAnsi="Century Gothic" w:cs="Arial"/>
          <w:sz w:val="22"/>
          <w:szCs w:val="22"/>
          <w:lang w:val="es-ES"/>
        </w:rPr>
        <w:t>parte de la fracción del lote 88 poniente, de la colonia Manuel Doblado de esta ciudad, con una superficie de 33,066.80 m², ubicado sobre la calle Camino</w:t>
      </w:r>
      <w:r w:rsidRPr="00075543">
        <w:rPr>
          <w:rFonts w:ascii="Century Gothic" w:hAnsi="Century Gothic" w:cs="Arial"/>
          <w:sz w:val="22"/>
          <w:szCs w:val="23"/>
          <w:lang w:val="es-ES"/>
        </w:rPr>
        <w:t xml:space="preserve"> Ortiz Rubio a 154.915 metros del boulevard Juan Pablo II, el cual se destinaría para la construcción de una “Escuela primaria, escuela secundaria y área deportiva complementaria”</w:t>
      </w:r>
      <w:r w:rsidRPr="00075543">
        <w:rPr>
          <w:rFonts w:ascii="Century Gothic" w:hAnsi="Century Gothic" w:cs="Arial"/>
          <w:sz w:val="22"/>
          <w:szCs w:val="23"/>
        </w:rPr>
        <w:t>, el cual cuenta con los siguientes lados, rumbos, medidas y colindancias:</w:t>
      </w:r>
    </w:p>
    <w:p w14:paraId="0BEC8653" w14:textId="77777777" w:rsidR="00952EA7" w:rsidRPr="00075543" w:rsidRDefault="00952EA7" w:rsidP="00DA0B56">
      <w:pPr>
        <w:jc w:val="both"/>
        <w:rPr>
          <w:rFonts w:ascii="Century Gothic" w:hAnsi="Century Gothic" w:cs="Arial"/>
          <w:sz w:val="22"/>
          <w:szCs w:val="23"/>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126"/>
        <w:gridCol w:w="1775"/>
        <w:gridCol w:w="1843"/>
        <w:gridCol w:w="2679"/>
      </w:tblGrid>
      <w:tr w:rsidR="00DA0B56" w:rsidRPr="00F648DB" w14:paraId="4B8784FA" w14:textId="77777777" w:rsidTr="00DA0B56">
        <w:trPr>
          <w:trHeight w:val="416"/>
        </w:trPr>
        <w:tc>
          <w:tcPr>
            <w:tcW w:w="885" w:type="dxa"/>
            <w:tcBorders>
              <w:top w:val="single" w:sz="4" w:space="0" w:color="auto"/>
              <w:left w:val="single" w:sz="4" w:space="0" w:color="auto"/>
              <w:bottom w:val="single" w:sz="4" w:space="0" w:color="auto"/>
            </w:tcBorders>
            <w:shd w:val="clear" w:color="auto" w:fill="E7E6E6" w:themeFill="background2"/>
            <w:vAlign w:val="center"/>
          </w:tcPr>
          <w:p w14:paraId="2D6A7CD7" w14:textId="77777777" w:rsidR="00DA0B56" w:rsidRPr="00F648DB" w:rsidRDefault="00DA0B56"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2126" w:type="dxa"/>
            <w:tcBorders>
              <w:top w:val="single" w:sz="4" w:space="0" w:color="auto"/>
              <w:bottom w:val="single" w:sz="4" w:space="0" w:color="auto"/>
            </w:tcBorders>
            <w:shd w:val="clear" w:color="auto" w:fill="E7E6E6" w:themeFill="background2"/>
            <w:vAlign w:val="center"/>
          </w:tcPr>
          <w:p w14:paraId="6944079D" w14:textId="77777777" w:rsidR="00DA0B56" w:rsidRPr="00F648DB" w:rsidRDefault="00DA0B56"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618" w:type="dxa"/>
            <w:gridSpan w:val="2"/>
            <w:tcBorders>
              <w:top w:val="single" w:sz="4" w:space="0" w:color="auto"/>
              <w:bottom w:val="single" w:sz="4" w:space="0" w:color="auto"/>
            </w:tcBorders>
            <w:shd w:val="clear" w:color="auto" w:fill="E7E6E6" w:themeFill="background2"/>
            <w:vAlign w:val="center"/>
          </w:tcPr>
          <w:p w14:paraId="71E5051F" w14:textId="77777777" w:rsidR="00DA0B56" w:rsidRPr="00F648DB" w:rsidRDefault="00DA0B56"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2679" w:type="dxa"/>
            <w:tcBorders>
              <w:top w:val="single" w:sz="4" w:space="0" w:color="auto"/>
              <w:bottom w:val="single" w:sz="4" w:space="0" w:color="auto"/>
              <w:right w:val="single" w:sz="4" w:space="0" w:color="auto"/>
            </w:tcBorders>
            <w:shd w:val="clear" w:color="auto" w:fill="E7E6E6" w:themeFill="background2"/>
            <w:vAlign w:val="center"/>
          </w:tcPr>
          <w:p w14:paraId="7A027676" w14:textId="77777777" w:rsidR="00DA0B56" w:rsidRPr="00F648DB" w:rsidRDefault="00DA0B56"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DA0B56" w:rsidRPr="00F648DB" w14:paraId="452B6424" w14:textId="77777777" w:rsidTr="00075543">
        <w:trPr>
          <w:trHeight w:val="310"/>
        </w:trPr>
        <w:tc>
          <w:tcPr>
            <w:tcW w:w="885" w:type="dxa"/>
            <w:shd w:val="clear" w:color="auto" w:fill="auto"/>
            <w:vAlign w:val="center"/>
          </w:tcPr>
          <w:p w14:paraId="29054B4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1 al 2</w:t>
            </w:r>
          </w:p>
        </w:tc>
        <w:tc>
          <w:tcPr>
            <w:tcW w:w="2126" w:type="dxa"/>
            <w:tcBorders>
              <w:right w:val="single" w:sz="4" w:space="0" w:color="auto"/>
            </w:tcBorders>
            <w:shd w:val="clear" w:color="auto" w:fill="auto"/>
            <w:vAlign w:val="center"/>
          </w:tcPr>
          <w:p w14:paraId="4B24CDAF"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NW 51°48´21.61”</w:t>
            </w:r>
          </w:p>
        </w:tc>
        <w:tc>
          <w:tcPr>
            <w:tcW w:w="3618" w:type="dxa"/>
            <w:gridSpan w:val="2"/>
            <w:tcBorders>
              <w:top w:val="single" w:sz="4" w:space="0" w:color="auto"/>
              <w:left w:val="single" w:sz="4" w:space="0" w:color="auto"/>
              <w:right w:val="single" w:sz="4" w:space="0" w:color="auto"/>
            </w:tcBorders>
            <w:shd w:val="clear" w:color="auto" w:fill="auto"/>
            <w:vAlign w:val="center"/>
          </w:tcPr>
          <w:p w14:paraId="5DF3A0F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105.050 metros</w:t>
            </w:r>
          </w:p>
        </w:tc>
        <w:tc>
          <w:tcPr>
            <w:tcW w:w="2679" w:type="dxa"/>
            <w:tcBorders>
              <w:left w:val="single" w:sz="4" w:space="0" w:color="auto"/>
            </w:tcBorders>
            <w:shd w:val="clear" w:color="auto" w:fill="auto"/>
            <w:vAlign w:val="center"/>
          </w:tcPr>
          <w:p w14:paraId="66722CBE"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lang w:val="es-ES"/>
              </w:rPr>
              <w:t>parte de la fracción del lote 88 poniente</w:t>
            </w:r>
          </w:p>
        </w:tc>
      </w:tr>
      <w:tr w:rsidR="00DA0B56" w:rsidRPr="00F648DB" w14:paraId="3D067D08" w14:textId="77777777" w:rsidTr="00075543">
        <w:trPr>
          <w:trHeight w:val="58"/>
        </w:trPr>
        <w:tc>
          <w:tcPr>
            <w:tcW w:w="885" w:type="dxa"/>
            <w:shd w:val="clear" w:color="auto" w:fill="auto"/>
            <w:vAlign w:val="center"/>
          </w:tcPr>
          <w:p w14:paraId="2CADA13B"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2 al 3</w:t>
            </w:r>
          </w:p>
        </w:tc>
        <w:tc>
          <w:tcPr>
            <w:tcW w:w="2126" w:type="dxa"/>
            <w:shd w:val="clear" w:color="auto" w:fill="auto"/>
            <w:vAlign w:val="center"/>
          </w:tcPr>
          <w:p w14:paraId="1C0F1A58"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SW 41°56´08.71”</w:t>
            </w:r>
          </w:p>
        </w:tc>
        <w:tc>
          <w:tcPr>
            <w:tcW w:w="3618" w:type="dxa"/>
            <w:gridSpan w:val="2"/>
            <w:tcBorders>
              <w:top w:val="single" w:sz="4" w:space="0" w:color="auto"/>
            </w:tcBorders>
            <w:shd w:val="clear" w:color="auto" w:fill="auto"/>
            <w:vAlign w:val="center"/>
          </w:tcPr>
          <w:p w14:paraId="0A72678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307.084 metros</w:t>
            </w:r>
          </w:p>
        </w:tc>
        <w:tc>
          <w:tcPr>
            <w:tcW w:w="2679" w:type="dxa"/>
            <w:shd w:val="clear" w:color="auto" w:fill="auto"/>
            <w:vAlign w:val="center"/>
          </w:tcPr>
          <w:p w14:paraId="61F988EB"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Camino Ortiz Rubio</w:t>
            </w:r>
          </w:p>
        </w:tc>
      </w:tr>
      <w:tr w:rsidR="00DA0B56" w:rsidRPr="00F648DB" w14:paraId="22740819" w14:textId="77777777" w:rsidTr="00075543">
        <w:trPr>
          <w:trHeight w:val="337"/>
        </w:trPr>
        <w:tc>
          <w:tcPr>
            <w:tcW w:w="885" w:type="dxa"/>
            <w:shd w:val="clear" w:color="auto" w:fill="auto"/>
            <w:vAlign w:val="center"/>
          </w:tcPr>
          <w:p w14:paraId="3CF777B2"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3 al 4</w:t>
            </w:r>
          </w:p>
        </w:tc>
        <w:tc>
          <w:tcPr>
            <w:tcW w:w="2126" w:type="dxa"/>
            <w:shd w:val="clear" w:color="auto" w:fill="auto"/>
            <w:vAlign w:val="center"/>
          </w:tcPr>
          <w:p w14:paraId="7CB7AEB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SE 39°01´06.00”</w:t>
            </w:r>
          </w:p>
        </w:tc>
        <w:tc>
          <w:tcPr>
            <w:tcW w:w="3618" w:type="dxa"/>
            <w:gridSpan w:val="2"/>
            <w:tcBorders>
              <w:top w:val="single" w:sz="4" w:space="0" w:color="auto"/>
            </w:tcBorders>
            <w:shd w:val="clear" w:color="auto" w:fill="auto"/>
            <w:vAlign w:val="center"/>
          </w:tcPr>
          <w:p w14:paraId="2DB5C3FF"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103.136 metros</w:t>
            </w:r>
          </w:p>
        </w:tc>
        <w:tc>
          <w:tcPr>
            <w:tcW w:w="2679" w:type="dxa"/>
            <w:shd w:val="clear" w:color="auto" w:fill="auto"/>
            <w:vAlign w:val="center"/>
          </w:tcPr>
          <w:p w14:paraId="312CE5AE"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propiedad municipal</w:t>
            </w:r>
          </w:p>
        </w:tc>
      </w:tr>
      <w:tr w:rsidR="00DA0B56" w:rsidRPr="00F648DB" w14:paraId="359E9FEA" w14:textId="77777777" w:rsidTr="00075543">
        <w:trPr>
          <w:trHeight w:val="201"/>
        </w:trPr>
        <w:tc>
          <w:tcPr>
            <w:tcW w:w="885" w:type="dxa"/>
            <w:vMerge w:val="restart"/>
            <w:shd w:val="clear" w:color="auto" w:fill="auto"/>
            <w:vAlign w:val="center"/>
          </w:tcPr>
          <w:p w14:paraId="58677049"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4 al 5</w:t>
            </w:r>
          </w:p>
        </w:tc>
        <w:tc>
          <w:tcPr>
            <w:tcW w:w="2126" w:type="dxa"/>
            <w:vMerge w:val="restart"/>
            <w:shd w:val="clear" w:color="auto" w:fill="auto"/>
            <w:vAlign w:val="center"/>
          </w:tcPr>
          <w:p w14:paraId="134B8C1F"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Curva</w:t>
            </w:r>
          </w:p>
          <w:p w14:paraId="544B2E7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SE 59°01´36.61”</w:t>
            </w:r>
          </w:p>
          <w:p w14:paraId="63419332"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Delta 00°35´48.34”</w:t>
            </w:r>
          </w:p>
        </w:tc>
        <w:tc>
          <w:tcPr>
            <w:tcW w:w="1775" w:type="dxa"/>
            <w:tcBorders>
              <w:top w:val="single" w:sz="4" w:space="0" w:color="auto"/>
            </w:tcBorders>
            <w:shd w:val="clear" w:color="auto" w:fill="auto"/>
            <w:vAlign w:val="center"/>
          </w:tcPr>
          <w:p w14:paraId="65B8BF73"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Radio</w:t>
            </w:r>
          </w:p>
        </w:tc>
        <w:tc>
          <w:tcPr>
            <w:tcW w:w="1843" w:type="dxa"/>
            <w:tcBorders>
              <w:top w:val="single" w:sz="4" w:space="0" w:color="auto"/>
            </w:tcBorders>
            <w:shd w:val="clear" w:color="auto" w:fill="auto"/>
            <w:vAlign w:val="center"/>
          </w:tcPr>
          <w:p w14:paraId="7B959A4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290.666 metros</w:t>
            </w:r>
          </w:p>
        </w:tc>
        <w:tc>
          <w:tcPr>
            <w:tcW w:w="2679" w:type="dxa"/>
            <w:vMerge w:val="restart"/>
            <w:shd w:val="clear" w:color="auto" w:fill="auto"/>
            <w:vAlign w:val="center"/>
          </w:tcPr>
          <w:p w14:paraId="354BBD0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Calle Valle de San Bernardo</w:t>
            </w:r>
          </w:p>
        </w:tc>
      </w:tr>
      <w:tr w:rsidR="00DA0B56" w:rsidRPr="00F648DB" w14:paraId="0BC2BB2D" w14:textId="77777777" w:rsidTr="00075543">
        <w:trPr>
          <w:trHeight w:val="200"/>
        </w:trPr>
        <w:tc>
          <w:tcPr>
            <w:tcW w:w="885" w:type="dxa"/>
            <w:vMerge/>
            <w:shd w:val="clear" w:color="auto" w:fill="auto"/>
            <w:vAlign w:val="center"/>
          </w:tcPr>
          <w:p w14:paraId="2169919A" w14:textId="77777777" w:rsidR="00DA0B56" w:rsidRPr="00F648DB" w:rsidRDefault="00DA0B56" w:rsidP="00075543">
            <w:pPr>
              <w:jc w:val="center"/>
              <w:rPr>
                <w:rFonts w:ascii="Century Gothic" w:hAnsi="Century Gothic" w:cs="Arial"/>
                <w:sz w:val="22"/>
                <w:szCs w:val="22"/>
              </w:rPr>
            </w:pPr>
          </w:p>
        </w:tc>
        <w:tc>
          <w:tcPr>
            <w:tcW w:w="2126" w:type="dxa"/>
            <w:vMerge/>
            <w:shd w:val="clear" w:color="auto" w:fill="auto"/>
            <w:vAlign w:val="center"/>
          </w:tcPr>
          <w:p w14:paraId="6A038042" w14:textId="77777777" w:rsidR="00DA0B56" w:rsidRPr="00F648DB" w:rsidRDefault="00DA0B56" w:rsidP="00075543">
            <w:pPr>
              <w:jc w:val="center"/>
              <w:rPr>
                <w:rFonts w:ascii="Century Gothic" w:hAnsi="Century Gothic" w:cs="Arial"/>
                <w:sz w:val="22"/>
                <w:szCs w:val="22"/>
              </w:rPr>
            </w:pPr>
          </w:p>
        </w:tc>
        <w:tc>
          <w:tcPr>
            <w:tcW w:w="1775" w:type="dxa"/>
            <w:tcBorders>
              <w:top w:val="single" w:sz="4" w:space="0" w:color="auto"/>
            </w:tcBorders>
            <w:shd w:val="clear" w:color="auto" w:fill="auto"/>
            <w:vAlign w:val="center"/>
          </w:tcPr>
          <w:p w14:paraId="235C507A"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Longitud Curva</w:t>
            </w:r>
          </w:p>
        </w:tc>
        <w:tc>
          <w:tcPr>
            <w:tcW w:w="1843" w:type="dxa"/>
            <w:tcBorders>
              <w:top w:val="single" w:sz="4" w:space="0" w:color="auto"/>
            </w:tcBorders>
            <w:shd w:val="clear" w:color="auto" w:fill="auto"/>
            <w:vAlign w:val="center"/>
          </w:tcPr>
          <w:p w14:paraId="27880C66"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3.27 metros</w:t>
            </w:r>
          </w:p>
        </w:tc>
        <w:tc>
          <w:tcPr>
            <w:tcW w:w="2679" w:type="dxa"/>
            <w:vMerge/>
            <w:shd w:val="clear" w:color="auto" w:fill="auto"/>
            <w:vAlign w:val="center"/>
          </w:tcPr>
          <w:p w14:paraId="295061C0" w14:textId="77777777" w:rsidR="00DA0B56" w:rsidRPr="00F648DB" w:rsidRDefault="00DA0B56" w:rsidP="00075543">
            <w:pPr>
              <w:jc w:val="center"/>
              <w:rPr>
                <w:rFonts w:ascii="Century Gothic" w:hAnsi="Century Gothic" w:cs="Arial"/>
                <w:sz w:val="22"/>
                <w:szCs w:val="22"/>
              </w:rPr>
            </w:pPr>
          </w:p>
        </w:tc>
      </w:tr>
      <w:tr w:rsidR="00DA0B56" w:rsidRPr="00F648DB" w14:paraId="25645DFA" w14:textId="77777777" w:rsidTr="00075543">
        <w:trPr>
          <w:trHeight w:val="202"/>
        </w:trPr>
        <w:tc>
          <w:tcPr>
            <w:tcW w:w="885" w:type="dxa"/>
            <w:vMerge/>
            <w:tcBorders>
              <w:bottom w:val="single" w:sz="4" w:space="0" w:color="auto"/>
            </w:tcBorders>
            <w:shd w:val="clear" w:color="auto" w:fill="auto"/>
            <w:vAlign w:val="center"/>
          </w:tcPr>
          <w:p w14:paraId="48935835" w14:textId="77777777" w:rsidR="00DA0B56" w:rsidRPr="00F648DB" w:rsidRDefault="00DA0B56" w:rsidP="00075543">
            <w:pPr>
              <w:jc w:val="center"/>
              <w:rPr>
                <w:rFonts w:ascii="Century Gothic" w:hAnsi="Century Gothic" w:cs="Arial"/>
                <w:sz w:val="22"/>
                <w:szCs w:val="22"/>
              </w:rPr>
            </w:pPr>
          </w:p>
        </w:tc>
        <w:tc>
          <w:tcPr>
            <w:tcW w:w="2126" w:type="dxa"/>
            <w:vMerge/>
            <w:tcBorders>
              <w:bottom w:val="single" w:sz="4" w:space="0" w:color="auto"/>
            </w:tcBorders>
            <w:shd w:val="clear" w:color="auto" w:fill="auto"/>
            <w:vAlign w:val="center"/>
          </w:tcPr>
          <w:p w14:paraId="57ABBF32" w14:textId="77777777" w:rsidR="00DA0B56" w:rsidRPr="00F648DB" w:rsidRDefault="00DA0B56" w:rsidP="00075543">
            <w:pPr>
              <w:jc w:val="center"/>
              <w:rPr>
                <w:rFonts w:ascii="Century Gothic" w:hAnsi="Century Gothic" w:cs="Arial"/>
                <w:sz w:val="22"/>
                <w:szCs w:val="22"/>
              </w:rPr>
            </w:pPr>
          </w:p>
        </w:tc>
        <w:tc>
          <w:tcPr>
            <w:tcW w:w="1775" w:type="dxa"/>
            <w:tcBorders>
              <w:top w:val="single" w:sz="4" w:space="0" w:color="auto"/>
              <w:bottom w:val="single" w:sz="4" w:space="0" w:color="auto"/>
            </w:tcBorders>
            <w:shd w:val="clear" w:color="auto" w:fill="auto"/>
            <w:vAlign w:val="center"/>
          </w:tcPr>
          <w:p w14:paraId="72D2C81D" w14:textId="77777777" w:rsidR="00DA0B56" w:rsidRPr="00F648DB" w:rsidRDefault="00DA0B56" w:rsidP="00075543">
            <w:pPr>
              <w:jc w:val="center"/>
              <w:rPr>
                <w:rFonts w:ascii="Century Gothic" w:hAnsi="Century Gothic" w:cs="Arial"/>
                <w:sz w:val="22"/>
                <w:szCs w:val="22"/>
              </w:rPr>
            </w:pPr>
            <w:proofErr w:type="spellStart"/>
            <w:r w:rsidRPr="00F648DB">
              <w:rPr>
                <w:rFonts w:ascii="Century Gothic" w:hAnsi="Century Gothic" w:cs="Arial"/>
                <w:sz w:val="22"/>
                <w:szCs w:val="22"/>
              </w:rPr>
              <w:t>Subtangente</w:t>
            </w:r>
            <w:proofErr w:type="spellEnd"/>
          </w:p>
        </w:tc>
        <w:tc>
          <w:tcPr>
            <w:tcW w:w="1843" w:type="dxa"/>
            <w:tcBorders>
              <w:top w:val="single" w:sz="4" w:space="0" w:color="auto"/>
              <w:bottom w:val="single" w:sz="4" w:space="0" w:color="auto"/>
            </w:tcBorders>
            <w:shd w:val="clear" w:color="auto" w:fill="auto"/>
            <w:vAlign w:val="center"/>
          </w:tcPr>
          <w:p w14:paraId="1B53F068"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1.514 metros</w:t>
            </w:r>
          </w:p>
        </w:tc>
        <w:tc>
          <w:tcPr>
            <w:tcW w:w="2679" w:type="dxa"/>
            <w:vMerge/>
            <w:tcBorders>
              <w:bottom w:val="single" w:sz="4" w:space="0" w:color="auto"/>
            </w:tcBorders>
            <w:shd w:val="clear" w:color="auto" w:fill="auto"/>
            <w:vAlign w:val="center"/>
          </w:tcPr>
          <w:p w14:paraId="7E3A8099" w14:textId="77777777" w:rsidR="00DA0B56" w:rsidRPr="00F648DB" w:rsidRDefault="00DA0B56" w:rsidP="00075543">
            <w:pPr>
              <w:jc w:val="center"/>
              <w:rPr>
                <w:rFonts w:ascii="Century Gothic" w:hAnsi="Century Gothic" w:cs="Arial"/>
                <w:sz w:val="22"/>
                <w:szCs w:val="22"/>
              </w:rPr>
            </w:pPr>
          </w:p>
        </w:tc>
      </w:tr>
      <w:tr w:rsidR="00DA0B56" w:rsidRPr="00F648DB" w14:paraId="374A0ED4" w14:textId="77777777" w:rsidTr="00075543">
        <w:trPr>
          <w:trHeight w:val="193"/>
        </w:trPr>
        <w:tc>
          <w:tcPr>
            <w:tcW w:w="885" w:type="dxa"/>
            <w:shd w:val="clear" w:color="auto" w:fill="auto"/>
            <w:vAlign w:val="center"/>
          </w:tcPr>
          <w:p w14:paraId="167604FB"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5 al 1</w:t>
            </w:r>
          </w:p>
        </w:tc>
        <w:tc>
          <w:tcPr>
            <w:tcW w:w="2126" w:type="dxa"/>
            <w:shd w:val="clear" w:color="auto" w:fill="auto"/>
            <w:vAlign w:val="center"/>
          </w:tcPr>
          <w:p w14:paraId="48A9DDC3" w14:textId="77777777" w:rsidR="00DA0B56" w:rsidRPr="00F648DB" w:rsidRDefault="00DA0B56" w:rsidP="00075543">
            <w:pPr>
              <w:jc w:val="center"/>
              <w:rPr>
                <w:rFonts w:ascii="Century Gothic" w:hAnsi="Century Gothic" w:cs="Arial"/>
                <w:sz w:val="22"/>
                <w:szCs w:val="22"/>
                <w:lang w:val="en-US"/>
              </w:rPr>
            </w:pPr>
            <w:r w:rsidRPr="00F648DB">
              <w:rPr>
                <w:rFonts w:ascii="Century Gothic" w:hAnsi="Century Gothic" w:cs="Arial"/>
                <w:sz w:val="22"/>
                <w:szCs w:val="22"/>
              </w:rPr>
              <w:t>NE 41°56´08.71”</w:t>
            </w:r>
          </w:p>
        </w:tc>
        <w:tc>
          <w:tcPr>
            <w:tcW w:w="3618" w:type="dxa"/>
            <w:gridSpan w:val="2"/>
            <w:tcBorders>
              <w:top w:val="single" w:sz="4" w:space="0" w:color="auto"/>
              <w:bottom w:val="single" w:sz="4" w:space="0" w:color="auto"/>
            </w:tcBorders>
            <w:shd w:val="clear" w:color="auto" w:fill="auto"/>
            <w:vAlign w:val="center"/>
          </w:tcPr>
          <w:p w14:paraId="37AD4DBE"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329.580 metros</w:t>
            </w:r>
          </w:p>
        </w:tc>
        <w:tc>
          <w:tcPr>
            <w:tcW w:w="2679" w:type="dxa"/>
            <w:shd w:val="clear" w:color="auto" w:fill="auto"/>
            <w:vAlign w:val="center"/>
          </w:tcPr>
          <w:p w14:paraId="0E8C4BF1" w14:textId="77777777" w:rsidR="00DA0B56" w:rsidRPr="00F648DB" w:rsidRDefault="00DA0B56" w:rsidP="00075543">
            <w:pPr>
              <w:jc w:val="center"/>
              <w:rPr>
                <w:rFonts w:ascii="Century Gothic" w:hAnsi="Century Gothic" w:cs="Arial"/>
                <w:sz w:val="22"/>
                <w:szCs w:val="22"/>
              </w:rPr>
            </w:pPr>
            <w:r w:rsidRPr="00F648DB">
              <w:rPr>
                <w:rFonts w:ascii="Century Gothic" w:hAnsi="Century Gothic" w:cs="Arial"/>
                <w:sz w:val="22"/>
                <w:szCs w:val="22"/>
              </w:rPr>
              <w:t>fracción del lote 88 oriente</w:t>
            </w:r>
          </w:p>
        </w:tc>
      </w:tr>
    </w:tbl>
    <w:p w14:paraId="2F27B049" w14:textId="77777777" w:rsidR="00DA0B56" w:rsidRPr="0041725C" w:rsidRDefault="00DA0B56" w:rsidP="00DA0B56">
      <w:pPr>
        <w:jc w:val="center"/>
        <w:rPr>
          <w:rFonts w:ascii="Century Gothic" w:hAnsi="Century Gothic" w:cs="Arial"/>
          <w:sz w:val="22"/>
          <w:szCs w:val="22"/>
          <w:u w:val="single"/>
        </w:rPr>
      </w:pPr>
    </w:p>
    <w:p w14:paraId="20A2AF1F" w14:textId="77777777" w:rsidR="00DA0B56" w:rsidRPr="00075543" w:rsidRDefault="00DA0B56" w:rsidP="00DA0B56">
      <w:pPr>
        <w:jc w:val="both"/>
        <w:rPr>
          <w:rFonts w:ascii="Century Gothic" w:hAnsi="Century Gothic" w:cs="Arial"/>
          <w:i/>
          <w:sz w:val="22"/>
          <w:szCs w:val="22"/>
          <w:u w:val="single"/>
        </w:rPr>
      </w:pPr>
      <w:r w:rsidRPr="00075543">
        <w:rPr>
          <w:rFonts w:ascii="Century Gothic" w:hAnsi="Century Gothic" w:cs="Arial"/>
          <w:sz w:val="22"/>
          <w:szCs w:val="22"/>
        </w:rPr>
        <w:t xml:space="preserve">Lo anterior, de conformidad con lo establecido en el artículo 21 de la Ley de Bienes del Estado de Chihuahua, en el cual se establece que: </w:t>
      </w:r>
      <w:r w:rsidRPr="00075543">
        <w:rPr>
          <w:rFonts w:ascii="Century Gothic" w:hAnsi="Century Gothic" w:cs="Arial"/>
          <w:i/>
          <w:sz w:val="22"/>
          <w:szCs w:val="22"/>
        </w:rPr>
        <w:t>"… No podrán desincorporarse los bienes del dominio público del municipio, dentro de los últimos seis meses de la administración municipal, salvo que se trate de bienes que se encuentren en trámite de regularización para uso habitacional con un propósito de carácter social, así como aquellos que se pretendan enajenar a favor del Ejecutivo del Estado que sean o vayan a ser utilizados para infraestructura física educativa, hospitalaria o de salud, debiendo acreditarse tal circunstancia".</w:t>
      </w:r>
    </w:p>
    <w:p w14:paraId="1C25007F" w14:textId="77777777" w:rsidR="00DA0B56" w:rsidRPr="00075543" w:rsidRDefault="00DA0B56" w:rsidP="00DA0B56">
      <w:pPr>
        <w:jc w:val="both"/>
        <w:rPr>
          <w:rFonts w:ascii="Century Gothic" w:hAnsi="Century Gothic" w:cs="Arial"/>
          <w:sz w:val="22"/>
          <w:szCs w:val="22"/>
        </w:rPr>
      </w:pPr>
      <w:r w:rsidRPr="00075543">
        <w:rPr>
          <w:rFonts w:ascii="Century Gothic" w:hAnsi="Century Gothic" w:cs="Arial"/>
          <w:b/>
          <w:sz w:val="22"/>
          <w:szCs w:val="22"/>
          <w:u w:val="single"/>
        </w:rPr>
        <w:t>SEGUNDO</w:t>
      </w:r>
      <w:r w:rsidRPr="00075543">
        <w:rPr>
          <w:rFonts w:ascii="Century Gothic" w:hAnsi="Century Gothic" w:cs="Arial"/>
          <w:b/>
          <w:sz w:val="22"/>
          <w:szCs w:val="22"/>
        </w:rPr>
        <w:t xml:space="preserve">.- </w:t>
      </w:r>
      <w:r w:rsidRPr="00075543">
        <w:rPr>
          <w:rFonts w:ascii="Century Gothic" w:hAnsi="Century Gothic" w:cs="Arial"/>
          <w:sz w:val="22"/>
          <w:szCs w:val="22"/>
        </w:rPr>
        <w:t xml:space="preserve">Una vez habiéndose autorizado la presente donación, procédase en consecuencia por conducto de los ciudadanos Presidente Municipal, Secretario de la Presidencia Municipal y del Honorable Ayuntamiento, así como </w:t>
      </w:r>
      <w:r w:rsidRPr="00075543">
        <w:rPr>
          <w:rFonts w:ascii="Century Gothic" w:hAnsi="Century Gothic" w:cs="Arial"/>
          <w:sz w:val="22"/>
          <w:szCs w:val="22"/>
          <w:lang w:val="es-ES"/>
        </w:rPr>
        <w:t xml:space="preserve">los funcionarios municipales que correspondan, </w:t>
      </w:r>
      <w:r w:rsidRPr="00075543">
        <w:rPr>
          <w:rFonts w:ascii="Century Gothic" w:hAnsi="Century Gothic" w:cs="Arial"/>
          <w:sz w:val="22"/>
          <w:szCs w:val="22"/>
        </w:rPr>
        <w:t xml:space="preserve">a formalizar el presente acuerdo mediante escritura pública con cargo al donatario, dentro de un plazo máximo de seis meses, contados a partir del día siguiente en que surta efectos la notificación del presente acuerdo de aprobación emitido por el Honorable Ayuntamiento, en el entendido de que hasta en tanto no se lleve a cabo dicha formalización, deberá celebrarse un contrato administrativo de donación, bajo los conceptos previstos en el presente acuerdo y los demás que por derecho le correspondan. </w:t>
      </w:r>
    </w:p>
    <w:p w14:paraId="5290BF82" w14:textId="77777777" w:rsidR="00DA0B56" w:rsidRPr="00075543" w:rsidRDefault="00DA0B56" w:rsidP="00DA0B56">
      <w:pPr>
        <w:jc w:val="both"/>
        <w:rPr>
          <w:rFonts w:ascii="Century Gothic" w:hAnsi="Century Gothic" w:cs="Arial"/>
          <w:sz w:val="22"/>
          <w:szCs w:val="22"/>
        </w:rPr>
      </w:pPr>
      <w:r w:rsidRPr="00075543">
        <w:rPr>
          <w:rFonts w:ascii="Century Gothic" w:hAnsi="Century Gothic" w:cs="Arial"/>
          <w:sz w:val="22"/>
          <w:szCs w:val="22"/>
        </w:rPr>
        <w:t xml:space="preserve">El contrato administrativo y/o la escritura pública en la que se formalice el presente acuerdo deberá llevar inserto lo siguiente: A).- La mención que el donatario deberá desarrollar, construir y tener en funcionamiento una “Escuela primaria, escuela secundaria y área deportiva complementaria”, en un plazo máximo de 2 años, contados a partir de que sea notificado el presente acuerdo; B).- La mención de que el donatario deberá respetar y conservar el terreno materia del presente acuerdo para el fin que fue solicitado, es decir, </w:t>
      </w:r>
      <w:r w:rsidRPr="00075543">
        <w:rPr>
          <w:rFonts w:ascii="Century Gothic" w:hAnsi="Century Gothic" w:cs="Arial"/>
          <w:sz w:val="22"/>
          <w:szCs w:val="22"/>
          <w:lang w:val="es-ES"/>
        </w:rPr>
        <w:t>“Escuela primaria, escuela secundaria y área deportiva complementaria”</w:t>
      </w:r>
      <w:r w:rsidRPr="00075543">
        <w:rPr>
          <w:rFonts w:ascii="Century Gothic" w:hAnsi="Century Gothic" w:cs="Arial"/>
          <w:sz w:val="22"/>
          <w:szCs w:val="22"/>
        </w:rPr>
        <w:t xml:space="preserve">; y C).- La mención </w:t>
      </w:r>
      <w:r w:rsidRPr="00075543">
        <w:rPr>
          <w:rFonts w:ascii="Century Gothic" w:hAnsi="Century Gothic" w:cs="Arial"/>
          <w:sz w:val="22"/>
          <w:szCs w:val="22"/>
        </w:rPr>
        <w:lastRenderedPageBreak/>
        <w:t xml:space="preserve">de las condicionantes señaladas en el dictamen de factibilidad de desincorporación y enajenación emitido en el oficio </w:t>
      </w:r>
      <w:proofErr w:type="spellStart"/>
      <w:r w:rsidRPr="00075543">
        <w:rPr>
          <w:rFonts w:ascii="Century Gothic" w:hAnsi="Century Gothic" w:cs="Arial"/>
          <w:sz w:val="22"/>
          <w:szCs w:val="22"/>
        </w:rPr>
        <w:t>DGDU</w:t>
      </w:r>
      <w:proofErr w:type="spellEnd"/>
      <w:r w:rsidRPr="00075543">
        <w:rPr>
          <w:rFonts w:ascii="Century Gothic" w:hAnsi="Century Gothic" w:cs="Arial"/>
          <w:sz w:val="22"/>
          <w:szCs w:val="22"/>
        </w:rPr>
        <w:t>/</w:t>
      </w:r>
      <w:proofErr w:type="spellStart"/>
      <w:r w:rsidRPr="00075543">
        <w:rPr>
          <w:rFonts w:ascii="Century Gothic" w:hAnsi="Century Gothic" w:cs="Arial"/>
          <w:sz w:val="22"/>
          <w:szCs w:val="22"/>
        </w:rPr>
        <w:t>DCP</w:t>
      </w:r>
      <w:proofErr w:type="spellEnd"/>
      <w:r w:rsidRPr="00075543">
        <w:rPr>
          <w:rFonts w:ascii="Century Gothic" w:hAnsi="Century Gothic" w:cs="Arial"/>
          <w:sz w:val="22"/>
          <w:szCs w:val="22"/>
        </w:rPr>
        <w:t>/</w:t>
      </w:r>
      <w:proofErr w:type="spellStart"/>
      <w:r w:rsidRPr="00075543">
        <w:rPr>
          <w:rFonts w:ascii="Century Gothic" w:hAnsi="Century Gothic" w:cs="Arial"/>
          <w:sz w:val="22"/>
          <w:szCs w:val="22"/>
        </w:rPr>
        <w:t>APDU</w:t>
      </w:r>
      <w:proofErr w:type="spellEnd"/>
      <w:r w:rsidRPr="00075543">
        <w:rPr>
          <w:rFonts w:ascii="Century Gothic" w:hAnsi="Century Gothic" w:cs="Arial"/>
          <w:sz w:val="22"/>
          <w:szCs w:val="22"/>
        </w:rPr>
        <w:t>/0851/2021 de la Dirección General de Desarrollo Urbano y el dictamen de factibilidad de desincorporación emitido por la Sindicatura Municipal mediante el oficio SM/</w:t>
      </w:r>
      <w:proofErr w:type="spellStart"/>
      <w:r w:rsidRPr="00075543">
        <w:rPr>
          <w:rFonts w:ascii="Century Gothic" w:hAnsi="Century Gothic" w:cs="Arial"/>
          <w:sz w:val="22"/>
          <w:szCs w:val="22"/>
        </w:rPr>
        <w:t>DAJOP</w:t>
      </w:r>
      <w:proofErr w:type="spellEnd"/>
      <w:r w:rsidRPr="00075543">
        <w:rPr>
          <w:rFonts w:ascii="Century Gothic" w:hAnsi="Century Gothic" w:cs="Arial"/>
          <w:sz w:val="22"/>
          <w:szCs w:val="22"/>
        </w:rPr>
        <w:t>/277/2021.</w:t>
      </w:r>
    </w:p>
    <w:p w14:paraId="160FC0FC" w14:textId="77777777" w:rsidR="00DA0B56" w:rsidRPr="00075543" w:rsidRDefault="00DA0B56" w:rsidP="00DA0B56">
      <w:pPr>
        <w:jc w:val="both"/>
        <w:rPr>
          <w:rFonts w:ascii="Century Gothic" w:hAnsi="Century Gothic" w:cs="Arial"/>
          <w:b/>
          <w:sz w:val="22"/>
          <w:szCs w:val="22"/>
        </w:rPr>
      </w:pPr>
      <w:r w:rsidRPr="00075543">
        <w:rPr>
          <w:rFonts w:ascii="Century Gothic" w:hAnsi="Century Gothic" w:cs="Arial"/>
          <w:b/>
          <w:sz w:val="22"/>
          <w:szCs w:val="22"/>
          <w:u w:val="single"/>
        </w:rPr>
        <w:t>TERCERO</w:t>
      </w:r>
      <w:r w:rsidRPr="00075543">
        <w:rPr>
          <w:rFonts w:ascii="Century Gothic" w:hAnsi="Century Gothic" w:cs="Arial"/>
          <w:b/>
          <w:sz w:val="22"/>
          <w:szCs w:val="22"/>
        </w:rPr>
        <w:t xml:space="preserve">.- </w:t>
      </w:r>
      <w:r w:rsidRPr="00075543">
        <w:rPr>
          <w:rFonts w:ascii="Century Gothic" w:hAnsi="Century Gothic" w:cs="Arial"/>
          <w:sz w:val="22"/>
          <w:szCs w:val="22"/>
        </w:rPr>
        <w:t>En caso de que el donatario incumpla con alguna de las condicionantes descritas en los puntos del presente acuerdo, se podrán rescindir el contrato administrativo de donación y/o la escritura pública correspondiente, pudiendo ser revertida la propiedad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w:t>
      </w:r>
      <w:r w:rsidRPr="00075543">
        <w:rPr>
          <w:rFonts w:ascii="Century Gothic" w:hAnsi="Century Gothic" w:cs="Arial"/>
          <w:b/>
          <w:sz w:val="22"/>
          <w:szCs w:val="22"/>
        </w:rPr>
        <w:t xml:space="preserve"> </w:t>
      </w:r>
    </w:p>
    <w:p w14:paraId="756B4674" w14:textId="77777777" w:rsidR="00DA0B56" w:rsidRPr="00075543" w:rsidRDefault="00DA0B56" w:rsidP="00DA0B56">
      <w:pPr>
        <w:jc w:val="both"/>
        <w:rPr>
          <w:rFonts w:ascii="Century Gothic" w:hAnsi="Century Gothic" w:cs="Arial"/>
          <w:sz w:val="22"/>
          <w:szCs w:val="22"/>
        </w:rPr>
      </w:pPr>
      <w:r w:rsidRPr="00075543">
        <w:rPr>
          <w:rFonts w:ascii="Century Gothic" w:hAnsi="Century Gothic" w:cs="Arial"/>
          <w:b/>
          <w:sz w:val="22"/>
          <w:szCs w:val="22"/>
          <w:u w:val="single"/>
        </w:rPr>
        <w:t>CUARTO</w:t>
      </w:r>
      <w:r w:rsidRPr="00075543">
        <w:rPr>
          <w:rFonts w:ascii="Century Gothic" w:hAnsi="Century Gothic" w:cs="Arial"/>
          <w:b/>
          <w:sz w:val="22"/>
          <w:szCs w:val="22"/>
        </w:rPr>
        <w:t xml:space="preserve">.- </w:t>
      </w:r>
      <w:r w:rsidRPr="00075543">
        <w:rPr>
          <w:rFonts w:ascii="Century Gothic" w:hAnsi="Century Gothic" w:cs="Arial"/>
          <w:sz w:val="22"/>
          <w:szCs w:val="22"/>
        </w:rPr>
        <w:t>Notifíquese el presente acuerdo para todos los efectos legales a que haya lugar.</w:t>
      </w:r>
    </w:p>
    <w:p w14:paraId="2D9C887D" w14:textId="77777777" w:rsidR="00DA0B56" w:rsidRPr="00075543" w:rsidRDefault="00DA0B56" w:rsidP="00DA0B56">
      <w:pPr>
        <w:jc w:val="both"/>
        <w:rPr>
          <w:rFonts w:ascii="Century Gothic" w:hAnsi="Century Gothic" w:cs="Arial"/>
          <w:sz w:val="22"/>
          <w:szCs w:val="22"/>
        </w:rPr>
      </w:pPr>
    </w:p>
    <w:p w14:paraId="692CF29B" w14:textId="77777777" w:rsidR="00DA0B56" w:rsidRPr="00075543" w:rsidRDefault="00DA0B56" w:rsidP="00DA0B56">
      <w:pPr>
        <w:jc w:val="both"/>
        <w:rPr>
          <w:rFonts w:ascii="Century Gothic" w:hAnsi="Century Gothic" w:cs="Arial"/>
          <w:sz w:val="22"/>
          <w:szCs w:val="22"/>
        </w:rPr>
      </w:pPr>
    </w:p>
    <w:p w14:paraId="249B66E4" w14:textId="77777777" w:rsidR="00DA0B56" w:rsidRPr="00075543" w:rsidRDefault="00DA0B56" w:rsidP="00DA0B56">
      <w:pPr>
        <w:pStyle w:val="Sinespaciado"/>
        <w:tabs>
          <w:tab w:val="left" w:pos="851"/>
        </w:tabs>
        <w:jc w:val="both"/>
        <w:rPr>
          <w:rFonts w:ascii="Century Gothic" w:hAnsi="Century Gothic" w:cs="Arial"/>
          <w:sz w:val="22"/>
          <w:szCs w:val="22"/>
          <w:lang w:val="es-MX"/>
        </w:rPr>
      </w:pPr>
      <w:r w:rsidRPr="00075543">
        <w:rPr>
          <w:rFonts w:ascii="Century Gothic" w:hAnsi="Century Gothic" w:cs="Arial"/>
          <w:b/>
          <w:bCs/>
          <w:spacing w:val="-3"/>
          <w:sz w:val="22"/>
          <w:szCs w:val="22"/>
          <w:lang w:val="es-MX"/>
        </w:rPr>
        <w:t>ASUNTO NÚMERO OCHO.-</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avenida Cuatro Siglos Paso del Norte a 27.071 metros de la calle Retorno Julia, del fraccionamiento Puerta de Sol, con superficie de 547.260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78C6F5F7" w14:textId="77777777" w:rsidR="00DA0B56" w:rsidRPr="00075543" w:rsidRDefault="00DA0B56" w:rsidP="00DA0B56">
      <w:pPr>
        <w:jc w:val="both"/>
        <w:rPr>
          <w:rFonts w:ascii="Century Gothic" w:hAnsi="Century Gothic" w:cs="Arial"/>
          <w:color w:val="000000" w:themeColor="text1"/>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color w:val="000000" w:themeColor="text1"/>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color w:val="000000" w:themeColor="text1"/>
          <w:sz w:val="22"/>
          <w:szCs w:val="22"/>
          <w:lang w:val="es-ES"/>
        </w:rPr>
        <w:t xml:space="preserve">un terreno municipal ubicado </w:t>
      </w:r>
      <w:r w:rsidRPr="00075543">
        <w:rPr>
          <w:rFonts w:ascii="Century Gothic" w:hAnsi="Century Gothic" w:cs="Arial"/>
          <w:color w:val="000000" w:themeColor="text1"/>
          <w:sz w:val="22"/>
          <w:szCs w:val="22"/>
        </w:rPr>
        <w:t xml:space="preserve">en </w:t>
      </w:r>
      <w:r w:rsidRPr="00075543">
        <w:rPr>
          <w:rFonts w:ascii="Century Gothic" w:hAnsi="Century Gothic" w:cs="Arial"/>
          <w:b/>
          <w:color w:val="000000" w:themeColor="text1"/>
          <w:sz w:val="22"/>
          <w:szCs w:val="22"/>
        </w:rPr>
        <w:t>avenida Cuatro Siglos Paso del Norte a 27.071 metros de calle Retorno Julia, del fraccionamiento Puerta del Sol, de esta ciudad, con superficie de 547.260 m²,</w:t>
      </w:r>
      <w:r w:rsidRPr="00075543">
        <w:rPr>
          <w:rFonts w:ascii="Century Gothic" w:hAnsi="Century Gothic" w:cs="Arial"/>
          <w:color w:val="000000" w:themeColor="text1"/>
          <w:sz w:val="22"/>
          <w:szCs w:val="22"/>
        </w:rPr>
        <w:t xml:space="preserve"> sobre el cual se encuentra desarrollado y en funcionamiento el</w:t>
      </w:r>
      <w:r w:rsidRPr="00075543">
        <w:rPr>
          <w:rFonts w:ascii="Century Gothic" w:hAnsi="Century Gothic" w:cs="Arial"/>
          <w:b/>
          <w:color w:val="000000" w:themeColor="text1"/>
          <w:sz w:val="22"/>
          <w:szCs w:val="22"/>
        </w:rPr>
        <w:t xml:space="preserve"> "Pozo de agua potable número 1-RR"</w:t>
      </w:r>
      <w:r w:rsidRPr="00075543">
        <w:rPr>
          <w:rFonts w:ascii="Century Gothic" w:hAnsi="Century Gothic" w:cs="Arial"/>
          <w:color w:val="000000" w:themeColor="text1"/>
          <w:sz w:val="22"/>
          <w:szCs w:val="22"/>
          <w:lang w:val="es-ES"/>
        </w:rPr>
        <w:t>, el cual cuenta con los siguientes lados, rumbos, medidas y colindancias:</w:t>
      </w:r>
    </w:p>
    <w:p w14:paraId="03D70D54" w14:textId="77777777" w:rsidR="00DA0B56" w:rsidRPr="00075543" w:rsidRDefault="00DA0B56" w:rsidP="00DA0B56">
      <w:pPr>
        <w:jc w:val="both"/>
        <w:rPr>
          <w:rFonts w:ascii="Century Gothic" w:hAnsi="Century Gothic" w:cs="Arial"/>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780"/>
        <w:gridCol w:w="1664"/>
        <w:gridCol w:w="1559"/>
        <w:gridCol w:w="3639"/>
      </w:tblGrid>
      <w:tr w:rsidR="00DA0B56" w:rsidRPr="00075543" w14:paraId="6C67FAF0" w14:textId="77777777" w:rsidTr="00DA0B56">
        <w:trPr>
          <w:trHeight w:val="403"/>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270816" w14:textId="77777777" w:rsidR="00DA0B56" w:rsidRPr="00075543" w:rsidRDefault="00DA0B56" w:rsidP="00075543">
            <w:pPr>
              <w:jc w:val="center"/>
              <w:rPr>
                <w:rFonts w:ascii="Century Gothic" w:hAnsi="Century Gothic" w:cs="Arial"/>
                <w:b/>
                <w:color w:val="000000" w:themeColor="text1"/>
                <w:sz w:val="22"/>
              </w:rPr>
            </w:pPr>
            <w:r w:rsidRPr="00075543">
              <w:rPr>
                <w:rFonts w:ascii="Century Gothic" w:hAnsi="Century Gothic" w:cs="Arial"/>
                <w:b/>
                <w:color w:val="000000" w:themeColor="text1"/>
                <w:sz w:val="22"/>
              </w:rPr>
              <w:t>Lados</w:t>
            </w:r>
          </w:p>
        </w:tc>
        <w:tc>
          <w:tcPr>
            <w:tcW w:w="17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6E1327" w14:textId="77777777" w:rsidR="00DA0B56" w:rsidRPr="00075543" w:rsidRDefault="00DA0B56" w:rsidP="00075543">
            <w:pPr>
              <w:jc w:val="center"/>
              <w:rPr>
                <w:rFonts w:ascii="Century Gothic" w:hAnsi="Century Gothic" w:cs="Arial"/>
                <w:b/>
                <w:color w:val="000000" w:themeColor="text1"/>
                <w:sz w:val="22"/>
              </w:rPr>
            </w:pPr>
            <w:r w:rsidRPr="00075543">
              <w:rPr>
                <w:rFonts w:ascii="Century Gothic" w:hAnsi="Century Gothic" w:cs="Arial"/>
                <w:b/>
                <w:color w:val="000000" w:themeColor="text1"/>
                <w:sz w:val="22"/>
              </w:rPr>
              <w:t>Rumbos</w:t>
            </w:r>
          </w:p>
        </w:tc>
        <w:tc>
          <w:tcPr>
            <w:tcW w:w="32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E18D06" w14:textId="77777777" w:rsidR="00DA0B56" w:rsidRPr="00075543" w:rsidRDefault="00DA0B56" w:rsidP="00075543">
            <w:pPr>
              <w:jc w:val="center"/>
              <w:rPr>
                <w:rFonts w:ascii="Century Gothic" w:hAnsi="Century Gothic" w:cs="Arial"/>
                <w:b/>
                <w:color w:val="000000" w:themeColor="text1"/>
                <w:sz w:val="22"/>
              </w:rPr>
            </w:pPr>
            <w:r w:rsidRPr="00075543">
              <w:rPr>
                <w:rFonts w:ascii="Century Gothic" w:hAnsi="Century Gothic" w:cs="Arial"/>
                <w:b/>
                <w:color w:val="000000" w:themeColor="text1"/>
                <w:sz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EBC818" w14:textId="77777777" w:rsidR="00DA0B56" w:rsidRPr="00075543" w:rsidRDefault="00DA0B56" w:rsidP="00075543">
            <w:pPr>
              <w:jc w:val="center"/>
              <w:rPr>
                <w:rFonts w:ascii="Century Gothic" w:hAnsi="Century Gothic" w:cs="Arial"/>
                <w:b/>
                <w:color w:val="000000" w:themeColor="text1"/>
                <w:sz w:val="22"/>
              </w:rPr>
            </w:pPr>
            <w:r w:rsidRPr="00075543">
              <w:rPr>
                <w:rFonts w:ascii="Century Gothic" w:hAnsi="Century Gothic" w:cs="Arial"/>
                <w:b/>
                <w:color w:val="000000" w:themeColor="text1"/>
                <w:sz w:val="22"/>
              </w:rPr>
              <w:t>Colindancias</w:t>
            </w:r>
          </w:p>
        </w:tc>
      </w:tr>
      <w:tr w:rsidR="00DA0B56" w:rsidRPr="00075543" w14:paraId="1F23AEEB"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6C12A832"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1-2</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2CB6C4B"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NE29º34'12"</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10642E6"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35.074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1841609A"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Donación, propiedad municipal</w:t>
            </w:r>
          </w:p>
        </w:tc>
      </w:tr>
      <w:tr w:rsidR="00DA0B56" w:rsidRPr="00075543" w14:paraId="5FAB66A2"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36FA1EF9"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2-3</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48319BD" w14:textId="77777777" w:rsidR="00DA0B56" w:rsidRPr="00075543" w:rsidRDefault="00DA0B56" w:rsidP="00075543">
            <w:pPr>
              <w:jc w:val="center"/>
              <w:rPr>
                <w:rFonts w:ascii="Century Gothic" w:hAnsi="Century Gothic" w:cs="Arial"/>
                <w:color w:val="000000" w:themeColor="text1"/>
                <w:sz w:val="22"/>
                <w:lang w:val="en-US"/>
              </w:rPr>
            </w:pPr>
            <w:r w:rsidRPr="00075543">
              <w:rPr>
                <w:rFonts w:ascii="Century Gothic" w:hAnsi="Century Gothic" w:cs="Arial"/>
                <w:color w:val="000000" w:themeColor="text1"/>
                <w:sz w:val="22"/>
              </w:rPr>
              <w:t>NW86º21'57"</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47F34FD"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22.928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3F2092C5"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Av. Cuatro Siglos Paso del Norte</w:t>
            </w:r>
          </w:p>
        </w:tc>
      </w:tr>
      <w:tr w:rsidR="00DA0B56" w:rsidRPr="00075543" w14:paraId="665D3EBF"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4D8D313D"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3-4</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CA6C993" w14:textId="77777777" w:rsidR="00DA0B56" w:rsidRPr="00075543" w:rsidRDefault="00DA0B56" w:rsidP="00075543">
            <w:pPr>
              <w:jc w:val="center"/>
              <w:rPr>
                <w:rFonts w:ascii="Century Gothic" w:hAnsi="Century Gothic" w:cs="Arial"/>
                <w:color w:val="000000" w:themeColor="text1"/>
                <w:sz w:val="22"/>
                <w:lang w:val="en-US"/>
              </w:rPr>
            </w:pPr>
            <w:r w:rsidRPr="00075543">
              <w:rPr>
                <w:rFonts w:ascii="Century Gothic" w:hAnsi="Century Gothic" w:cs="Arial"/>
                <w:color w:val="000000" w:themeColor="text1"/>
                <w:sz w:val="22"/>
              </w:rPr>
              <w:t>SE01º32'53"</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58FF321"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27.071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5E6F13F3"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Donación, propiedad municipal</w:t>
            </w:r>
          </w:p>
        </w:tc>
      </w:tr>
      <w:tr w:rsidR="00DA0B56" w:rsidRPr="00075543" w14:paraId="23CA2684" w14:textId="77777777" w:rsidTr="00075543">
        <w:trPr>
          <w:trHeight w:val="243"/>
          <w:jc w:val="center"/>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223D0DB0"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4-1</w:t>
            </w:r>
          </w:p>
        </w:tc>
        <w:tc>
          <w:tcPr>
            <w:tcW w:w="1780" w:type="dxa"/>
            <w:vMerge w:val="restart"/>
            <w:tcBorders>
              <w:top w:val="single" w:sz="4" w:space="0" w:color="auto"/>
              <w:left w:val="single" w:sz="4" w:space="0" w:color="auto"/>
              <w:bottom w:val="single" w:sz="4" w:space="0" w:color="auto"/>
              <w:right w:val="single" w:sz="4" w:space="0" w:color="auto"/>
            </w:tcBorders>
            <w:vAlign w:val="center"/>
            <w:hideMark/>
          </w:tcPr>
          <w:p w14:paraId="1B42ECC9"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Curva con Delta 23º22'23"</w:t>
            </w:r>
          </w:p>
        </w:tc>
        <w:tc>
          <w:tcPr>
            <w:tcW w:w="1664" w:type="dxa"/>
            <w:tcBorders>
              <w:top w:val="single" w:sz="4" w:space="0" w:color="auto"/>
              <w:left w:val="single" w:sz="4" w:space="0" w:color="auto"/>
              <w:bottom w:val="single" w:sz="4" w:space="0" w:color="auto"/>
              <w:right w:val="single" w:sz="4" w:space="0" w:color="auto"/>
            </w:tcBorders>
            <w:vAlign w:val="center"/>
            <w:hideMark/>
          </w:tcPr>
          <w:p w14:paraId="7182984F" w14:textId="77777777" w:rsidR="00DA0B56" w:rsidRPr="00075543" w:rsidRDefault="00DA0B56" w:rsidP="00075543">
            <w:pPr>
              <w:jc w:val="center"/>
              <w:rPr>
                <w:rFonts w:ascii="Century Gothic" w:hAnsi="Century Gothic" w:cs="Arial"/>
                <w:color w:val="000000" w:themeColor="text1"/>
                <w:sz w:val="22"/>
                <w:lang w:val="en-US"/>
              </w:rPr>
            </w:pPr>
            <w:r w:rsidRPr="00075543">
              <w:rPr>
                <w:rFonts w:ascii="Century Gothic" w:hAnsi="Century Gothic" w:cs="Arial"/>
                <w:color w:val="000000" w:themeColor="text1"/>
                <w:sz w:val="22"/>
              </w:rPr>
              <w:t>Radio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19FEDE"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17.00 metros</w:t>
            </w:r>
          </w:p>
        </w:tc>
        <w:tc>
          <w:tcPr>
            <w:tcW w:w="3639" w:type="dxa"/>
            <w:vMerge w:val="restart"/>
            <w:tcBorders>
              <w:top w:val="single" w:sz="4" w:space="0" w:color="auto"/>
              <w:left w:val="single" w:sz="4" w:space="0" w:color="auto"/>
              <w:bottom w:val="single" w:sz="4" w:space="0" w:color="auto"/>
              <w:right w:val="single" w:sz="4" w:space="0" w:color="auto"/>
            </w:tcBorders>
            <w:vAlign w:val="center"/>
            <w:hideMark/>
          </w:tcPr>
          <w:p w14:paraId="12536158"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Calle Retorno Julia</w:t>
            </w:r>
          </w:p>
        </w:tc>
      </w:tr>
      <w:tr w:rsidR="00DA0B56" w:rsidRPr="00075543" w14:paraId="77FE09C7" w14:textId="77777777" w:rsidTr="00075543">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45C9D" w14:textId="77777777" w:rsidR="00DA0B56" w:rsidRPr="00075543" w:rsidRDefault="00DA0B56" w:rsidP="00075543">
            <w:pPr>
              <w:jc w:val="center"/>
              <w:rPr>
                <w:rFonts w:ascii="Century Gothic" w:hAnsi="Century Gothic" w:cs="Arial"/>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1B186" w14:textId="77777777" w:rsidR="00DA0B56" w:rsidRPr="00075543" w:rsidRDefault="00DA0B56" w:rsidP="00075543">
            <w:pPr>
              <w:jc w:val="center"/>
              <w:rPr>
                <w:rFonts w:ascii="Century Gothic" w:hAnsi="Century Gothic" w:cs="Arial"/>
                <w:color w:val="000000" w:themeColor="text1"/>
                <w:sz w:val="22"/>
              </w:rPr>
            </w:pPr>
          </w:p>
        </w:tc>
        <w:tc>
          <w:tcPr>
            <w:tcW w:w="1664" w:type="dxa"/>
            <w:tcBorders>
              <w:top w:val="single" w:sz="4" w:space="0" w:color="auto"/>
              <w:left w:val="single" w:sz="4" w:space="0" w:color="auto"/>
              <w:bottom w:val="single" w:sz="4" w:space="0" w:color="auto"/>
              <w:right w:val="single" w:sz="4" w:space="0" w:color="auto"/>
            </w:tcBorders>
            <w:vAlign w:val="center"/>
            <w:hideMark/>
          </w:tcPr>
          <w:p w14:paraId="13944E41"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Longitud de Curva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8ACEBB" w14:textId="77777777" w:rsidR="00DA0B56" w:rsidRPr="00075543" w:rsidRDefault="00DA0B56" w:rsidP="00075543">
            <w:pPr>
              <w:jc w:val="center"/>
              <w:rPr>
                <w:rFonts w:ascii="Century Gothic" w:hAnsi="Century Gothic" w:cs="Arial"/>
                <w:color w:val="000000" w:themeColor="text1"/>
                <w:sz w:val="22"/>
              </w:rPr>
            </w:pPr>
            <w:r w:rsidRPr="00075543">
              <w:rPr>
                <w:rFonts w:ascii="Century Gothic" w:hAnsi="Century Gothic" w:cs="Arial"/>
                <w:color w:val="000000" w:themeColor="text1"/>
                <w:sz w:val="22"/>
              </w:rPr>
              <w:t>6.935 metros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9C1D6" w14:textId="77777777" w:rsidR="00DA0B56" w:rsidRPr="00075543" w:rsidRDefault="00DA0B56" w:rsidP="00075543">
            <w:pPr>
              <w:jc w:val="center"/>
              <w:rPr>
                <w:rFonts w:ascii="Century Gothic" w:hAnsi="Century Gothic" w:cs="Arial"/>
                <w:color w:val="000000" w:themeColor="text1"/>
                <w:sz w:val="22"/>
                <w:lang w:val="en-US"/>
              </w:rPr>
            </w:pPr>
          </w:p>
        </w:tc>
      </w:tr>
    </w:tbl>
    <w:p w14:paraId="67CA0BBB" w14:textId="77777777" w:rsidR="00DA0B56" w:rsidRPr="00952EA7" w:rsidRDefault="00DA0B56" w:rsidP="00DA0B56">
      <w:pPr>
        <w:jc w:val="both"/>
        <w:rPr>
          <w:rFonts w:ascii="Century Gothic" w:hAnsi="Century Gothic" w:cs="Arial"/>
          <w:b/>
          <w:color w:val="000000" w:themeColor="text1"/>
          <w:sz w:val="22"/>
          <w:szCs w:val="22"/>
          <w:u w:val="single"/>
          <w:lang w:val="es-ES" w:eastAsia="ja-JP"/>
        </w:rPr>
      </w:pPr>
    </w:p>
    <w:p w14:paraId="67E78D07" w14:textId="77777777" w:rsidR="00DA0B56" w:rsidRPr="00075543" w:rsidRDefault="00DA0B56" w:rsidP="00DA0B56">
      <w:pPr>
        <w:jc w:val="both"/>
        <w:rPr>
          <w:rFonts w:ascii="Century Gothic" w:hAnsi="Century Gothic" w:cs="Arial"/>
          <w:color w:val="000000" w:themeColor="text1"/>
          <w:sz w:val="22"/>
          <w:szCs w:val="22"/>
        </w:rPr>
      </w:pPr>
      <w:r w:rsidRPr="00075543">
        <w:rPr>
          <w:rFonts w:ascii="Century Gothic" w:hAnsi="Century Gothic" w:cs="Arial"/>
          <w:b/>
          <w:color w:val="000000" w:themeColor="text1"/>
          <w:sz w:val="22"/>
          <w:szCs w:val="22"/>
          <w:u w:val="single"/>
          <w:lang w:val="es-ES" w:eastAsia="ja-JP"/>
        </w:rPr>
        <w:t>SEGUNDO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Una vez autorizado el presente comodato a favor de la JUNTA MUNICIPAL DE AGUA Y SANEAMIENTO DE JUÁREZ</w:t>
      </w:r>
      <w:r w:rsidRPr="00075543">
        <w:rPr>
          <w:rFonts w:ascii="Century Gothic" w:hAnsi="Century Gothic" w:cs="Arial"/>
          <w:color w:val="000000" w:themeColor="text1"/>
          <w:sz w:val="22"/>
          <w:szCs w:val="22"/>
        </w:rPr>
        <w:t xml:space="preserve">, al momento de la </w:t>
      </w:r>
      <w:r w:rsidRPr="00075543">
        <w:rPr>
          <w:rFonts w:ascii="Century Gothic" w:hAnsi="Century Gothic" w:cs="Arial"/>
          <w:color w:val="000000" w:themeColor="text1"/>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color w:val="000000" w:themeColor="text1"/>
          <w:sz w:val="22"/>
          <w:szCs w:val="22"/>
        </w:rPr>
        <w:t xml:space="preserve">condicionantes y/o restricciones señaladas en el oficio número </w:t>
      </w:r>
      <w:proofErr w:type="spellStart"/>
      <w:r w:rsidRPr="00075543">
        <w:rPr>
          <w:rFonts w:ascii="Century Gothic" w:hAnsi="Century Gothic" w:cs="Arial"/>
          <w:color w:val="000000" w:themeColor="text1"/>
          <w:sz w:val="22"/>
          <w:szCs w:val="22"/>
          <w:lang w:val="es-ES" w:eastAsia="ja-JP"/>
        </w:rPr>
        <w:t>DGDU</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DCP</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APDU</w:t>
      </w:r>
      <w:proofErr w:type="spellEnd"/>
      <w:r w:rsidRPr="00075543">
        <w:rPr>
          <w:rFonts w:ascii="Century Gothic" w:hAnsi="Century Gothic" w:cs="Arial"/>
          <w:color w:val="000000" w:themeColor="text1"/>
          <w:sz w:val="22"/>
          <w:szCs w:val="22"/>
          <w:lang w:val="es-ES" w:eastAsia="ja-JP"/>
        </w:rPr>
        <w:t>/1975/2021</w:t>
      </w:r>
      <w:r w:rsidRPr="00075543">
        <w:rPr>
          <w:rFonts w:ascii="Century Gothic" w:hAnsi="Century Gothic" w:cs="Arial"/>
          <w:color w:val="000000" w:themeColor="text1"/>
          <w:sz w:val="22"/>
          <w:szCs w:val="22"/>
        </w:rPr>
        <w:t>, emitido por la Dirección General de Desarrollo Urbano.</w:t>
      </w:r>
    </w:p>
    <w:p w14:paraId="391A21DB" w14:textId="77777777" w:rsidR="00DA0B56" w:rsidRPr="00075543" w:rsidRDefault="00DA0B56" w:rsidP="00DA0B56">
      <w:pPr>
        <w:jc w:val="both"/>
        <w:rPr>
          <w:rFonts w:ascii="Century Gothic" w:hAnsi="Century Gothic" w:cs="Arial"/>
          <w:color w:val="000000" w:themeColor="text1"/>
          <w:sz w:val="22"/>
          <w:szCs w:val="22"/>
          <w:lang w:val="es-ES" w:eastAsia="ja-JP"/>
        </w:rPr>
      </w:pPr>
      <w:r w:rsidRPr="00075543">
        <w:rPr>
          <w:rFonts w:ascii="Century Gothic" w:hAnsi="Century Gothic" w:cs="Arial"/>
          <w:b/>
          <w:color w:val="000000" w:themeColor="text1"/>
          <w:sz w:val="22"/>
          <w:szCs w:val="22"/>
          <w:u w:val="single"/>
          <w:lang w:val="es-ES" w:eastAsia="ja-JP"/>
        </w:rPr>
        <w:lastRenderedPageBreak/>
        <w:t>TERCERO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7C642448" w14:textId="3A91A002" w:rsidR="00DA0B56" w:rsidRPr="00075543" w:rsidRDefault="00DA0B56" w:rsidP="00DA0B56">
      <w:pPr>
        <w:jc w:val="both"/>
        <w:rPr>
          <w:rFonts w:ascii="Century Gothic" w:hAnsi="Century Gothic" w:cs="Arial"/>
          <w:b/>
          <w:sz w:val="22"/>
          <w:szCs w:val="22"/>
        </w:rPr>
      </w:pPr>
      <w:r w:rsidRPr="00075543">
        <w:rPr>
          <w:rFonts w:ascii="Century Gothic" w:hAnsi="Century Gothic" w:cs="Arial"/>
          <w:b/>
          <w:color w:val="000000" w:themeColor="text1"/>
          <w:sz w:val="22"/>
          <w:szCs w:val="22"/>
          <w:u w:val="single"/>
          <w:lang w:val="es-ES" w:eastAsia="ja-JP"/>
        </w:rPr>
        <w:t>CUARTO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rPr>
        <w:t>Notifíquese el presente acuerdo para todos los efectos legales a que haya lugar.</w:t>
      </w:r>
    </w:p>
    <w:p w14:paraId="53AF6A56" w14:textId="77777777" w:rsidR="00DA0B56" w:rsidRPr="00075543" w:rsidRDefault="00DA0B56" w:rsidP="00DA0B56">
      <w:pPr>
        <w:widowControl w:val="0"/>
        <w:autoSpaceDE w:val="0"/>
        <w:autoSpaceDN w:val="0"/>
        <w:adjustRightInd w:val="0"/>
        <w:jc w:val="both"/>
        <w:rPr>
          <w:rFonts w:ascii="Century Gothic" w:hAnsi="Century Gothic" w:cs="Arial"/>
          <w:sz w:val="22"/>
          <w:szCs w:val="22"/>
        </w:rPr>
      </w:pPr>
    </w:p>
    <w:p w14:paraId="4BF09A09" w14:textId="77777777" w:rsidR="00DA0B56" w:rsidRPr="00075543" w:rsidRDefault="00DA0B56" w:rsidP="00523AA3">
      <w:pPr>
        <w:pStyle w:val="Sinespaciado"/>
        <w:tabs>
          <w:tab w:val="left" w:pos="851"/>
        </w:tabs>
        <w:jc w:val="both"/>
        <w:rPr>
          <w:rFonts w:ascii="Century Gothic" w:hAnsi="Century Gothic" w:cs="Arial"/>
          <w:b/>
          <w:bCs/>
          <w:spacing w:val="-3"/>
          <w:sz w:val="22"/>
          <w:szCs w:val="22"/>
          <w:lang w:val="es-ES"/>
        </w:rPr>
      </w:pPr>
    </w:p>
    <w:p w14:paraId="23683545" w14:textId="77777777" w:rsidR="005E2D18" w:rsidRPr="00075543" w:rsidRDefault="005E2D18" w:rsidP="005E2D18">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NUEVE.-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calle Colombia a 35.133 metros de la calle Carlos Villarreal, de la colonia Partido Romero, con superficie de 287.694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6FD04E9D" w14:textId="77777777" w:rsidR="005E2D18" w:rsidRPr="00075543" w:rsidRDefault="005E2D18" w:rsidP="005E2D18">
      <w:pPr>
        <w:jc w:val="both"/>
        <w:rPr>
          <w:rFonts w:ascii="Century Gothic" w:hAnsi="Century Gothic" w:cs="Arial"/>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sz w:val="22"/>
          <w:szCs w:val="22"/>
          <w:lang w:val="es-ES"/>
        </w:rPr>
        <w:t xml:space="preserve">un terreno municipal ubicado </w:t>
      </w:r>
      <w:r w:rsidRPr="00075543">
        <w:rPr>
          <w:rFonts w:ascii="Century Gothic" w:hAnsi="Century Gothic" w:cs="Arial"/>
          <w:sz w:val="22"/>
          <w:szCs w:val="22"/>
        </w:rPr>
        <w:t xml:space="preserve">en </w:t>
      </w:r>
      <w:r w:rsidRPr="00075543">
        <w:rPr>
          <w:rFonts w:ascii="Century Gothic" w:hAnsi="Century Gothic" w:cs="Arial"/>
          <w:b/>
          <w:sz w:val="22"/>
          <w:szCs w:val="22"/>
        </w:rPr>
        <w:t>calle Colombia a 35.133 metros de la calle Carlos Villarreal, de la colonia Partido Romero, de esta ciudad, con superficie de 287.694 m²,</w:t>
      </w:r>
      <w:r w:rsidRPr="00075543">
        <w:rPr>
          <w:rFonts w:ascii="Century Gothic" w:hAnsi="Century Gothic" w:cs="Arial"/>
          <w:sz w:val="22"/>
          <w:szCs w:val="22"/>
        </w:rPr>
        <w:t xml:space="preserve"> sobre el cual se encuentra desarrollado y en funcionamiento el</w:t>
      </w:r>
      <w:r w:rsidRPr="00075543">
        <w:rPr>
          <w:rFonts w:ascii="Century Gothic" w:hAnsi="Century Gothic" w:cs="Arial"/>
          <w:b/>
          <w:sz w:val="22"/>
          <w:szCs w:val="22"/>
        </w:rPr>
        <w:t xml:space="preserve"> "Pozo de agua potable número 4"</w:t>
      </w:r>
      <w:r w:rsidRPr="00075543">
        <w:rPr>
          <w:rFonts w:ascii="Century Gothic" w:hAnsi="Century Gothic" w:cs="Arial"/>
          <w:b/>
          <w:sz w:val="22"/>
          <w:szCs w:val="22"/>
          <w:lang w:val="es-ES"/>
        </w:rPr>
        <w:t xml:space="preserve">, </w:t>
      </w:r>
      <w:r w:rsidRPr="00075543">
        <w:rPr>
          <w:rFonts w:ascii="Century Gothic" w:hAnsi="Century Gothic" w:cs="Arial"/>
          <w:sz w:val="22"/>
          <w:szCs w:val="22"/>
          <w:lang w:val="es-ES"/>
        </w:rPr>
        <w:t>el cual cuenta con los siguientes lados, rumbos, medidas y colindancias:</w:t>
      </w:r>
    </w:p>
    <w:p w14:paraId="2564BFDE" w14:textId="77777777" w:rsidR="005E2D18" w:rsidRPr="00075543" w:rsidRDefault="005E2D18" w:rsidP="005E2D18">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5E2D18" w:rsidRPr="00075543" w14:paraId="14B5F686"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21719B" w14:textId="77777777" w:rsidR="005E2D18" w:rsidRPr="00075543" w:rsidRDefault="005E2D18" w:rsidP="00075543">
            <w:pPr>
              <w:jc w:val="center"/>
              <w:rPr>
                <w:rFonts w:ascii="Century Gothic" w:hAnsi="Century Gothic" w:cs="Arial"/>
                <w:b/>
                <w:sz w:val="22"/>
                <w:szCs w:val="22"/>
              </w:rPr>
            </w:pPr>
            <w:r w:rsidRPr="00075543">
              <w:rPr>
                <w:rFonts w:ascii="Century Gothic" w:hAnsi="Century Gothic" w:cs="Arial"/>
                <w:b/>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100581" w14:textId="77777777" w:rsidR="005E2D18" w:rsidRPr="00075543" w:rsidRDefault="005E2D18" w:rsidP="00075543">
            <w:pPr>
              <w:jc w:val="center"/>
              <w:rPr>
                <w:rFonts w:ascii="Century Gothic" w:hAnsi="Century Gothic" w:cs="Arial"/>
                <w:b/>
                <w:sz w:val="22"/>
                <w:szCs w:val="22"/>
              </w:rPr>
            </w:pPr>
            <w:r w:rsidRPr="00075543">
              <w:rPr>
                <w:rFonts w:ascii="Century Gothic" w:hAnsi="Century Gothic" w:cs="Arial"/>
                <w:b/>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4AFD032" w14:textId="77777777" w:rsidR="005E2D18" w:rsidRPr="00075543" w:rsidRDefault="005E2D18" w:rsidP="00075543">
            <w:pPr>
              <w:jc w:val="center"/>
              <w:rPr>
                <w:rFonts w:ascii="Century Gothic" w:hAnsi="Century Gothic" w:cs="Arial"/>
                <w:b/>
                <w:sz w:val="22"/>
                <w:szCs w:val="22"/>
              </w:rPr>
            </w:pPr>
            <w:r w:rsidRPr="00075543">
              <w:rPr>
                <w:rFonts w:ascii="Century Gothic" w:hAnsi="Century Gothic" w:cs="Arial"/>
                <w:b/>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7D3000F" w14:textId="77777777" w:rsidR="005E2D18" w:rsidRPr="00075543" w:rsidRDefault="005E2D18" w:rsidP="00075543">
            <w:pPr>
              <w:jc w:val="center"/>
              <w:rPr>
                <w:rFonts w:ascii="Century Gothic" w:hAnsi="Century Gothic" w:cs="Arial"/>
                <w:b/>
                <w:sz w:val="22"/>
                <w:szCs w:val="22"/>
              </w:rPr>
            </w:pPr>
            <w:r w:rsidRPr="00075543">
              <w:rPr>
                <w:rFonts w:ascii="Century Gothic" w:hAnsi="Century Gothic" w:cs="Arial"/>
                <w:b/>
                <w:sz w:val="22"/>
                <w:szCs w:val="22"/>
              </w:rPr>
              <w:t>Colindancias</w:t>
            </w:r>
          </w:p>
        </w:tc>
      </w:tr>
      <w:tr w:rsidR="005E2D18" w:rsidRPr="00075543" w14:paraId="057671EE"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23BF3990"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A101CB4"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NE62º08'41"</w:t>
            </w:r>
          </w:p>
        </w:tc>
        <w:tc>
          <w:tcPr>
            <w:tcW w:w="3143" w:type="dxa"/>
            <w:tcBorders>
              <w:top w:val="single" w:sz="4" w:space="0" w:color="auto"/>
              <w:left w:val="single" w:sz="4" w:space="0" w:color="auto"/>
              <w:bottom w:val="single" w:sz="4" w:space="0" w:color="auto"/>
              <w:right w:val="single" w:sz="4" w:space="0" w:color="auto"/>
            </w:tcBorders>
            <w:vAlign w:val="center"/>
            <w:hideMark/>
          </w:tcPr>
          <w:p w14:paraId="572A2BF6"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31.221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07E55EE7"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Propiedad Particular</w:t>
            </w:r>
          </w:p>
        </w:tc>
      </w:tr>
      <w:tr w:rsidR="005E2D18" w:rsidRPr="00075543" w14:paraId="12339557"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2BFD58CE"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3144AA28" w14:textId="77777777" w:rsidR="005E2D18" w:rsidRPr="00075543" w:rsidRDefault="005E2D18" w:rsidP="00075543">
            <w:pPr>
              <w:jc w:val="center"/>
              <w:rPr>
                <w:rFonts w:ascii="Century Gothic" w:hAnsi="Century Gothic" w:cs="Arial"/>
                <w:sz w:val="22"/>
                <w:szCs w:val="22"/>
                <w:lang w:val="en-US"/>
              </w:rPr>
            </w:pPr>
            <w:r w:rsidRPr="00075543">
              <w:rPr>
                <w:rFonts w:ascii="Century Gothic" w:hAnsi="Century Gothic" w:cs="Arial"/>
                <w:sz w:val="22"/>
                <w:szCs w:val="22"/>
              </w:rPr>
              <w:t>SW 06º23'51"</w:t>
            </w:r>
          </w:p>
        </w:tc>
        <w:tc>
          <w:tcPr>
            <w:tcW w:w="3143" w:type="dxa"/>
            <w:tcBorders>
              <w:top w:val="single" w:sz="4" w:space="0" w:color="auto"/>
              <w:left w:val="single" w:sz="4" w:space="0" w:color="auto"/>
              <w:bottom w:val="single" w:sz="4" w:space="0" w:color="auto"/>
              <w:right w:val="single" w:sz="4" w:space="0" w:color="auto"/>
            </w:tcBorders>
            <w:hideMark/>
          </w:tcPr>
          <w:p w14:paraId="324099C6"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11.305 metros</w:t>
            </w:r>
          </w:p>
        </w:tc>
        <w:tc>
          <w:tcPr>
            <w:tcW w:w="3578" w:type="dxa"/>
            <w:tcBorders>
              <w:top w:val="single" w:sz="4" w:space="0" w:color="auto"/>
              <w:left w:val="single" w:sz="4" w:space="0" w:color="auto"/>
              <w:bottom w:val="single" w:sz="4" w:space="0" w:color="auto"/>
              <w:right w:val="single" w:sz="4" w:space="0" w:color="auto"/>
            </w:tcBorders>
            <w:hideMark/>
          </w:tcPr>
          <w:p w14:paraId="73580137"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Propiedad Particular</w:t>
            </w:r>
          </w:p>
        </w:tc>
      </w:tr>
      <w:tr w:rsidR="005E2D18" w:rsidRPr="00075543" w14:paraId="7D83982E"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FF4F5E8"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538AB42D" w14:textId="77777777" w:rsidR="005E2D18" w:rsidRPr="00075543" w:rsidRDefault="005E2D18" w:rsidP="00075543">
            <w:pPr>
              <w:jc w:val="center"/>
              <w:rPr>
                <w:rFonts w:ascii="Century Gothic" w:hAnsi="Century Gothic" w:cs="Arial"/>
                <w:sz w:val="22"/>
                <w:szCs w:val="22"/>
                <w:lang w:val="en-US"/>
              </w:rPr>
            </w:pPr>
            <w:r w:rsidRPr="00075543">
              <w:rPr>
                <w:rFonts w:ascii="Century Gothic" w:hAnsi="Century Gothic" w:cs="Arial"/>
                <w:sz w:val="22"/>
                <w:szCs w:val="22"/>
              </w:rPr>
              <w:t>SW62º08'41"</w:t>
            </w:r>
          </w:p>
        </w:tc>
        <w:tc>
          <w:tcPr>
            <w:tcW w:w="3143" w:type="dxa"/>
            <w:tcBorders>
              <w:top w:val="single" w:sz="4" w:space="0" w:color="auto"/>
              <w:left w:val="single" w:sz="4" w:space="0" w:color="auto"/>
              <w:bottom w:val="single" w:sz="4" w:space="0" w:color="auto"/>
              <w:right w:val="single" w:sz="4" w:space="0" w:color="auto"/>
            </w:tcBorders>
            <w:hideMark/>
          </w:tcPr>
          <w:p w14:paraId="0B2EF599"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30.357 metros</w:t>
            </w:r>
          </w:p>
        </w:tc>
        <w:tc>
          <w:tcPr>
            <w:tcW w:w="3578" w:type="dxa"/>
            <w:tcBorders>
              <w:top w:val="single" w:sz="4" w:space="0" w:color="auto"/>
              <w:left w:val="single" w:sz="4" w:space="0" w:color="auto"/>
              <w:bottom w:val="single" w:sz="4" w:space="0" w:color="auto"/>
              <w:right w:val="single" w:sz="4" w:space="0" w:color="auto"/>
            </w:tcBorders>
            <w:hideMark/>
          </w:tcPr>
          <w:p w14:paraId="23909A7E"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Acequia</w:t>
            </w:r>
          </w:p>
        </w:tc>
      </w:tr>
      <w:tr w:rsidR="005E2D18" w:rsidRPr="00075543" w14:paraId="3F3FFBED"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3C7216B2"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7FDD7969"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BE 02º37'07"</w:t>
            </w:r>
          </w:p>
        </w:tc>
        <w:tc>
          <w:tcPr>
            <w:tcW w:w="3143" w:type="dxa"/>
            <w:tcBorders>
              <w:top w:val="single" w:sz="4" w:space="0" w:color="auto"/>
              <w:left w:val="single" w:sz="4" w:space="0" w:color="auto"/>
              <w:bottom w:val="single" w:sz="4" w:space="0" w:color="auto"/>
              <w:right w:val="single" w:sz="4" w:space="0" w:color="auto"/>
            </w:tcBorders>
            <w:hideMark/>
          </w:tcPr>
          <w:p w14:paraId="6E87ADAC" w14:textId="77777777" w:rsidR="005E2D18" w:rsidRPr="00075543" w:rsidRDefault="005E2D18" w:rsidP="00075543">
            <w:pPr>
              <w:jc w:val="center"/>
              <w:rPr>
                <w:rFonts w:ascii="Century Gothic" w:hAnsi="Century Gothic" w:cs="Arial"/>
                <w:sz w:val="22"/>
                <w:szCs w:val="22"/>
                <w:lang w:val="en-US"/>
              </w:rPr>
            </w:pPr>
            <w:r w:rsidRPr="00075543">
              <w:rPr>
                <w:rFonts w:ascii="Century Gothic" w:hAnsi="Century Gothic" w:cs="Arial"/>
                <w:sz w:val="22"/>
                <w:szCs w:val="22"/>
              </w:rPr>
              <w:t>10.84 metros</w:t>
            </w:r>
          </w:p>
        </w:tc>
        <w:tc>
          <w:tcPr>
            <w:tcW w:w="3578" w:type="dxa"/>
            <w:tcBorders>
              <w:top w:val="single" w:sz="4" w:space="0" w:color="auto"/>
              <w:left w:val="single" w:sz="4" w:space="0" w:color="auto"/>
              <w:bottom w:val="single" w:sz="4" w:space="0" w:color="auto"/>
              <w:right w:val="single" w:sz="4" w:space="0" w:color="auto"/>
            </w:tcBorders>
            <w:hideMark/>
          </w:tcPr>
          <w:p w14:paraId="661E9B7D" w14:textId="77777777" w:rsidR="005E2D18" w:rsidRPr="00075543" w:rsidRDefault="005E2D18" w:rsidP="00075543">
            <w:pPr>
              <w:jc w:val="center"/>
              <w:rPr>
                <w:rFonts w:ascii="Century Gothic" w:hAnsi="Century Gothic" w:cs="Arial"/>
                <w:sz w:val="22"/>
                <w:szCs w:val="22"/>
              </w:rPr>
            </w:pPr>
            <w:r w:rsidRPr="00075543">
              <w:rPr>
                <w:rFonts w:ascii="Century Gothic" w:hAnsi="Century Gothic" w:cs="Arial"/>
                <w:sz w:val="22"/>
                <w:szCs w:val="22"/>
              </w:rPr>
              <w:t>Calle Colombia</w:t>
            </w:r>
          </w:p>
        </w:tc>
      </w:tr>
    </w:tbl>
    <w:p w14:paraId="14B0940F" w14:textId="77777777" w:rsidR="005E2D18" w:rsidRPr="00075543" w:rsidRDefault="005E2D18" w:rsidP="005E2D18">
      <w:pPr>
        <w:jc w:val="both"/>
        <w:rPr>
          <w:rFonts w:ascii="Century Gothic" w:hAnsi="Century Gothic" w:cs="Arial"/>
          <w:b/>
          <w:sz w:val="22"/>
          <w:szCs w:val="22"/>
          <w:u w:val="single"/>
          <w:lang w:val="es-ES" w:eastAsia="ja-JP"/>
        </w:rPr>
      </w:pPr>
    </w:p>
    <w:p w14:paraId="4EDD3F8D" w14:textId="681D5BD8" w:rsidR="005E2D18" w:rsidRPr="00075543" w:rsidRDefault="005E2D18" w:rsidP="005E2D18">
      <w:pPr>
        <w:jc w:val="both"/>
        <w:rPr>
          <w:rFonts w:ascii="Century Gothic" w:hAnsi="Century Gothic" w:cs="Arial"/>
          <w:sz w:val="22"/>
          <w:szCs w:val="22"/>
        </w:rPr>
      </w:pPr>
      <w:r w:rsidRPr="00075543">
        <w:rPr>
          <w:rFonts w:ascii="Century Gothic" w:hAnsi="Century Gothic" w:cs="Arial"/>
          <w:b/>
          <w:sz w:val="22"/>
          <w:szCs w:val="22"/>
          <w:u w:val="single"/>
          <w:lang w:val="es-ES" w:eastAsia="ja-JP"/>
        </w:rPr>
        <w:t>SEGUNDO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Una vez autorizado el presente comodato a favor de la JUNTA MUNICIPAL DE AGUA Y SANEAMIENTO DE JUÁREZ</w:t>
      </w:r>
      <w:r w:rsidRPr="00075543">
        <w:rPr>
          <w:rFonts w:ascii="Century Gothic" w:hAnsi="Century Gothic" w:cs="Arial"/>
          <w:sz w:val="22"/>
          <w:szCs w:val="22"/>
        </w:rPr>
        <w:t xml:space="preserve">, al momento de la </w:t>
      </w:r>
      <w:r w:rsidRPr="00075543">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sz w:val="22"/>
          <w:szCs w:val="22"/>
        </w:rPr>
        <w:t xml:space="preserve">condicionantes y/o restricciones señaladas en el oficio número </w:t>
      </w:r>
      <w:proofErr w:type="spellStart"/>
      <w:r w:rsidRPr="00075543">
        <w:rPr>
          <w:rFonts w:ascii="Century Gothic" w:hAnsi="Century Gothic" w:cs="Arial"/>
          <w:sz w:val="22"/>
          <w:szCs w:val="22"/>
          <w:lang w:val="es-ES" w:eastAsia="ja-JP"/>
        </w:rPr>
        <w:t>DGDU</w:t>
      </w:r>
      <w:proofErr w:type="spellEnd"/>
      <w:r w:rsidRPr="00075543">
        <w:rPr>
          <w:rFonts w:ascii="Century Gothic" w:hAnsi="Century Gothic" w:cs="Arial"/>
          <w:sz w:val="22"/>
          <w:szCs w:val="22"/>
          <w:lang w:val="es-ES" w:eastAsia="ja-JP"/>
        </w:rPr>
        <w:t>/</w:t>
      </w:r>
      <w:proofErr w:type="spellStart"/>
      <w:r w:rsidRPr="00075543">
        <w:rPr>
          <w:rFonts w:ascii="Century Gothic" w:hAnsi="Century Gothic" w:cs="Arial"/>
          <w:sz w:val="22"/>
          <w:szCs w:val="22"/>
          <w:lang w:val="es-ES" w:eastAsia="ja-JP"/>
        </w:rPr>
        <w:t>DCP</w:t>
      </w:r>
      <w:proofErr w:type="spellEnd"/>
      <w:r w:rsidRPr="00075543">
        <w:rPr>
          <w:rFonts w:ascii="Century Gothic" w:hAnsi="Century Gothic" w:cs="Arial"/>
          <w:sz w:val="22"/>
          <w:szCs w:val="22"/>
          <w:lang w:val="es-ES" w:eastAsia="ja-JP"/>
        </w:rPr>
        <w:t>/</w:t>
      </w:r>
      <w:proofErr w:type="spellStart"/>
      <w:r w:rsidRPr="00075543">
        <w:rPr>
          <w:rFonts w:ascii="Century Gothic" w:hAnsi="Century Gothic" w:cs="Arial"/>
          <w:sz w:val="22"/>
          <w:szCs w:val="22"/>
          <w:lang w:val="es-ES" w:eastAsia="ja-JP"/>
        </w:rPr>
        <w:t>APDU</w:t>
      </w:r>
      <w:proofErr w:type="spellEnd"/>
      <w:r w:rsidRPr="00075543">
        <w:rPr>
          <w:rFonts w:ascii="Century Gothic" w:hAnsi="Century Gothic" w:cs="Arial"/>
          <w:sz w:val="22"/>
          <w:szCs w:val="22"/>
          <w:lang w:val="es-ES" w:eastAsia="ja-JP"/>
        </w:rPr>
        <w:t>/2045/2021</w:t>
      </w:r>
      <w:r w:rsidRPr="00075543">
        <w:rPr>
          <w:rFonts w:ascii="Century Gothic" w:hAnsi="Century Gothic" w:cs="Arial"/>
          <w:sz w:val="22"/>
          <w:szCs w:val="22"/>
        </w:rPr>
        <w:t>, emitido por la Dirección General de Desarrollo Urbano.</w:t>
      </w:r>
    </w:p>
    <w:p w14:paraId="18DBDAB1" w14:textId="77777777" w:rsidR="005E2D18" w:rsidRPr="00075543" w:rsidRDefault="005E2D18" w:rsidP="005E2D18">
      <w:pPr>
        <w:jc w:val="both"/>
        <w:rPr>
          <w:rFonts w:ascii="Century Gothic" w:hAnsi="Century Gothic" w:cs="Arial"/>
          <w:sz w:val="22"/>
          <w:szCs w:val="22"/>
          <w:lang w:val="es-ES" w:eastAsia="ja-JP"/>
        </w:rPr>
      </w:pPr>
      <w:r w:rsidRPr="00075543">
        <w:rPr>
          <w:rFonts w:ascii="Century Gothic" w:hAnsi="Century Gothic" w:cs="Arial"/>
          <w:b/>
          <w:sz w:val="22"/>
          <w:szCs w:val="22"/>
          <w:u w:val="single"/>
          <w:lang w:val="es-ES" w:eastAsia="ja-JP"/>
        </w:rPr>
        <w:t>TERCERO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4561834E" w14:textId="77777777" w:rsidR="005E2D18" w:rsidRPr="00075543" w:rsidRDefault="005E2D18" w:rsidP="005E2D18">
      <w:pPr>
        <w:jc w:val="both"/>
        <w:rPr>
          <w:rFonts w:ascii="Century Gothic" w:hAnsi="Century Gothic" w:cs="Arial"/>
          <w:b/>
          <w:sz w:val="22"/>
          <w:szCs w:val="22"/>
        </w:rPr>
      </w:pPr>
      <w:r w:rsidRPr="00075543">
        <w:rPr>
          <w:rFonts w:ascii="Century Gothic" w:hAnsi="Century Gothic" w:cs="Arial"/>
          <w:b/>
          <w:sz w:val="22"/>
          <w:szCs w:val="22"/>
          <w:u w:val="single"/>
          <w:lang w:val="es-ES" w:eastAsia="ja-JP"/>
        </w:rPr>
        <w:t>CUARTO</w:t>
      </w:r>
      <w:r w:rsidRPr="00075543">
        <w:rPr>
          <w:rFonts w:ascii="Century Gothic" w:hAnsi="Century Gothic" w:cs="Arial"/>
          <w:b/>
          <w:sz w:val="22"/>
          <w:szCs w:val="22"/>
          <w:lang w:val="es-ES" w:eastAsia="ja-JP"/>
        </w:rPr>
        <w:t>.-</w:t>
      </w:r>
      <w:r w:rsidRPr="00075543">
        <w:rPr>
          <w:rFonts w:ascii="Century Gothic" w:hAnsi="Century Gothic" w:cs="Arial"/>
          <w:sz w:val="22"/>
          <w:szCs w:val="22"/>
        </w:rPr>
        <w:t>Notifíquese el presente acuerdo para todos los efectos legales a que haya lugar.</w:t>
      </w:r>
    </w:p>
    <w:p w14:paraId="33B1B949" w14:textId="77777777" w:rsidR="00DA0B56" w:rsidRPr="00075543" w:rsidRDefault="00DA0B56" w:rsidP="00523AA3">
      <w:pPr>
        <w:pStyle w:val="Sinespaciado"/>
        <w:tabs>
          <w:tab w:val="left" w:pos="851"/>
        </w:tabs>
        <w:jc w:val="both"/>
        <w:rPr>
          <w:rFonts w:ascii="Century Gothic" w:hAnsi="Century Gothic" w:cs="Arial"/>
          <w:b/>
          <w:bCs/>
          <w:spacing w:val="-3"/>
          <w:sz w:val="22"/>
          <w:szCs w:val="22"/>
          <w:lang w:val="es-MX"/>
        </w:rPr>
      </w:pPr>
    </w:p>
    <w:p w14:paraId="441DFEB0" w14:textId="77777777" w:rsidR="00DA0B56" w:rsidRPr="00075543" w:rsidRDefault="00DA0B56" w:rsidP="00952EA7">
      <w:pPr>
        <w:pStyle w:val="Sinespaciado"/>
        <w:tabs>
          <w:tab w:val="left" w:pos="851"/>
        </w:tabs>
        <w:ind w:firstLine="708"/>
        <w:jc w:val="both"/>
        <w:rPr>
          <w:rFonts w:ascii="Century Gothic" w:hAnsi="Century Gothic" w:cs="Arial"/>
          <w:b/>
          <w:bCs/>
          <w:spacing w:val="-3"/>
          <w:sz w:val="22"/>
          <w:szCs w:val="22"/>
          <w:lang w:val="es-ES"/>
        </w:rPr>
      </w:pPr>
    </w:p>
    <w:p w14:paraId="36BE3C22"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DIEZ.-</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avenida Heroico Colegio Militar colindante a Termoeléctrica de la Comisión Federal de Electricidad, dentro de la zona denominada “EL Chamizal</w:t>
      </w:r>
      <w:proofErr w:type="gramStart"/>
      <w:r w:rsidRPr="00075543">
        <w:rPr>
          <w:rFonts w:ascii="Century Gothic" w:hAnsi="Century Gothic" w:cs="Arial"/>
          <w:bCs/>
          <w:spacing w:val="-3"/>
          <w:sz w:val="22"/>
          <w:szCs w:val="22"/>
          <w:lang w:val="es-MX"/>
        </w:rPr>
        <w:t>” ,</w:t>
      </w:r>
      <w:proofErr w:type="gramEnd"/>
      <w:r w:rsidRPr="00075543">
        <w:rPr>
          <w:rFonts w:ascii="Century Gothic" w:hAnsi="Century Gothic" w:cs="Arial"/>
          <w:bCs/>
          <w:spacing w:val="-3"/>
          <w:sz w:val="22"/>
          <w:szCs w:val="22"/>
          <w:lang w:val="es-MX"/>
        </w:rPr>
        <w:t xml:space="preserve"> con una superficie de 2,856.230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3B15BCB1" w14:textId="77777777" w:rsidR="00075543" w:rsidRPr="00075543" w:rsidRDefault="00075543" w:rsidP="00075543">
      <w:pPr>
        <w:jc w:val="both"/>
        <w:rPr>
          <w:rFonts w:ascii="Century Gothic" w:hAnsi="Century Gothic" w:cs="Arial"/>
          <w:color w:val="000000" w:themeColor="text1"/>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color w:val="000000" w:themeColor="text1"/>
          <w:sz w:val="22"/>
          <w:szCs w:val="22"/>
          <w:lang w:val="es-ES" w:eastAsia="ja-JP"/>
        </w:rPr>
        <w:t xml:space="preserve">Se autoriza a los ciudadanos Presidente Municipal y Secretario de la Presidencia Municipal y del Honorable Ayuntamiento, así como a los funcionarios </w:t>
      </w:r>
      <w:r w:rsidRPr="00075543">
        <w:rPr>
          <w:rFonts w:ascii="Century Gothic" w:hAnsi="Century Gothic" w:cs="Arial"/>
          <w:color w:val="000000" w:themeColor="text1"/>
          <w:sz w:val="22"/>
          <w:szCs w:val="22"/>
          <w:lang w:val="es-ES" w:eastAsia="ja-JP"/>
        </w:rPr>
        <w:lastRenderedPageBreak/>
        <w:t xml:space="preserve">municipales que correspondan, a celebrar un Contrato de Comodato con la JUNTA MUNICIPAL DE AGUA Y SANEAMIENTO DE JUÁREZ, por tiempo "indeterminado", respecto de </w:t>
      </w:r>
      <w:r w:rsidRPr="00075543">
        <w:rPr>
          <w:rFonts w:ascii="Century Gothic" w:hAnsi="Century Gothic" w:cs="Arial"/>
          <w:color w:val="000000" w:themeColor="text1"/>
          <w:sz w:val="22"/>
          <w:szCs w:val="22"/>
          <w:lang w:val="es-ES"/>
        </w:rPr>
        <w:t xml:space="preserve">un terreno municipal ubicado </w:t>
      </w:r>
      <w:r w:rsidRPr="00075543">
        <w:rPr>
          <w:rFonts w:ascii="Century Gothic" w:hAnsi="Century Gothic" w:cs="Arial"/>
          <w:color w:val="000000" w:themeColor="text1"/>
          <w:sz w:val="22"/>
          <w:szCs w:val="22"/>
        </w:rPr>
        <w:t xml:space="preserve">en </w:t>
      </w:r>
      <w:r w:rsidRPr="00075543">
        <w:rPr>
          <w:rFonts w:ascii="Century Gothic" w:hAnsi="Century Gothic" w:cs="Arial"/>
          <w:b/>
          <w:color w:val="000000" w:themeColor="text1"/>
          <w:sz w:val="22"/>
          <w:szCs w:val="22"/>
        </w:rPr>
        <w:t>av. Heroico Colegio Militar colindante a Termoeléctrica de la Comisión Federal de Electricidad, dentro de la zona denominada “El Chamizal”, de esta ciudad, con una superficie de 2,856.230 m²,</w:t>
      </w:r>
      <w:r w:rsidRPr="00075543">
        <w:rPr>
          <w:rFonts w:ascii="Century Gothic" w:hAnsi="Century Gothic" w:cs="Arial"/>
          <w:color w:val="000000" w:themeColor="text1"/>
          <w:sz w:val="22"/>
          <w:szCs w:val="22"/>
        </w:rPr>
        <w:t>sobre el cual se encuentra desarrollado y en funcionamiento el</w:t>
      </w:r>
      <w:r w:rsidRPr="00075543">
        <w:rPr>
          <w:rFonts w:ascii="Century Gothic" w:hAnsi="Century Gothic" w:cs="Arial"/>
          <w:b/>
          <w:color w:val="000000" w:themeColor="text1"/>
          <w:sz w:val="22"/>
          <w:szCs w:val="22"/>
        </w:rPr>
        <w:t xml:space="preserve"> "Pozo de agua potable número 5-R"</w:t>
      </w:r>
      <w:r w:rsidRPr="00075543">
        <w:rPr>
          <w:rFonts w:ascii="Century Gothic" w:hAnsi="Century Gothic" w:cs="Arial"/>
          <w:color w:val="000000" w:themeColor="text1"/>
          <w:sz w:val="22"/>
          <w:szCs w:val="22"/>
          <w:lang w:val="es-ES"/>
        </w:rPr>
        <w:t>, el cual cuenta con los siguientes lados, rumbos, medidas y colindancias:</w:t>
      </w:r>
    </w:p>
    <w:p w14:paraId="4BF4B20F" w14:textId="77777777" w:rsidR="00075543" w:rsidRPr="00075543" w:rsidRDefault="00075543" w:rsidP="00075543">
      <w:pPr>
        <w:jc w:val="both"/>
        <w:rPr>
          <w:rFonts w:ascii="Century Gothic" w:hAnsi="Century Gothic" w:cs="Arial"/>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075543" w14:paraId="595067F1" w14:textId="77777777" w:rsidTr="00075543">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5FC88A"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9CF680"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A97853"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79CA3E"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Colindancias</w:t>
            </w:r>
          </w:p>
        </w:tc>
      </w:tr>
      <w:tr w:rsidR="00075543" w:rsidRPr="00075543" w14:paraId="3BE2F2FB"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CB063F6"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5F7C549"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NE 79º43'32"</w:t>
            </w:r>
          </w:p>
        </w:tc>
        <w:tc>
          <w:tcPr>
            <w:tcW w:w="3143" w:type="dxa"/>
            <w:tcBorders>
              <w:top w:val="single" w:sz="4" w:space="0" w:color="auto"/>
              <w:left w:val="single" w:sz="4" w:space="0" w:color="auto"/>
              <w:bottom w:val="single" w:sz="4" w:space="0" w:color="auto"/>
              <w:right w:val="single" w:sz="4" w:space="0" w:color="auto"/>
            </w:tcBorders>
            <w:vAlign w:val="center"/>
            <w:hideMark/>
          </w:tcPr>
          <w:p w14:paraId="5D58512B"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45.16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202EBBAF"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Av. Heroico Colegio Militar</w:t>
            </w:r>
          </w:p>
        </w:tc>
      </w:tr>
      <w:tr w:rsidR="00075543" w:rsidRPr="00075543" w14:paraId="500D3269"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C9048D3"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16467EA0"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NW 10º16'28"</w:t>
            </w:r>
          </w:p>
        </w:tc>
        <w:tc>
          <w:tcPr>
            <w:tcW w:w="3143" w:type="dxa"/>
            <w:tcBorders>
              <w:top w:val="single" w:sz="4" w:space="0" w:color="auto"/>
              <w:left w:val="single" w:sz="4" w:space="0" w:color="auto"/>
              <w:bottom w:val="single" w:sz="4" w:space="0" w:color="auto"/>
              <w:right w:val="single" w:sz="4" w:space="0" w:color="auto"/>
            </w:tcBorders>
            <w:hideMark/>
          </w:tcPr>
          <w:p w14:paraId="29748DE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63.84 metros</w:t>
            </w:r>
          </w:p>
        </w:tc>
        <w:tc>
          <w:tcPr>
            <w:tcW w:w="3578" w:type="dxa"/>
            <w:tcBorders>
              <w:top w:val="single" w:sz="4" w:space="0" w:color="auto"/>
              <w:left w:val="single" w:sz="4" w:space="0" w:color="auto"/>
              <w:bottom w:val="single" w:sz="4" w:space="0" w:color="auto"/>
              <w:right w:val="single" w:sz="4" w:space="0" w:color="auto"/>
            </w:tcBorders>
            <w:hideMark/>
          </w:tcPr>
          <w:p w14:paraId="77749F39"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 xml:space="preserve">Termoeléctrica </w:t>
            </w:r>
          </w:p>
        </w:tc>
      </w:tr>
      <w:tr w:rsidR="00075543" w:rsidRPr="00075543" w14:paraId="11A8470D"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2553C4C8"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19B0EFF2"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SW 75º34'45"</w:t>
            </w:r>
          </w:p>
        </w:tc>
        <w:tc>
          <w:tcPr>
            <w:tcW w:w="3143" w:type="dxa"/>
            <w:tcBorders>
              <w:top w:val="single" w:sz="4" w:space="0" w:color="auto"/>
              <w:left w:val="single" w:sz="4" w:space="0" w:color="auto"/>
              <w:bottom w:val="single" w:sz="4" w:space="0" w:color="auto"/>
              <w:right w:val="single" w:sz="4" w:space="0" w:color="auto"/>
            </w:tcBorders>
            <w:hideMark/>
          </w:tcPr>
          <w:p w14:paraId="33F1CEBD"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51.10 metros</w:t>
            </w:r>
          </w:p>
        </w:tc>
        <w:tc>
          <w:tcPr>
            <w:tcW w:w="3578" w:type="dxa"/>
            <w:tcBorders>
              <w:top w:val="single" w:sz="4" w:space="0" w:color="auto"/>
              <w:left w:val="single" w:sz="4" w:space="0" w:color="auto"/>
              <w:bottom w:val="single" w:sz="4" w:space="0" w:color="auto"/>
              <w:right w:val="single" w:sz="4" w:space="0" w:color="auto"/>
            </w:tcBorders>
            <w:hideMark/>
          </w:tcPr>
          <w:p w14:paraId="5E94E87F"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Calle</w:t>
            </w:r>
          </w:p>
        </w:tc>
      </w:tr>
      <w:tr w:rsidR="00075543" w:rsidRPr="00075543" w14:paraId="600E3B0A"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FBA7B4F"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301991BE"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SE 10º16'28"</w:t>
            </w:r>
          </w:p>
        </w:tc>
        <w:tc>
          <w:tcPr>
            <w:tcW w:w="3143" w:type="dxa"/>
            <w:tcBorders>
              <w:top w:val="single" w:sz="4" w:space="0" w:color="auto"/>
              <w:left w:val="single" w:sz="4" w:space="0" w:color="auto"/>
              <w:bottom w:val="single" w:sz="4" w:space="0" w:color="auto"/>
              <w:right w:val="single" w:sz="4" w:space="0" w:color="auto"/>
            </w:tcBorders>
            <w:hideMark/>
          </w:tcPr>
          <w:p w14:paraId="5FF8EC3B"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52.50 metros</w:t>
            </w:r>
          </w:p>
        </w:tc>
        <w:tc>
          <w:tcPr>
            <w:tcW w:w="3578" w:type="dxa"/>
            <w:tcBorders>
              <w:top w:val="single" w:sz="4" w:space="0" w:color="auto"/>
              <w:left w:val="single" w:sz="4" w:space="0" w:color="auto"/>
              <w:bottom w:val="single" w:sz="4" w:space="0" w:color="auto"/>
              <w:right w:val="single" w:sz="4" w:space="0" w:color="auto"/>
            </w:tcBorders>
            <w:hideMark/>
          </w:tcPr>
          <w:p w14:paraId="6B8B74D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Parque</w:t>
            </w:r>
          </w:p>
        </w:tc>
      </w:tr>
    </w:tbl>
    <w:p w14:paraId="1CFBCDDE" w14:textId="77777777" w:rsidR="00075543" w:rsidRPr="00075543" w:rsidRDefault="00075543" w:rsidP="00075543">
      <w:pPr>
        <w:jc w:val="both"/>
        <w:rPr>
          <w:rFonts w:ascii="Century Gothic" w:hAnsi="Century Gothic" w:cs="Arial"/>
          <w:b/>
          <w:color w:val="000000" w:themeColor="text1"/>
          <w:sz w:val="22"/>
          <w:szCs w:val="22"/>
          <w:u w:val="single"/>
          <w:lang w:val="es-ES" w:eastAsia="ja-JP"/>
        </w:rPr>
      </w:pPr>
    </w:p>
    <w:p w14:paraId="03159252" w14:textId="77777777" w:rsidR="00075543" w:rsidRPr="00075543" w:rsidRDefault="00075543" w:rsidP="00075543">
      <w:pPr>
        <w:jc w:val="both"/>
        <w:rPr>
          <w:rFonts w:ascii="Century Gothic" w:hAnsi="Century Gothic" w:cs="Arial"/>
          <w:color w:val="000000" w:themeColor="text1"/>
          <w:sz w:val="22"/>
          <w:szCs w:val="22"/>
        </w:rPr>
      </w:pPr>
      <w:r w:rsidRPr="00075543">
        <w:rPr>
          <w:rFonts w:ascii="Century Gothic" w:hAnsi="Century Gothic" w:cs="Arial"/>
          <w:b/>
          <w:color w:val="000000" w:themeColor="text1"/>
          <w:sz w:val="22"/>
          <w:szCs w:val="22"/>
          <w:u w:val="single"/>
          <w:lang w:val="es-ES" w:eastAsia="ja-JP"/>
        </w:rPr>
        <w:t>SEGUNDO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Una vez autorizado el presente comodato a favor de la JUNTA MUNICIPAL DE AGUA Y SANEAMIENTO DE JUÁREZ</w:t>
      </w:r>
      <w:r w:rsidRPr="00075543">
        <w:rPr>
          <w:rFonts w:ascii="Century Gothic" w:hAnsi="Century Gothic" w:cs="Arial"/>
          <w:color w:val="000000" w:themeColor="text1"/>
          <w:sz w:val="22"/>
          <w:szCs w:val="22"/>
        </w:rPr>
        <w:t xml:space="preserve">, al momento de la </w:t>
      </w:r>
      <w:r w:rsidRPr="00075543">
        <w:rPr>
          <w:rFonts w:ascii="Century Gothic" w:hAnsi="Century Gothic" w:cs="Arial"/>
          <w:color w:val="000000" w:themeColor="text1"/>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color w:val="000000" w:themeColor="text1"/>
          <w:sz w:val="22"/>
          <w:szCs w:val="22"/>
        </w:rPr>
        <w:t xml:space="preserve">condicionantes y/o restricciones señaladas en el oficio número </w:t>
      </w:r>
      <w:proofErr w:type="spellStart"/>
      <w:r w:rsidRPr="00075543">
        <w:rPr>
          <w:rFonts w:ascii="Century Gothic" w:hAnsi="Century Gothic" w:cs="Arial"/>
          <w:color w:val="000000" w:themeColor="text1"/>
          <w:sz w:val="22"/>
          <w:szCs w:val="22"/>
          <w:lang w:val="es-ES" w:eastAsia="ja-JP"/>
        </w:rPr>
        <w:t>DGDU</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DCP</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APDU</w:t>
      </w:r>
      <w:proofErr w:type="spellEnd"/>
      <w:r w:rsidRPr="00075543">
        <w:rPr>
          <w:rFonts w:ascii="Century Gothic" w:hAnsi="Century Gothic" w:cs="Arial"/>
          <w:color w:val="000000" w:themeColor="text1"/>
          <w:sz w:val="22"/>
          <w:szCs w:val="22"/>
          <w:lang w:val="es-ES" w:eastAsia="ja-JP"/>
        </w:rPr>
        <w:t>/1990/2021</w:t>
      </w:r>
      <w:r w:rsidRPr="00075543">
        <w:rPr>
          <w:rFonts w:ascii="Century Gothic" w:hAnsi="Century Gothic" w:cs="Arial"/>
          <w:color w:val="000000" w:themeColor="text1"/>
          <w:sz w:val="22"/>
          <w:szCs w:val="22"/>
        </w:rPr>
        <w:t>, emitido por la Dirección General de Desarrollo Urbano.</w:t>
      </w:r>
    </w:p>
    <w:p w14:paraId="6D9B1101" w14:textId="77777777" w:rsidR="00075543" w:rsidRPr="00075543" w:rsidRDefault="00075543" w:rsidP="00075543">
      <w:pPr>
        <w:jc w:val="both"/>
        <w:rPr>
          <w:rFonts w:ascii="Century Gothic" w:hAnsi="Century Gothic" w:cs="Arial"/>
          <w:color w:val="000000" w:themeColor="text1"/>
          <w:sz w:val="22"/>
          <w:szCs w:val="22"/>
          <w:lang w:val="es-ES" w:eastAsia="ja-JP"/>
        </w:rPr>
      </w:pPr>
      <w:r w:rsidRPr="00075543">
        <w:rPr>
          <w:rFonts w:ascii="Century Gothic" w:hAnsi="Century Gothic" w:cs="Arial"/>
          <w:b/>
          <w:color w:val="000000" w:themeColor="text1"/>
          <w:sz w:val="22"/>
          <w:szCs w:val="22"/>
          <w:u w:val="single"/>
          <w:lang w:val="es-ES" w:eastAsia="ja-JP"/>
        </w:rPr>
        <w:t>TERCERO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70E83C90" w14:textId="77777777" w:rsidR="00075543" w:rsidRPr="00075543" w:rsidRDefault="00075543" w:rsidP="00075543">
      <w:pPr>
        <w:jc w:val="both"/>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u w:val="single"/>
          <w:lang w:val="es-ES" w:eastAsia="ja-JP"/>
        </w:rPr>
        <w:t>CUARTO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rPr>
        <w:t>Notifíquese el presente acuerdo para todos los efectos legales a que haya lugar.</w:t>
      </w:r>
    </w:p>
    <w:p w14:paraId="4DC06DA5" w14:textId="77777777" w:rsidR="00DA0B56" w:rsidRPr="00075543" w:rsidRDefault="00DA0B56" w:rsidP="00523AA3">
      <w:pPr>
        <w:pStyle w:val="Sinespaciado"/>
        <w:tabs>
          <w:tab w:val="left" w:pos="851"/>
        </w:tabs>
        <w:jc w:val="both"/>
        <w:rPr>
          <w:rFonts w:ascii="Century Gothic" w:hAnsi="Century Gothic" w:cs="Arial"/>
          <w:b/>
          <w:bCs/>
          <w:spacing w:val="-3"/>
          <w:sz w:val="22"/>
          <w:szCs w:val="22"/>
          <w:lang w:val="es-MX"/>
        </w:rPr>
      </w:pPr>
    </w:p>
    <w:p w14:paraId="18685222"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59EF3972"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ONCE.-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esquina de las calles Manuel Acuña y Melchor Ocampo, de la colonia Barrio Alto, con una superficie de 291.688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497BC080" w14:textId="77777777" w:rsidR="00075543" w:rsidRPr="00075543" w:rsidRDefault="00075543" w:rsidP="00075543">
      <w:pPr>
        <w:jc w:val="both"/>
        <w:rPr>
          <w:rFonts w:ascii="Century Gothic" w:hAnsi="Century Gothic" w:cs="Arial"/>
          <w:color w:val="000000" w:themeColor="text1"/>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color w:val="000000" w:themeColor="text1"/>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color w:val="000000" w:themeColor="text1"/>
          <w:sz w:val="22"/>
          <w:szCs w:val="22"/>
          <w:lang w:val="es-ES"/>
        </w:rPr>
        <w:t xml:space="preserve">un terreno municipal ubicado </w:t>
      </w:r>
      <w:r w:rsidRPr="00075543">
        <w:rPr>
          <w:rFonts w:ascii="Century Gothic" w:hAnsi="Century Gothic" w:cs="Arial"/>
          <w:color w:val="000000" w:themeColor="text1"/>
          <w:sz w:val="22"/>
          <w:szCs w:val="22"/>
        </w:rPr>
        <w:t xml:space="preserve">en la </w:t>
      </w:r>
      <w:r w:rsidRPr="00075543">
        <w:rPr>
          <w:rFonts w:ascii="Century Gothic" w:hAnsi="Century Gothic" w:cs="Arial"/>
          <w:b/>
          <w:color w:val="000000" w:themeColor="text1"/>
          <w:sz w:val="22"/>
          <w:szCs w:val="22"/>
        </w:rPr>
        <w:t xml:space="preserve">esquina de las calles  Manuel Acuña y Melchor Ocampo, de la colonia Barrio Alto de esta ciudad, con superficie de 291.688 m², </w:t>
      </w:r>
      <w:r w:rsidRPr="00075543">
        <w:rPr>
          <w:rFonts w:ascii="Century Gothic" w:hAnsi="Century Gothic" w:cs="Arial"/>
          <w:color w:val="000000" w:themeColor="text1"/>
          <w:sz w:val="22"/>
          <w:szCs w:val="22"/>
        </w:rPr>
        <w:t>sobre el cual se encuentra desarrollado y en funcionamiento el</w:t>
      </w:r>
      <w:r w:rsidRPr="00075543">
        <w:rPr>
          <w:rFonts w:ascii="Century Gothic" w:hAnsi="Century Gothic" w:cs="Arial"/>
          <w:b/>
          <w:color w:val="000000" w:themeColor="text1"/>
          <w:sz w:val="22"/>
          <w:szCs w:val="22"/>
        </w:rPr>
        <w:t xml:space="preserve"> "Pozo de agua potable número 16-R"</w:t>
      </w:r>
      <w:r w:rsidRPr="00075543">
        <w:rPr>
          <w:rFonts w:ascii="Century Gothic" w:hAnsi="Century Gothic" w:cs="Arial"/>
          <w:color w:val="000000" w:themeColor="text1"/>
          <w:sz w:val="22"/>
          <w:szCs w:val="22"/>
          <w:lang w:val="es-ES"/>
        </w:rPr>
        <w:t>, el cual cuenta con los siguientes lados, rumbos, medidas y colindancias:</w:t>
      </w:r>
    </w:p>
    <w:p w14:paraId="2B94D288" w14:textId="77777777" w:rsidR="00075543" w:rsidRPr="00075543" w:rsidRDefault="00075543" w:rsidP="00075543">
      <w:pPr>
        <w:jc w:val="both"/>
        <w:rPr>
          <w:rFonts w:ascii="Century Gothic" w:hAnsi="Century Gothic" w:cs="Arial"/>
          <w:color w:val="000000" w:themeColor="text1"/>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075543" w14:paraId="31AEDCD3"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5D71B1"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DF5551"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D8B8E0"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3948E8"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Colindancias</w:t>
            </w:r>
          </w:p>
        </w:tc>
      </w:tr>
      <w:tr w:rsidR="00075543" w:rsidRPr="00075543" w14:paraId="7C050317"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C5A5DE6"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1D112D3"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NE12º15'04"</w:t>
            </w:r>
          </w:p>
        </w:tc>
        <w:tc>
          <w:tcPr>
            <w:tcW w:w="3143" w:type="dxa"/>
            <w:tcBorders>
              <w:top w:val="single" w:sz="4" w:space="0" w:color="auto"/>
              <w:left w:val="single" w:sz="4" w:space="0" w:color="auto"/>
              <w:bottom w:val="single" w:sz="4" w:space="0" w:color="auto"/>
              <w:right w:val="single" w:sz="4" w:space="0" w:color="auto"/>
            </w:tcBorders>
            <w:vAlign w:val="center"/>
            <w:hideMark/>
          </w:tcPr>
          <w:p w14:paraId="5CCC136C" w14:textId="77777777" w:rsidR="00075543" w:rsidRPr="00075543" w:rsidRDefault="00075543" w:rsidP="00075543">
            <w:pP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 xml:space="preserve">             14.762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1C121038"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Calle Melchor Ocampo</w:t>
            </w:r>
          </w:p>
        </w:tc>
      </w:tr>
      <w:tr w:rsidR="00075543" w:rsidRPr="00075543" w14:paraId="22E08CC5"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675485E2"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30A12B1C"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NW78º58'48"</w:t>
            </w:r>
          </w:p>
        </w:tc>
        <w:tc>
          <w:tcPr>
            <w:tcW w:w="3143" w:type="dxa"/>
            <w:tcBorders>
              <w:top w:val="single" w:sz="4" w:space="0" w:color="auto"/>
              <w:left w:val="single" w:sz="4" w:space="0" w:color="auto"/>
              <w:bottom w:val="single" w:sz="4" w:space="0" w:color="auto"/>
              <w:right w:val="single" w:sz="4" w:space="0" w:color="auto"/>
            </w:tcBorders>
            <w:hideMark/>
          </w:tcPr>
          <w:p w14:paraId="31FF9C4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20.180 metros</w:t>
            </w:r>
          </w:p>
        </w:tc>
        <w:tc>
          <w:tcPr>
            <w:tcW w:w="3578" w:type="dxa"/>
            <w:tcBorders>
              <w:top w:val="single" w:sz="4" w:space="0" w:color="auto"/>
              <w:left w:val="single" w:sz="4" w:space="0" w:color="auto"/>
              <w:bottom w:val="single" w:sz="4" w:space="0" w:color="auto"/>
              <w:right w:val="single" w:sz="4" w:space="0" w:color="auto"/>
            </w:tcBorders>
            <w:hideMark/>
          </w:tcPr>
          <w:p w14:paraId="361A1D3D"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Propiedad Particular</w:t>
            </w:r>
          </w:p>
        </w:tc>
      </w:tr>
      <w:tr w:rsidR="00075543" w:rsidRPr="00075543" w14:paraId="131F0FCE"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B8532B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5FF76574"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SW11º09'11"</w:t>
            </w:r>
          </w:p>
        </w:tc>
        <w:tc>
          <w:tcPr>
            <w:tcW w:w="3143" w:type="dxa"/>
            <w:tcBorders>
              <w:top w:val="single" w:sz="4" w:space="0" w:color="auto"/>
              <w:left w:val="single" w:sz="4" w:space="0" w:color="auto"/>
              <w:bottom w:val="single" w:sz="4" w:space="0" w:color="auto"/>
              <w:right w:val="single" w:sz="4" w:space="0" w:color="auto"/>
            </w:tcBorders>
            <w:hideMark/>
          </w:tcPr>
          <w:p w14:paraId="30FBFE3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14.350 metros</w:t>
            </w:r>
          </w:p>
        </w:tc>
        <w:tc>
          <w:tcPr>
            <w:tcW w:w="3578" w:type="dxa"/>
            <w:tcBorders>
              <w:top w:val="single" w:sz="4" w:space="0" w:color="auto"/>
              <w:left w:val="single" w:sz="4" w:space="0" w:color="auto"/>
              <w:bottom w:val="single" w:sz="4" w:space="0" w:color="auto"/>
              <w:right w:val="single" w:sz="4" w:space="0" w:color="auto"/>
            </w:tcBorders>
            <w:hideMark/>
          </w:tcPr>
          <w:p w14:paraId="4E544D1C"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Propiedad Particular</w:t>
            </w:r>
          </w:p>
        </w:tc>
      </w:tr>
      <w:tr w:rsidR="00075543" w:rsidRPr="00075543" w14:paraId="3D516F4F"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29AE0324"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13BB437D"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SE 77º40'00"</w:t>
            </w:r>
          </w:p>
        </w:tc>
        <w:tc>
          <w:tcPr>
            <w:tcW w:w="3143" w:type="dxa"/>
            <w:tcBorders>
              <w:top w:val="single" w:sz="4" w:space="0" w:color="auto"/>
              <w:left w:val="single" w:sz="4" w:space="0" w:color="auto"/>
              <w:bottom w:val="single" w:sz="4" w:space="0" w:color="auto"/>
              <w:right w:val="single" w:sz="4" w:space="0" w:color="auto"/>
            </w:tcBorders>
            <w:hideMark/>
          </w:tcPr>
          <w:p w14:paraId="1218C9DC"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19.902metros</w:t>
            </w:r>
          </w:p>
        </w:tc>
        <w:tc>
          <w:tcPr>
            <w:tcW w:w="3578" w:type="dxa"/>
            <w:tcBorders>
              <w:top w:val="single" w:sz="4" w:space="0" w:color="auto"/>
              <w:left w:val="single" w:sz="4" w:space="0" w:color="auto"/>
              <w:bottom w:val="single" w:sz="4" w:space="0" w:color="auto"/>
              <w:right w:val="single" w:sz="4" w:space="0" w:color="auto"/>
            </w:tcBorders>
            <w:hideMark/>
          </w:tcPr>
          <w:p w14:paraId="5C04C048"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Calle Manuel Acuña</w:t>
            </w:r>
          </w:p>
        </w:tc>
      </w:tr>
    </w:tbl>
    <w:p w14:paraId="78280BC7" w14:textId="77777777" w:rsidR="00075543" w:rsidRPr="00075543" w:rsidRDefault="00075543" w:rsidP="00075543">
      <w:pPr>
        <w:jc w:val="both"/>
        <w:rPr>
          <w:rFonts w:ascii="Century Gothic" w:hAnsi="Century Gothic" w:cs="Arial"/>
          <w:b/>
          <w:color w:val="000000" w:themeColor="text1"/>
          <w:sz w:val="22"/>
          <w:szCs w:val="22"/>
          <w:u w:val="single"/>
          <w:lang w:val="es-ES" w:eastAsia="ja-JP"/>
        </w:rPr>
      </w:pPr>
    </w:p>
    <w:p w14:paraId="7013B632" w14:textId="31F0AF5B" w:rsidR="00075543" w:rsidRPr="00F648DB" w:rsidRDefault="00075543" w:rsidP="00075543">
      <w:pPr>
        <w:jc w:val="both"/>
        <w:rPr>
          <w:rFonts w:ascii="Century Gothic" w:hAnsi="Century Gothic" w:cs="Arial"/>
          <w:color w:val="000000" w:themeColor="text1"/>
          <w:sz w:val="22"/>
          <w:szCs w:val="22"/>
        </w:rPr>
      </w:pPr>
      <w:r w:rsidRPr="00075543">
        <w:rPr>
          <w:rFonts w:ascii="Century Gothic" w:hAnsi="Century Gothic" w:cs="Arial"/>
          <w:b/>
          <w:color w:val="000000" w:themeColor="text1"/>
          <w:sz w:val="22"/>
          <w:szCs w:val="22"/>
          <w:u w:val="single"/>
          <w:lang w:val="es-ES" w:eastAsia="ja-JP"/>
        </w:rPr>
        <w:lastRenderedPageBreak/>
        <w:t>SEGUNDO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Una vez autorizado el presente comodato a favor de la JUNTA MUNICIPAL DE AGUA Y SANEAMIENTO DE JUÁREZ</w:t>
      </w:r>
      <w:r w:rsidRPr="00075543">
        <w:rPr>
          <w:rFonts w:ascii="Century Gothic" w:hAnsi="Century Gothic" w:cs="Arial"/>
          <w:color w:val="000000" w:themeColor="text1"/>
          <w:sz w:val="22"/>
          <w:szCs w:val="22"/>
        </w:rPr>
        <w:t xml:space="preserve">, al momento de la </w:t>
      </w:r>
      <w:r w:rsidRPr="00075543">
        <w:rPr>
          <w:rFonts w:ascii="Century Gothic" w:hAnsi="Century Gothic" w:cs="Arial"/>
          <w:color w:val="000000" w:themeColor="text1"/>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color w:val="000000" w:themeColor="text1"/>
          <w:sz w:val="22"/>
          <w:szCs w:val="22"/>
        </w:rPr>
        <w:t xml:space="preserve">condicionantes y/o restricciones señaladas en el oficio número </w:t>
      </w:r>
      <w:proofErr w:type="spellStart"/>
      <w:r w:rsidRPr="00075543">
        <w:rPr>
          <w:rFonts w:ascii="Century Gothic" w:hAnsi="Century Gothic" w:cs="Arial"/>
          <w:color w:val="000000" w:themeColor="text1"/>
          <w:sz w:val="22"/>
          <w:szCs w:val="22"/>
          <w:lang w:val="es-ES" w:eastAsia="ja-JP"/>
        </w:rPr>
        <w:t>DGDU</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DCP</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APDU</w:t>
      </w:r>
      <w:proofErr w:type="spellEnd"/>
      <w:r w:rsidRPr="00075543">
        <w:rPr>
          <w:rFonts w:ascii="Century Gothic" w:hAnsi="Century Gothic" w:cs="Arial"/>
          <w:color w:val="000000" w:themeColor="text1"/>
          <w:sz w:val="22"/>
          <w:szCs w:val="22"/>
          <w:lang w:val="es-ES" w:eastAsia="ja-JP"/>
        </w:rPr>
        <w:t>/1976/2021</w:t>
      </w:r>
      <w:r w:rsidRPr="00075543">
        <w:rPr>
          <w:rFonts w:ascii="Century Gothic" w:hAnsi="Century Gothic" w:cs="Arial"/>
          <w:color w:val="000000" w:themeColor="text1"/>
          <w:sz w:val="22"/>
          <w:szCs w:val="22"/>
        </w:rPr>
        <w:t>, emitido por la Dirección General de Desarrollo Urbano.</w:t>
      </w:r>
    </w:p>
    <w:p w14:paraId="3F41939A" w14:textId="77777777" w:rsidR="00075543" w:rsidRPr="00075543" w:rsidRDefault="00075543" w:rsidP="00075543">
      <w:pPr>
        <w:jc w:val="both"/>
        <w:rPr>
          <w:rFonts w:ascii="Century Gothic" w:hAnsi="Century Gothic" w:cs="Arial"/>
          <w:color w:val="000000" w:themeColor="text1"/>
          <w:sz w:val="22"/>
          <w:szCs w:val="22"/>
          <w:lang w:val="es-ES" w:eastAsia="ja-JP"/>
        </w:rPr>
      </w:pPr>
      <w:r w:rsidRPr="00075543">
        <w:rPr>
          <w:rFonts w:ascii="Century Gothic" w:hAnsi="Century Gothic" w:cs="Arial"/>
          <w:b/>
          <w:color w:val="000000" w:themeColor="text1"/>
          <w:sz w:val="22"/>
          <w:szCs w:val="22"/>
          <w:u w:val="single"/>
          <w:lang w:val="es-ES" w:eastAsia="ja-JP"/>
        </w:rPr>
        <w:t>TERCERO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51C8431A" w14:textId="77777777" w:rsidR="00075543" w:rsidRPr="00075543" w:rsidRDefault="00075543" w:rsidP="00075543">
      <w:pPr>
        <w:jc w:val="both"/>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u w:val="single"/>
          <w:lang w:val="es-ES" w:eastAsia="ja-JP"/>
        </w:rPr>
        <w:t>CUARTO</w:t>
      </w:r>
      <w:r w:rsidRPr="00075543">
        <w:rPr>
          <w:rFonts w:ascii="Century Gothic" w:hAnsi="Century Gothic" w:cs="Arial"/>
          <w:b/>
          <w:color w:val="000000" w:themeColor="text1"/>
          <w:sz w:val="22"/>
          <w:szCs w:val="22"/>
          <w:lang w:val="es-ES" w:eastAsia="ja-JP"/>
        </w:rPr>
        <w:t>.-</w:t>
      </w:r>
      <w:r w:rsidRPr="00075543">
        <w:rPr>
          <w:rFonts w:ascii="Century Gothic" w:hAnsi="Century Gothic" w:cs="Arial"/>
          <w:color w:val="000000" w:themeColor="text1"/>
          <w:sz w:val="22"/>
          <w:szCs w:val="22"/>
        </w:rPr>
        <w:t>Notifíquese el presente acuerdo para todos los efectos legales a que haya lugar.</w:t>
      </w:r>
    </w:p>
    <w:p w14:paraId="75239287"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0AC31337"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58639919"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DOCE.-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avenida Heroico Colegio Militar a 118.860 metros de la avenida Universidad. Dentro de la zona denominada “El Chamizal”, con una superficie de 688.100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7FF52839" w14:textId="6218709B" w:rsidR="00075543" w:rsidRPr="00075543" w:rsidRDefault="00075543" w:rsidP="00075543">
      <w:pPr>
        <w:jc w:val="both"/>
        <w:rPr>
          <w:rFonts w:ascii="Century Gothic" w:hAnsi="Century Gothic" w:cs="Arial"/>
          <w:color w:val="000000" w:themeColor="text1"/>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color w:val="000000" w:themeColor="text1"/>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color w:val="000000" w:themeColor="text1"/>
          <w:sz w:val="22"/>
          <w:szCs w:val="22"/>
          <w:lang w:val="es-ES"/>
        </w:rPr>
        <w:t xml:space="preserve">un terreno municipal ubicado </w:t>
      </w:r>
      <w:r w:rsidRPr="00075543">
        <w:rPr>
          <w:rFonts w:ascii="Century Gothic" w:hAnsi="Century Gothic" w:cs="Arial"/>
          <w:color w:val="000000" w:themeColor="text1"/>
          <w:sz w:val="22"/>
          <w:szCs w:val="22"/>
        </w:rPr>
        <w:t xml:space="preserve">en </w:t>
      </w:r>
      <w:r w:rsidRPr="00075543">
        <w:rPr>
          <w:rFonts w:ascii="Century Gothic" w:hAnsi="Century Gothic" w:cs="Arial"/>
          <w:b/>
          <w:color w:val="000000" w:themeColor="text1"/>
          <w:sz w:val="22"/>
          <w:szCs w:val="22"/>
        </w:rPr>
        <w:t>Av. Heroico Colegio Militar a 118.860 metros de la Av. Universidad, dentro de la zona denominada “El Chamizal”, de esta ciudad, con una superficie de 688.100 m²</w:t>
      </w:r>
      <w:r w:rsidR="00DF7C1F">
        <w:rPr>
          <w:rFonts w:ascii="Century Gothic" w:hAnsi="Century Gothic" w:cs="Arial"/>
          <w:b/>
          <w:color w:val="000000" w:themeColor="text1"/>
          <w:sz w:val="22"/>
          <w:szCs w:val="22"/>
        </w:rPr>
        <w:t xml:space="preserve"> </w:t>
      </w:r>
      <w:r w:rsidRPr="00075543">
        <w:rPr>
          <w:rFonts w:ascii="Century Gothic" w:hAnsi="Century Gothic" w:cs="Arial"/>
          <w:color w:val="000000" w:themeColor="text1"/>
          <w:sz w:val="22"/>
          <w:szCs w:val="22"/>
        </w:rPr>
        <w:t>sobre el cual se encuentra desarrollado y en funcionamiento el</w:t>
      </w:r>
      <w:r w:rsidRPr="00075543">
        <w:rPr>
          <w:rFonts w:ascii="Century Gothic" w:hAnsi="Century Gothic" w:cs="Arial"/>
          <w:b/>
          <w:color w:val="000000" w:themeColor="text1"/>
          <w:sz w:val="22"/>
          <w:szCs w:val="22"/>
        </w:rPr>
        <w:t xml:space="preserve"> "Pozo de agua potable número 17-R"</w:t>
      </w:r>
      <w:r w:rsidRPr="00075543">
        <w:rPr>
          <w:rFonts w:ascii="Century Gothic" w:hAnsi="Century Gothic" w:cs="Arial"/>
          <w:color w:val="000000" w:themeColor="text1"/>
          <w:sz w:val="22"/>
          <w:szCs w:val="22"/>
          <w:lang w:val="es-ES"/>
        </w:rPr>
        <w:t>, el cual cuenta con los siguientes lados, rumbos, medidas y colindancias:</w:t>
      </w:r>
    </w:p>
    <w:p w14:paraId="7B15123B" w14:textId="77777777" w:rsidR="00075543" w:rsidRPr="00075543" w:rsidRDefault="00075543" w:rsidP="00075543">
      <w:pPr>
        <w:jc w:val="both"/>
        <w:rPr>
          <w:rFonts w:ascii="Century Gothic" w:hAnsi="Century Gothic" w:cs="Arial"/>
          <w:color w:val="000000" w:themeColor="text1"/>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075543" w14:paraId="405BA189"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6967A1" w14:textId="77777777" w:rsidR="00075543" w:rsidRPr="00F648DB" w:rsidRDefault="00075543" w:rsidP="00075543">
            <w:pPr>
              <w:jc w:val="center"/>
              <w:rPr>
                <w:rFonts w:ascii="Century Gothic" w:hAnsi="Century Gothic" w:cs="Arial"/>
                <w:b/>
                <w:color w:val="000000" w:themeColor="text1"/>
                <w:sz w:val="22"/>
                <w:szCs w:val="22"/>
              </w:rPr>
            </w:pPr>
            <w:r w:rsidRPr="00F648DB">
              <w:rPr>
                <w:rFonts w:ascii="Century Gothic" w:hAnsi="Century Gothic" w:cs="Arial"/>
                <w:b/>
                <w:color w:val="000000" w:themeColor="text1"/>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B9719D" w14:textId="77777777" w:rsidR="00075543" w:rsidRPr="00F648DB" w:rsidRDefault="00075543" w:rsidP="00075543">
            <w:pPr>
              <w:jc w:val="center"/>
              <w:rPr>
                <w:rFonts w:ascii="Century Gothic" w:hAnsi="Century Gothic" w:cs="Arial"/>
                <w:b/>
                <w:color w:val="000000" w:themeColor="text1"/>
                <w:sz w:val="22"/>
                <w:szCs w:val="22"/>
              </w:rPr>
            </w:pPr>
            <w:r w:rsidRPr="00F648DB">
              <w:rPr>
                <w:rFonts w:ascii="Century Gothic" w:hAnsi="Century Gothic" w:cs="Arial"/>
                <w:b/>
                <w:color w:val="000000" w:themeColor="text1"/>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548840D" w14:textId="77777777" w:rsidR="00075543" w:rsidRPr="00F648DB" w:rsidRDefault="00075543" w:rsidP="00075543">
            <w:pPr>
              <w:jc w:val="center"/>
              <w:rPr>
                <w:rFonts w:ascii="Century Gothic" w:hAnsi="Century Gothic" w:cs="Arial"/>
                <w:b/>
                <w:color w:val="000000" w:themeColor="text1"/>
                <w:sz w:val="22"/>
                <w:szCs w:val="22"/>
              </w:rPr>
            </w:pPr>
            <w:r w:rsidRPr="00F648DB">
              <w:rPr>
                <w:rFonts w:ascii="Century Gothic" w:hAnsi="Century Gothic" w:cs="Arial"/>
                <w:b/>
                <w:color w:val="000000" w:themeColor="text1"/>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FED5C3" w14:textId="77777777" w:rsidR="00075543" w:rsidRPr="00F648DB" w:rsidRDefault="00075543" w:rsidP="00075543">
            <w:pPr>
              <w:jc w:val="center"/>
              <w:rPr>
                <w:rFonts w:ascii="Century Gothic" w:hAnsi="Century Gothic" w:cs="Arial"/>
                <w:b/>
                <w:color w:val="000000" w:themeColor="text1"/>
                <w:sz w:val="22"/>
                <w:szCs w:val="22"/>
              </w:rPr>
            </w:pPr>
            <w:r w:rsidRPr="00F648DB">
              <w:rPr>
                <w:rFonts w:ascii="Century Gothic" w:hAnsi="Century Gothic" w:cs="Arial"/>
                <w:b/>
                <w:color w:val="000000" w:themeColor="text1"/>
                <w:sz w:val="22"/>
                <w:szCs w:val="22"/>
              </w:rPr>
              <w:t>Colindancias</w:t>
            </w:r>
          </w:p>
        </w:tc>
      </w:tr>
      <w:tr w:rsidR="00075543" w:rsidRPr="00075543" w14:paraId="04569F35"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650DCD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733DB73"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SE81º25'00"</w:t>
            </w:r>
          </w:p>
        </w:tc>
        <w:tc>
          <w:tcPr>
            <w:tcW w:w="3143" w:type="dxa"/>
            <w:tcBorders>
              <w:top w:val="single" w:sz="4" w:space="0" w:color="auto"/>
              <w:left w:val="single" w:sz="4" w:space="0" w:color="auto"/>
              <w:bottom w:val="single" w:sz="4" w:space="0" w:color="auto"/>
              <w:right w:val="single" w:sz="4" w:space="0" w:color="auto"/>
            </w:tcBorders>
            <w:vAlign w:val="center"/>
            <w:hideMark/>
          </w:tcPr>
          <w:p w14:paraId="5B7693FB"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20.500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6F17EFC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Av. Heroico Colegio Militar</w:t>
            </w:r>
          </w:p>
        </w:tc>
      </w:tr>
      <w:tr w:rsidR="00075543" w:rsidRPr="00075543" w14:paraId="038432AE"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A2655C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7BB461A4"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NE 11º11'17"</w:t>
            </w:r>
          </w:p>
        </w:tc>
        <w:tc>
          <w:tcPr>
            <w:tcW w:w="3143" w:type="dxa"/>
            <w:tcBorders>
              <w:top w:val="single" w:sz="4" w:space="0" w:color="auto"/>
              <w:left w:val="single" w:sz="4" w:space="0" w:color="auto"/>
              <w:bottom w:val="single" w:sz="4" w:space="0" w:color="auto"/>
              <w:right w:val="single" w:sz="4" w:space="0" w:color="auto"/>
            </w:tcBorders>
            <w:hideMark/>
          </w:tcPr>
          <w:p w14:paraId="5212C7F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32.810 metros</w:t>
            </w:r>
          </w:p>
        </w:tc>
        <w:tc>
          <w:tcPr>
            <w:tcW w:w="3578" w:type="dxa"/>
            <w:tcBorders>
              <w:top w:val="single" w:sz="4" w:space="0" w:color="auto"/>
              <w:left w:val="single" w:sz="4" w:space="0" w:color="auto"/>
              <w:bottom w:val="single" w:sz="4" w:space="0" w:color="auto"/>
              <w:right w:val="single" w:sz="4" w:space="0" w:color="auto"/>
            </w:tcBorders>
            <w:hideMark/>
          </w:tcPr>
          <w:p w14:paraId="358D29AA"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Terreno Municipal</w:t>
            </w:r>
          </w:p>
        </w:tc>
      </w:tr>
      <w:tr w:rsidR="00075543" w:rsidRPr="00075543" w14:paraId="337BDD41"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199017A"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65DA44A3"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NW84º56'19"</w:t>
            </w:r>
          </w:p>
        </w:tc>
        <w:tc>
          <w:tcPr>
            <w:tcW w:w="3143" w:type="dxa"/>
            <w:tcBorders>
              <w:top w:val="single" w:sz="4" w:space="0" w:color="auto"/>
              <w:left w:val="single" w:sz="4" w:space="0" w:color="auto"/>
              <w:bottom w:val="single" w:sz="4" w:space="0" w:color="auto"/>
              <w:right w:val="single" w:sz="4" w:space="0" w:color="auto"/>
            </w:tcBorders>
            <w:hideMark/>
          </w:tcPr>
          <w:p w14:paraId="01881E93"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20.900 metros</w:t>
            </w:r>
          </w:p>
        </w:tc>
        <w:tc>
          <w:tcPr>
            <w:tcW w:w="3578" w:type="dxa"/>
            <w:tcBorders>
              <w:top w:val="single" w:sz="4" w:space="0" w:color="auto"/>
              <w:left w:val="single" w:sz="4" w:space="0" w:color="auto"/>
              <w:bottom w:val="single" w:sz="4" w:space="0" w:color="auto"/>
              <w:right w:val="single" w:sz="4" w:space="0" w:color="auto"/>
            </w:tcBorders>
            <w:hideMark/>
          </w:tcPr>
          <w:p w14:paraId="5E09A7EB"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Terreno Municipal</w:t>
            </w:r>
          </w:p>
        </w:tc>
      </w:tr>
      <w:tr w:rsidR="00075543" w:rsidRPr="00075543" w14:paraId="361ED432"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31E3E7B9"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0F3D6745"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SW10º28'20"</w:t>
            </w:r>
          </w:p>
        </w:tc>
        <w:tc>
          <w:tcPr>
            <w:tcW w:w="3143" w:type="dxa"/>
            <w:tcBorders>
              <w:top w:val="single" w:sz="4" w:space="0" w:color="auto"/>
              <w:left w:val="single" w:sz="4" w:space="0" w:color="auto"/>
              <w:bottom w:val="single" w:sz="4" w:space="0" w:color="auto"/>
              <w:right w:val="single" w:sz="4" w:space="0" w:color="auto"/>
            </w:tcBorders>
            <w:hideMark/>
          </w:tcPr>
          <w:p w14:paraId="41AF8B59"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33.700metros</w:t>
            </w:r>
          </w:p>
        </w:tc>
        <w:tc>
          <w:tcPr>
            <w:tcW w:w="3578" w:type="dxa"/>
            <w:tcBorders>
              <w:top w:val="single" w:sz="4" w:space="0" w:color="auto"/>
              <w:left w:val="single" w:sz="4" w:space="0" w:color="auto"/>
              <w:bottom w:val="single" w:sz="4" w:space="0" w:color="auto"/>
              <w:right w:val="single" w:sz="4" w:space="0" w:color="auto"/>
            </w:tcBorders>
            <w:hideMark/>
          </w:tcPr>
          <w:p w14:paraId="0681A18A"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Vialidad</w:t>
            </w:r>
          </w:p>
        </w:tc>
      </w:tr>
    </w:tbl>
    <w:p w14:paraId="57BF4A52" w14:textId="77777777" w:rsidR="00075543" w:rsidRPr="00075543" w:rsidRDefault="00075543" w:rsidP="00075543">
      <w:pPr>
        <w:jc w:val="both"/>
        <w:rPr>
          <w:rFonts w:ascii="Century Gothic" w:hAnsi="Century Gothic" w:cs="Arial"/>
          <w:b/>
          <w:color w:val="000000" w:themeColor="text1"/>
          <w:sz w:val="22"/>
          <w:szCs w:val="22"/>
          <w:u w:val="single"/>
          <w:lang w:val="es-ES" w:eastAsia="ja-JP"/>
        </w:rPr>
      </w:pPr>
    </w:p>
    <w:p w14:paraId="6093028E" w14:textId="77777777" w:rsidR="00075543" w:rsidRPr="00075543" w:rsidRDefault="00075543" w:rsidP="00075543">
      <w:pPr>
        <w:jc w:val="both"/>
        <w:rPr>
          <w:rFonts w:ascii="Century Gothic" w:hAnsi="Century Gothic" w:cs="Arial"/>
          <w:color w:val="000000" w:themeColor="text1"/>
          <w:sz w:val="22"/>
          <w:szCs w:val="22"/>
        </w:rPr>
      </w:pPr>
      <w:r w:rsidRPr="00075543">
        <w:rPr>
          <w:rFonts w:ascii="Century Gothic" w:hAnsi="Century Gothic" w:cs="Arial"/>
          <w:b/>
          <w:color w:val="000000" w:themeColor="text1"/>
          <w:sz w:val="22"/>
          <w:szCs w:val="22"/>
          <w:u w:val="single"/>
          <w:lang w:val="es-ES" w:eastAsia="ja-JP"/>
        </w:rPr>
        <w:t>SEGUNDO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Una vez autorizado el presente comodato a favor de la JUNTA MUNICIPAL DE AGUA Y SANEAMIENTO DE JUÁREZ</w:t>
      </w:r>
      <w:r w:rsidRPr="00075543">
        <w:rPr>
          <w:rFonts w:ascii="Century Gothic" w:hAnsi="Century Gothic" w:cs="Arial"/>
          <w:color w:val="000000" w:themeColor="text1"/>
          <w:sz w:val="22"/>
          <w:szCs w:val="22"/>
        </w:rPr>
        <w:t xml:space="preserve">,al momento de la </w:t>
      </w:r>
      <w:r w:rsidRPr="00075543">
        <w:rPr>
          <w:rFonts w:ascii="Century Gothic" w:hAnsi="Century Gothic" w:cs="Arial"/>
          <w:color w:val="000000" w:themeColor="text1"/>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color w:val="000000" w:themeColor="text1"/>
          <w:sz w:val="22"/>
          <w:szCs w:val="22"/>
        </w:rPr>
        <w:t xml:space="preserve">condicionantes y/o restricciones señaladas en el oficio número </w:t>
      </w:r>
      <w:proofErr w:type="spellStart"/>
      <w:r w:rsidRPr="00075543">
        <w:rPr>
          <w:rFonts w:ascii="Century Gothic" w:hAnsi="Century Gothic" w:cs="Arial"/>
          <w:color w:val="000000" w:themeColor="text1"/>
          <w:sz w:val="22"/>
          <w:szCs w:val="22"/>
          <w:lang w:val="es-ES" w:eastAsia="ja-JP"/>
        </w:rPr>
        <w:t>DGDU</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DCP</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APDU</w:t>
      </w:r>
      <w:proofErr w:type="spellEnd"/>
      <w:r w:rsidRPr="00075543">
        <w:rPr>
          <w:rFonts w:ascii="Century Gothic" w:hAnsi="Century Gothic" w:cs="Arial"/>
          <w:color w:val="000000" w:themeColor="text1"/>
          <w:sz w:val="22"/>
          <w:szCs w:val="22"/>
          <w:lang w:val="es-ES" w:eastAsia="ja-JP"/>
        </w:rPr>
        <w:t>/2041/2021</w:t>
      </w:r>
      <w:r w:rsidRPr="00075543">
        <w:rPr>
          <w:rFonts w:ascii="Century Gothic" w:hAnsi="Century Gothic" w:cs="Arial"/>
          <w:color w:val="000000" w:themeColor="text1"/>
          <w:sz w:val="22"/>
          <w:szCs w:val="22"/>
        </w:rPr>
        <w:t>, emitido por la Dirección General de Desarrollo Urbano.</w:t>
      </w:r>
    </w:p>
    <w:p w14:paraId="02D5E877" w14:textId="77777777" w:rsidR="00075543" w:rsidRPr="00075543" w:rsidRDefault="00075543" w:rsidP="00075543">
      <w:pPr>
        <w:jc w:val="both"/>
        <w:rPr>
          <w:rFonts w:ascii="Century Gothic" w:hAnsi="Century Gothic" w:cs="Arial"/>
          <w:color w:val="000000" w:themeColor="text1"/>
          <w:sz w:val="22"/>
          <w:szCs w:val="22"/>
          <w:lang w:val="es-ES" w:eastAsia="ja-JP"/>
        </w:rPr>
      </w:pPr>
      <w:r w:rsidRPr="00075543">
        <w:rPr>
          <w:rFonts w:ascii="Century Gothic" w:hAnsi="Century Gothic" w:cs="Arial"/>
          <w:b/>
          <w:color w:val="000000" w:themeColor="text1"/>
          <w:sz w:val="22"/>
          <w:szCs w:val="22"/>
          <w:u w:val="single"/>
          <w:lang w:val="es-ES" w:eastAsia="ja-JP"/>
        </w:rPr>
        <w:t>TERCERO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6343DFC4" w14:textId="77777777" w:rsidR="00075543" w:rsidRPr="00075543" w:rsidRDefault="00075543" w:rsidP="00075543">
      <w:pPr>
        <w:jc w:val="both"/>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u w:val="single"/>
          <w:lang w:val="es-ES" w:eastAsia="ja-JP"/>
        </w:rPr>
        <w:t>CUARTO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rPr>
        <w:t>Notifíquese el presente acuerdo para todos los efectos legales a que haya lugar.</w:t>
      </w:r>
    </w:p>
    <w:p w14:paraId="78C4E57E"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3DEC476F"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33FC50DC" w14:textId="09D23839"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lastRenderedPageBreak/>
        <w:t>ASUNTO NÚMERO TRECE.-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las calles Francisco Villa y General Rivas Guillen en la Zona Centro, con una superficie de </w:t>
      </w:r>
      <w:r w:rsidR="00FE6527">
        <w:rPr>
          <w:rFonts w:ascii="Century Gothic" w:hAnsi="Century Gothic" w:cs="Arial"/>
          <w:bCs/>
          <w:spacing w:val="-3"/>
          <w:sz w:val="22"/>
          <w:szCs w:val="22"/>
          <w:lang w:val="es-MX"/>
        </w:rPr>
        <w:t>366.62</w:t>
      </w:r>
      <w:r w:rsidRPr="00075543">
        <w:rPr>
          <w:rFonts w:ascii="Century Gothic" w:hAnsi="Century Gothic" w:cs="Arial"/>
          <w:bCs/>
          <w:spacing w:val="-3"/>
          <w:sz w:val="22"/>
          <w:szCs w:val="22"/>
          <w:lang w:val="es-MX"/>
        </w:rPr>
        <w:t xml:space="preserve">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71B6E20F" w14:textId="77777777" w:rsidR="00075543" w:rsidRPr="00075543" w:rsidRDefault="00075543" w:rsidP="00075543">
      <w:pPr>
        <w:jc w:val="both"/>
        <w:rPr>
          <w:rFonts w:ascii="Century Gothic" w:hAnsi="Century Gothic" w:cs="Arial"/>
          <w:color w:val="000000" w:themeColor="text1"/>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color w:val="000000" w:themeColor="text1"/>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color w:val="000000" w:themeColor="text1"/>
          <w:sz w:val="22"/>
          <w:szCs w:val="22"/>
          <w:lang w:val="es-ES"/>
        </w:rPr>
        <w:t xml:space="preserve">un terreno municipal ubicado </w:t>
      </w:r>
      <w:r w:rsidRPr="00075543">
        <w:rPr>
          <w:rFonts w:ascii="Century Gothic" w:hAnsi="Century Gothic" w:cs="Arial"/>
          <w:color w:val="000000" w:themeColor="text1"/>
          <w:sz w:val="22"/>
          <w:szCs w:val="22"/>
        </w:rPr>
        <w:t xml:space="preserve">en </w:t>
      </w:r>
      <w:r w:rsidRPr="00075543">
        <w:rPr>
          <w:rFonts w:ascii="Century Gothic" w:hAnsi="Century Gothic" w:cs="Arial"/>
          <w:b/>
          <w:color w:val="000000" w:themeColor="text1"/>
          <w:sz w:val="22"/>
          <w:szCs w:val="22"/>
        </w:rPr>
        <w:t>entre las calles Francisco Villa y General Rivas Guillen, e la Zona Centro, de esta ciudad, con superficie de 366.62 m²</w:t>
      </w:r>
      <w:r w:rsidRPr="00075543">
        <w:rPr>
          <w:rFonts w:ascii="Century Gothic" w:hAnsi="Century Gothic" w:cs="Arial"/>
          <w:color w:val="000000" w:themeColor="text1"/>
          <w:sz w:val="22"/>
          <w:szCs w:val="22"/>
        </w:rPr>
        <w:t xml:space="preserve"> sobre el cual se encuentra desarrollado y en funcionamiento el</w:t>
      </w:r>
      <w:r w:rsidRPr="00075543">
        <w:rPr>
          <w:rFonts w:ascii="Century Gothic" w:hAnsi="Century Gothic" w:cs="Arial"/>
          <w:b/>
          <w:color w:val="000000" w:themeColor="text1"/>
          <w:sz w:val="22"/>
          <w:szCs w:val="22"/>
        </w:rPr>
        <w:t xml:space="preserve"> "Pozo de agua potable número 55-R"</w:t>
      </w:r>
      <w:r w:rsidRPr="00075543">
        <w:rPr>
          <w:rFonts w:ascii="Century Gothic" w:hAnsi="Century Gothic" w:cs="Arial"/>
          <w:color w:val="000000" w:themeColor="text1"/>
          <w:sz w:val="22"/>
          <w:szCs w:val="22"/>
          <w:lang w:val="es-ES"/>
        </w:rPr>
        <w:t>, el cual cuenta con los siguientes lados, rumbos, medidas y colindancias:</w:t>
      </w:r>
    </w:p>
    <w:p w14:paraId="100B46FF" w14:textId="77777777" w:rsidR="00075543" w:rsidRPr="00075543" w:rsidRDefault="00075543" w:rsidP="00075543">
      <w:pPr>
        <w:jc w:val="both"/>
        <w:rPr>
          <w:rFonts w:ascii="Century Gothic" w:hAnsi="Century Gothic" w:cs="Arial"/>
          <w:color w:val="000000" w:themeColor="text1"/>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075543" w14:paraId="060133A6"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AF6DB2"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0FFCF6"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684527"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31D691" w14:textId="77777777" w:rsidR="00075543" w:rsidRPr="00075543" w:rsidRDefault="00075543" w:rsidP="00075543">
            <w:pPr>
              <w:jc w:val="center"/>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rPr>
              <w:t>Colindancias</w:t>
            </w:r>
          </w:p>
        </w:tc>
      </w:tr>
      <w:tr w:rsidR="00075543" w:rsidRPr="00075543" w14:paraId="689905A5"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72718E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1F35F9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NE5º09'08"</w:t>
            </w:r>
          </w:p>
        </w:tc>
        <w:tc>
          <w:tcPr>
            <w:tcW w:w="3143" w:type="dxa"/>
            <w:tcBorders>
              <w:top w:val="single" w:sz="4" w:space="0" w:color="auto"/>
              <w:left w:val="single" w:sz="4" w:space="0" w:color="auto"/>
              <w:bottom w:val="single" w:sz="4" w:space="0" w:color="auto"/>
              <w:right w:val="single" w:sz="4" w:space="0" w:color="auto"/>
            </w:tcBorders>
            <w:vAlign w:val="center"/>
            <w:hideMark/>
          </w:tcPr>
          <w:p w14:paraId="60A5E4B6"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19.430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57440C4F"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Calle Rivas Guillen</w:t>
            </w:r>
          </w:p>
        </w:tc>
      </w:tr>
      <w:tr w:rsidR="00075543" w:rsidRPr="00075543" w14:paraId="234DDD5F"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17A67B4"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5FE93948"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SW85º45'36"</w:t>
            </w:r>
          </w:p>
        </w:tc>
        <w:tc>
          <w:tcPr>
            <w:tcW w:w="3143" w:type="dxa"/>
            <w:tcBorders>
              <w:top w:val="single" w:sz="4" w:space="0" w:color="auto"/>
              <w:left w:val="single" w:sz="4" w:space="0" w:color="auto"/>
              <w:bottom w:val="single" w:sz="4" w:space="0" w:color="auto"/>
              <w:right w:val="single" w:sz="4" w:space="0" w:color="auto"/>
            </w:tcBorders>
            <w:hideMark/>
          </w:tcPr>
          <w:p w14:paraId="114777A5"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32.560 metros</w:t>
            </w:r>
          </w:p>
        </w:tc>
        <w:tc>
          <w:tcPr>
            <w:tcW w:w="3578" w:type="dxa"/>
            <w:tcBorders>
              <w:top w:val="single" w:sz="4" w:space="0" w:color="auto"/>
              <w:left w:val="single" w:sz="4" w:space="0" w:color="auto"/>
              <w:bottom w:val="single" w:sz="4" w:space="0" w:color="auto"/>
              <w:right w:val="single" w:sz="4" w:space="0" w:color="auto"/>
            </w:tcBorders>
            <w:hideMark/>
          </w:tcPr>
          <w:p w14:paraId="7DC5AB69"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Terreno Municipal</w:t>
            </w:r>
          </w:p>
        </w:tc>
      </w:tr>
      <w:tr w:rsidR="00075543" w:rsidRPr="00075543" w14:paraId="759AF364"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D3253A9"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0EC0658C"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SE16º20'04"</w:t>
            </w:r>
          </w:p>
        </w:tc>
        <w:tc>
          <w:tcPr>
            <w:tcW w:w="3143" w:type="dxa"/>
            <w:tcBorders>
              <w:top w:val="single" w:sz="4" w:space="0" w:color="auto"/>
              <w:left w:val="single" w:sz="4" w:space="0" w:color="auto"/>
              <w:bottom w:val="single" w:sz="4" w:space="0" w:color="auto"/>
              <w:right w:val="single" w:sz="4" w:space="0" w:color="auto"/>
            </w:tcBorders>
            <w:hideMark/>
          </w:tcPr>
          <w:p w14:paraId="060455C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20.130 metros</w:t>
            </w:r>
          </w:p>
        </w:tc>
        <w:tc>
          <w:tcPr>
            <w:tcW w:w="3578" w:type="dxa"/>
            <w:tcBorders>
              <w:top w:val="single" w:sz="4" w:space="0" w:color="auto"/>
              <w:left w:val="single" w:sz="4" w:space="0" w:color="auto"/>
              <w:bottom w:val="single" w:sz="4" w:space="0" w:color="auto"/>
              <w:right w:val="single" w:sz="4" w:space="0" w:color="auto"/>
            </w:tcBorders>
            <w:hideMark/>
          </w:tcPr>
          <w:p w14:paraId="6F5A4877"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Francisco Villa</w:t>
            </w:r>
          </w:p>
        </w:tc>
      </w:tr>
      <w:tr w:rsidR="00075543" w:rsidRPr="00075543" w14:paraId="24CE3AE1"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4782E66"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2198EEA0"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NE83º50'44"</w:t>
            </w:r>
          </w:p>
        </w:tc>
        <w:tc>
          <w:tcPr>
            <w:tcW w:w="3143" w:type="dxa"/>
            <w:tcBorders>
              <w:top w:val="single" w:sz="4" w:space="0" w:color="auto"/>
              <w:left w:val="single" w:sz="4" w:space="0" w:color="auto"/>
              <w:bottom w:val="single" w:sz="4" w:space="0" w:color="auto"/>
              <w:right w:val="single" w:sz="4" w:space="0" w:color="auto"/>
            </w:tcBorders>
            <w:hideMark/>
          </w:tcPr>
          <w:p w14:paraId="0307355D" w14:textId="77777777" w:rsidR="00075543" w:rsidRPr="00075543" w:rsidRDefault="00075543" w:rsidP="00075543">
            <w:pPr>
              <w:jc w:val="center"/>
              <w:rPr>
                <w:rFonts w:ascii="Century Gothic" w:hAnsi="Century Gothic" w:cs="Arial"/>
                <w:color w:val="000000" w:themeColor="text1"/>
                <w:sz w:val="22"/>
                <w:szCs w:val="22"/>
                <w:lang w:val="en-US"/>
              </w:rPr>
            </w:pPr>
            <w:r w:rsidRPr="00075543">
              <w:rPr>
                <w:rFonts w:ascii="Century Gothic" w:hAnsi="Century Gothic" w:cs="Arial"/>
                <w:color w:val="000000" w:themeColor="text1"/>
                <w:sz w:val="22"/>
                <w:szCs w:val="22"/>
              </w:rPr>
              <w:t>15.180 metros</w:t>
            </w:r>
          </w:p>
        </w:tc>
        <w:tc>
          <w:tcPr>
            <w:tcW w:w="3578" w:type="dxa"/>
            <w:tcBorders>
              <w:top w:val="single" w:sz="4" w:space="0" w:color="auto"/>
              <w:left w:val="single" w:sz="4" w:space="0" w:color="auto"/>
              <w:bottom w:val="single" w:sz="4" w:space="0" w:color="auto"/>
              <w:right w:val="single" w:sz="4" w:space="0" w:color="auto"/>
            </w:tcBorders>
            <w:hideMark/>
          </w:tcPr>
          <w:p w14:paraId="4696DDF8" w14:textId="77777777" w:rsidR="00075543" w:rsidRPr="00075543" w:rsidRDefault="00075543" w:rsidP="00075543">
            <w:pPr>
              <w:jc w:val="center"/>
              <w:rPr>
                <w:rFonts w:ascii="Century Gothic" w:hAnsi="Century Gothic" w:cs="Arial"/>
                <w:color w:val="000000" w:themeColor="text1"/>
                <w:sz w:val="22"/>
                <w:szCs w:val="22"/>
              </w:rPr>
            </w:pPr>
            <w:r w:rsidRPr="00075543">
              <w:rPr>
                <w:rFonts w:ascii="Century Gothic" w:hAnsi="Century Gothic" w:cs="Arial"/>
                <w:color w:val="000000" w:themeColor="text1"/>
                <w:sz w:val="22"/>
                <w:szCs w:val="22"/>
              </w:rPr>
              <w:t>Terreno Municipal</w:t>
            </w:r>
          </w:p>
        </w:tc>
      </w:tr>
    </w:tbl>
    <w:p w14:paraId="16B594AB" w14:textId="77777777" w:rsidR="00075543" w:rsidRPr="00075543" w:rsidRDefault="00075543" w:rsidP="00075543">
      <w:pPr>
        <w:jc w:val="both"/>
        <w:rPr>
          <w:rFonts w:ascii="Century Gothic" w:hAnsi="Century Gothic" w:cs="Arial"/>
          <w:b/>
          <w:color w:val="000000" w:themeColor="text1"/>
          <w:sz w:val="22"/>
          <w:szCs w:val="22"/>
          <w:u w:val="single"/>
          <w:lang w:val="es-ES" w:eastAsia="ja-JP"/>
        </w:rPr>
      </w:pPr>
    </w:p>
    <w:p w14:paraId="4F15302C" w14:textId="77777777" w:rsidR="00075543" w:rsidRPr="00075543" w:rsidRDefault="00075543" w:rsidP="00075543">
      <w:pPr>
        <w:jc w:val="both"/>
        <w:rPr>
          <w:rFonts w:ascii="Century Gothic" w:hAnsi="Century Gothic" w:cs="Arial"/>
          <w:color w:val="000000" w:themeColor="text1"/>
          <w:sz w:val="22"/>
          <w:szCs w:val="22"/>
        </w:rPr>
      </w:pPr>
      <w:r w:rsidRPr="00075543">
        <w:rPr>
          <w:rFonts w:ascii="Century Gothic" w:hAnsi="Century Gothic" w:cs="Arial"/>
          <w:b/>
          <w:color w:val="000000" w:themeColor="text1"/>
          <w:sz w:val="22"/>
          <w:szCs w:val="22"/>
          <w:u w:val="single"/>
          <w:lang w:val="es-ES" w:eastAsia="ja-JP"/>
        </w:rPr>
        <w:t>SEGUNDO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Una vez autorizado el presente comodato a favor de la JUNTA MUNICIPAL DE AGUA Y SANEAMIENTO DE JUÁREZ</w:t>
      </w:r>
      <w:r w:rsidRPr="00075543">
        <w:rPr>
          <w:rFonts w:ascii="Century Gothic" w:hAnsi="Century Gothic" w:cs="Arial"/>
          <w:color w:val="000000" w:themeColor="text1"/>
          <w:sz w:val="22"/>
          <w:szCs w:val="22"/>
        </w:rPr>
        <w:t xml:space="preserve">, al momento de la </w:t>
      </w:r>
      <w:r w:rsidRPr="00075543">
        <w:rPr>
          <w:rFonts w:ascii="Century Gothic" w:hAnsi="Century Gothic" w:cs="Arial"/>
          <w:color w:val="000000" w:themeColor="text1"/>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color w:val="000000" w:themeColor="text1"/>
          <w:sz w:val="22"/>
          <w:szCs w:val="22"/>
        </w:rPr>
        <w:t xml:space="preserve">condicionantes y/o restricciones señaladas en el oficio número </w:t>
      </w:r>
      <w:proofErr w:type="spellStart"/>
      <w:r w:rsidRPr="00075543">
        <w:rPr>
          <w:rFonts w:ascii="Century Gothic" w:hAnsi="Century Gothic" w:cs="Arial"/>
          <w:color w:val="000000" w:themeColor="text1"/>
          <w:sz w:val="22"/>
          <w:szCs w:val="22"/>
          <w:lang w:val="es-ES" w:eastAsia="ja-JP"/>
        </w:rPr>
        <w:t>DGDU</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DCP</w:t>
      </w:r>
      <w:proofErr w:type="spellEnd"/>
      <w:r w:rsidRPr="00075543">
        <w:rPr>
          <w:rFonts w:ascii="Century Gothic" w:hAnsi="Century Gothic" w:cs="Arial"/>
          <w:color w:val="000000" w:themeColor="text1"/>
          <w:sz w:val="22"/>
          <w:szCs w:val="22"/>
          <w:lang w:val="es-ES" w:eastAsia="ja-JP"/>
        </w:rPr>
        <w:t>/</w:t>
      </w:r>
      <w:proofErr w:type="spellStart"/>
      <w:r w:rsidRPr="00075543">
        <w:rPr>
          <w:rFonts w:ascii="Century Gothic" w:hAnsi="Century Gothic" w:cs="Arial"/>
          <w:color w:val="000000" w:themeColor="text1"/>
          <w:sz w:val="22"/>
          <w:szCs w:val="22"/>
          <w:lang w:val="es-ES" w:eastAsia="ja-JP"/>
        </w:rPr>
        <w:t>APDU</w:t>
      </w:r>
      <w:proofErr w:type="spellEnd"/>
      <w:r w:rsidRPr="00075543">
        <w:rPr>
          <w:rFonts w:ascii="Century Gothic" w:hAnsi="Century Gothic" w:cs="Arial"/>
          <w:color w:val="000000" w:themeColor="text1"/>
          <w:sz w:val="22"/>
          <w:szCs w:val="22"/>
          <w:lang w:val="es-ES" w:eastAsia="ja-JP"/>
        </w:rPr>
        <w:t>/1991/2021</w:t>
      </w:r>
      <w:r w:rsidRPr="00075543">
        <w:rPr>
          <w:rFonts w:ascii="Century Gothic" w:hAnsi="Century Gothic" w:cs="Arial"/>
          <w:color w:val="000000" w:themeColor="text1"/>
          <w:sz w:val="22"/>
          <w:szCs w:val="22"/>
        </w:rPr>
        <w:t>, emitido por la Dirección General de Desarrollo Urbano.</w:t>
      </w:r>
    </w:p>
    <w:p w14:paraId="7AE5EFD5" w14:textId="77777777" w:rsidR="00075543" w:rsidRPr="00075543" w:rsidRDefault="00075543" w:rsidP="00075543">
      <w:pPr>
        <w:jc w:val="both"/>
        <w:rPr>
          <w:rFonts w:ascii="Century Gothic" w:hAnsi="Century Gothic" w:cs="Arial"/>
          <w:color w:val="000000" w:themeColor="text1"/>
          <w:sz w:val="22"/>
          <w:szCs w:val="22"/>
          <w:lang w:val="es-ES" w:eastAsia="ja-JP"/>
        </w:rPr>
      </w:pPr>
      <w:r w:rsidRPr="00075543">
        <w:rPr>
          <w:rFonts w:ascii="Century Gothic" w:hAnsi="Century Gothic" w:cs="Arial"/>
          <w:b/>
          <w:color w:val="000000" w:themeColor="text1"/>
          <w:sz w:val="22"/>
          <w:szCs w:val="22"/>
          <w:u w:val="single"/>
          <w:lang w:val="es-ES" w:eastAsia="ja-JP"/>
        </w:rPr>
        <w:t>TERCERO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622EB523" w14:textId="77777777" w:rsidR="00075543" w:rsidRPr="00075543" w:rsidRDefault="00075543" w:rsidP="00075543">
      <w:pPr>
        <w:jc w:val="both"/>
        <w:rPr>
          <w:rFonts w:ascii="Century Gothic" w:hAnsi="Century Gothic" w:cs="Arial"/>
          <w:b/>
          <w:color w:val="000000" w:themeColor="text1"/>
          <w:sz w:val="22"/>
          <w:szCs w:val="22"/>
        </w:rPr>
      </w:pPr>
      <w:r w:rsidRPr="00075543">
        <w:rPr>
          <w:rFonts w:ascii="Century Gothic" w:hAnsi="Century Gothic" w:cs="Arial"/>
          <w:b/>
          <w:color w:val="000000" w:themeColor="text1"/>
          <w:sz w:val="22"/>
          <w:szCs w:val="22"/>
          <w:u w:val="single"/>
          <w:lang w:val="es-ES" w:eastAsia="ja-JP"/>
        </w:rPr>
        <w:t>CUARTO</w:t>
      </w:r>
      <w:r w:rsidRPr="00075543">
        <w:rPr>
          <w:rFonts w:ascii="Century Gothic" w:hAnsi="Century Gothic" w:cs="Arial"/>
          <w:b/>
          <w:color w:val="000000" w:themeColor="text1"/>
          <w:sz w:val="22"/>
          <w:szCs w:val="22"/>
          <w:lang w:val="es-ES" w:eastAsia="ja-JP"/>
        </w:rPr>
        <w:t xml:space="preserve">.- </w:t>
      </w:r>
      <w:r w:rsidRPr="00075543">
        <w:rPr>
          <w:rFonts w:ascii="Century Gothic" w:hAnsi="Century Gothic" w:cs="Arial"/>
          <w:color w:val="000000" w:themeColor="text1"/>
          <w:sz w:val="22"/>
          <w:szCs w:val="22"/>
        </w:rPr>
        <w:t>Notifíquese el presente acuerdo para todos los efectos legales a que haya lugar.</w:t>
      </w:r>
    </w:p>
    <w:p w14:paraId="2C7D4704"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34E7FC2C"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6871FA92"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CATORCE.-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calle Ramón Alcázar a 3.557 metros y 13.080 metros de la calle Manuel Soto, de la colonia Constitución, con una superficie de 153.415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77A6B496" w14:textId="77777777" w:rsidR="00075543" w:rsidRPr="00075543" w:rsidRDefault="00075543" w:rsidP="00075543">
      <w:pPr>
        <w:jc w:val="both"/>
        <w:rPr>
          <w:rFonts w:ascii="Century Gothic" w:hAnsi="Century Gothic" w:cs="Arial"/>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sz w:val="22"/>
          <w:szCs w:val="22"/>
          <w:lang w:val="es-ES"/>
        </w:rPr>
        <w:t xml:space="preserve">un terreno municipal ubicado </w:t>
      </w:r>
      <w:r w:rsidRPr="00075543">
        <w:rPr>
          <w:rFonts w:ascii="Century Gothic" w:hAnsi="Century Gothic" w:cs="Arial"/>
          <w:sz w:val="22"/>
          <w:szCs w:val="22"/>
        </w:rPr>
        <w:t xml:space="preserve">en </w:t>
      </w:r>
      <w:r w:rsidRPr="00075543">
        <w:rPr>
          <w:rFonts w:ascii="Century Gothic" w:hAnsi="Century Gothic" w:cs="Arial"/>
          <w:b/>
          <w:sz w:val="22"/>
          <w:szCs w:val="22"/>
        </w:rPr>
        <w:t>calle Ramón Alcázar a 3.557 metros y 13.080 metros de la calle Manuel Soto, de la colonia Constitución, de esta ciudad, con superficie de 153.415 m²,</w:t>
      </w:r>
      <w:r w:rsidRPr="00075543">
        <w:rPr>
          <w:rFonts w:ascii="Century Gothic" w:hAnsi="Century Gothic" w:cs="Arial"/>
          <w:sz w:val="22"/>
          <w:szCs w:val="22"/>
        </w:rPr>
        <w:t xml:space="preserve"> sobre el cual se encuentra desarrollado y en funcionamiento el</w:t>
      </w:r>
      <w:r w:rsidRPr="00075543">
        <w:rPr>
          <w:rFonts w:ascii="Century Gothic" w:hAnsi="Century Gothic" w:cs="Arial"/>
          <w:b/>
          <w:sz w:val="22"/>
          <w:szCs w:val="22"/>
        </w:rPr>
        <w:t xml:space="preserve"> "Pozo de agua potable número 66"</w:t>
      </w:r>
      <w:r w:rsidRPr="00075543">
        <w:rPr>
          <w:rFonts w:ascii="Century Gothic" w:hAnsi="Century Gothic" w:cs="Arial"/>
          <w:sz w:val="22"/>
          <w:szCs w:val="22"/>
          <w:lang w:val="es-ES"/>
        </w:rPr>
        <w:t>, el cual cuenta con los siguientes lados, rumbos, medidas y colindancias:</w:t>
      </w:r>
    </w:p>
    <w:p w14:paraId="516AE0DE" w14:textId="77777777" w:rsidR="00075543" w:rsidRPr="00075543"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075543" w14:paraId="7B686C14"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418097"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lastRenderedPageBreak/>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EECF76"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99BAF5"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A621B8"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Colindancias</w:t>
            </w:r>
          </w:p>
        </w:tc>
      </w:tr>
      <w:tr w:rsidR="00075543" w:rsidRPr="00075543" w14:paraId="103BB752"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70072C1B"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33F6ED"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SW 38º49'10"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A94CA54"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12.703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09229F08"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Terreno municipal</w:t>
            </w:r>
          </w:p>
        </w:tc>
      </w:tr>
      <w:tr w:rsidR="00075543" w:rsidRPr="00075543" w14:paraId="51E45954"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DF48E38"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0A00D47C"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SE 52º37'03"</w:t>
            </w:r>
          </w:p>
        </w:tc>
        <w:tc>
          <w:tcPr>
            <w:tcW w:w="3160" w:type="dxa"/>
            <w:tcBorders>
              <w:top w:val="single" w:sz="4" w:space="0" w:color="auto"/>
              <w:left w:val="single" w:sz="4" w:space="0" w:color="auto"/>
              <w:bottom w:val="single" w:sz="4" w:space="0" w:color="auto"/>
              <w:right w:val="single" w:sz="4" w:space="0" w:color="auto"/>
            </w:tcBorders>
            <w:hideMark/>
          </w:tcPr>
          <w:p w14:paraId="5CE4603A"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12.856 metros</w:t>
            </w:r>
          </w:p>
        </w:tc>
        <w:tc>
          <w:tcPr>
            <w:tcW w:w="3639" w:type="dxa"/>
            <w:tcBorders>
              <w:top w:val="single" w:sz="4" w:space="0" w:color="auto"/>
              <w:left w:val="single" w:sz="4" w:space="0" w:color="auto"/>
              <w:bottom w:val="single" w:sz="4" w:space="0" w:color="auto"/>
              <w:right w:val="single" w:sz="4" w:space="0" w:color="auto"/>
            </w:tcBorders>
            <w:hideMark/>
          </w:tcPr>
          <w:p w14:paraId="404C8057"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Terreno municipal</w:t>
            </w:r>
          </w:p>
        </w:tc>
      </w:tr>
      <w:tr w:rsidR="00075543" w:rsidRPr="00075543" w14:paraId="4262752D"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4043CF8C"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047DF425"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NE 38º43'30"</w:t>
            </w:r>
          </w:p>
        </w:tc>
        <w:tc>
          <w:tcPr>
            <w:tcW w:w="3160" w:type="dxa"/>
            <w:tcBorders>
              <w:top w:val="single" w:sz="4" w:space="0" w:color="auto"/>
              <w:left w:val="single" w:sz="4" w:space="0" w:color="auto"/>
              <w:bottom w:val="single" w:sz="4" w:space="0" w:color="auto"/>
              <w:right w:val="single" w:sz="4" w:space="0" w:color="auto"/>
            </w:tcBorders>
            <w:hideMark/>
          </w:tcPr>
          <w:p w14:paraId="6F0BF173"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11.190 metros</w:t>
            </w:r>
          </w:p>
        </w:tc>
        <w:tc>
          <w:tcPr>
            <w:tcW w:w="3639" w:type="dxa"/>
            <w:tcBorders>
              <w:top w:val="single" w:sz="4" w:space="0" w:color="auto"/>
              <w:left w:val="single" w:sz="4" w:space="0" w:color="auto"/>
              <w:bottom w:val="single" w:sz="4" w:space="0" w:color="auto"/>
              <w:right w:val="single" w:sz="4" w:space="0" w:color="auto"/>
            </w:tcBorders>
            <w:hideMark/>
          </w:tcPr>
          <w:p w14:paraId="383AC9F4"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Terreno municipal</w:t>
            </w:r>
          </w:p>
        </w:tc>
      </w:tr>
      <w:tr w:rsidR="00075543" w:rsidRPr="00075543" w14:paraId="1B515AC5"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6360987"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14:paraId="72185323"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NW 45º52'59"</w:t>
            </w:r>
          </w:p>
        </w:tc>
        <w:tc>
          <w:tcPr>
            <w:tcW w:w="3160" w:type="dxa"/>
            <w:tcBorders>
              <w:top w:val="single" w:sz="4" w:space="0" w:color="auto"/>
              <w:left w:val="single" w:sz="4" w:space="0" w:color="auto"/>
              <w:bottom w:val="single" w:sz="4" w:space="0" w:color="auto"/>
              <w:right w:val="single" w:sz="4" w:space="0" w:color="auto"/>
            </w:tcBorders>
            <w:hideMark/>
          </w:tcPr>
          <w:p w14:paraId="2A3A506A"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12.888 metros</w:t>
            </w:r>
          </w:p>
        </w:tc>
        <w:tc>
          <w:tcPr>
            <w:tcW w:w="3639" w:type="dxa"/>
            <w:tcBorders>
              <w:top w:val="single" w:sz="4" w:space="0" w:color="auto"/>
              <w:left w:val="single" w:sz="4" w:space="0" w:color="auto"/>
              <w:bottom w:val="single" w:sz="4" w:space="0" w:color="auto"/>
              <w:right w:val="single" w:sz="4" w:space="0" w:color="auto"/>
            </w:tcBorders>
            <w:hideMark/>
          </w:tcPr>
          <w:p w14:paraId="1A2BBF29"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Ramón Alcázar</w:t>
            </w:r>
          </w:p>
        </w:tc>
      </w:tr>
    </w:tbl>
    <w:p w14:paraId="1B13E700" w14:textId="77777777" w:rsidR="00075543" w:rsidRPr="00075543" w:rsidRDefault="00075543" w:rsidP="00075543">
      <w:pPr>
        <w:jc w:val="both"/>
        <w:rPr>
          <w:rFonts w:ascii="Century Gothic" w:hAnsi="Century Gothic" w:cs="Arial"/>
          <w:b/>
          <w:sz w:val="22"/>
          <w:szCs w:val="22"/>
          <w:u w:val="single"/>
          <w:lang w:val="es-ES" w:eastAsia="ja-JP"/>
        </w:rPr>
      </w:pPr>
    </w:p>
    <w:p w14:paraId="65919DA6" w14:textId="77777777" w:rsidR="00075543" w:rsidRPr="00075543" w:rsidRDefault="00075543" w:rsidP="00075543">
      <w:pPr>
        <w:jc w:val="both"/>
        <w:rPr>
          <w:rFonts w:ascii="Century Gothic" w:hAnsi="Century Gothic" w:cs="Arial"/>
          <w:sz w:val="22"/>
          <w:szCs w:val="22"/>
        </w:rPr>
      </w:pPr>
      <w:r w:rsidRPr="00075543">
        <w:rPr>
          <w:rFonts w:ascii="Century Gothic" w:hAnsi="Century Gothic" w:cs="Arial"/>
          <w:b/>
          <w:sz w:val="22"/>
          <w:szCs w:val="22"/>
          <w:u w:val="single"/>
          <w:lang w:val="es-ES" w:eastAsia="ja-JP"/>
        </w:rPr>
        <w:t>SEGUNDO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Una vez autorizado el presente comodato a favor de la JUNTA MUNICIPAL DE AGUA Y SANEAMIENTO DE JUÁREZ</w:t>
      </w:r>
      <w:r w:rsidRPr="00075543">
        <w:rPr>
          <w:rFonts w:ascii="Century Gothic" w:hAnsi="Century Gothic" w:cs="Arial"/>
          <w:sz w:val="22"/>
          <w:szCs w:val="22"/>
        </w:rPr>
        <w:t>,</w:t>
      </w:r>
      <w:r w:rsidRPr="00075543">
        <w:rPr>
          <w:rFonts w:ascii="Century Gothic" w:hAnsi="Century Gothic" w:cs="Arial"/>
          <w:b/>
          <w:sz w:val="22"/>
          <w:szCs w:val="22"/>
        </w:rPr>
        <w:t xml:space="preserve"> </w:t>
      </w:r>
      <w:r w:rsidRPr="00075543">
        <w:rPr>
          <w:rFonts w:ascii="Century Gothic" w:hAnsi="Century Gothic" w:cs="Arial"/>
          <w:sz w:val="22"/>
          <w:szCs w:val="22"/>
        </w:rPr>
        <w:t xml:space="preserve">al momento de la </w:t>
      </w:r>
      <w:r w:rsidRPr="00075543">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sz w:val="22"/>
          <w:szCs w:val="22"/>
        </w:rPr>
        <w:t xml:space="preserve">condicionantes y/o restricciones señaladas en el oficio número </w:t>
      </w:r>
      <w:proofErr w:type="spellStart"/>
      <w:r w:rsidRPr="00075543">
        <w:rPr>
          <w:rFonts w:ascii="Century Gothic" w:hAnsi="Century Gothic" w:cs="Arial"/>
          <w:sz w:val="22"/>
          <w:szCs w:val="22"/>
          <w:lang w:val="es-ES" w:eastAsia="ja-JP"/>
        </w:rPr>
        <w:t>DGDU</w:t>
      </w:r>
      <w:proofErr w:type="spellEnd"/>
      <w:r w:rsidRPr="00075543">
        <w:rPr>
          <w:rFonts w:ascii="Century Gothic" w:hAnsi="Century Gothic" w:cs="Arial"/>
          <w:sz w:val="22"/>
          <w:szCs w:val="22"/>
          <w:lang w:val="es-ES" w:eastAsia="ja-JP"/>
        </w:rPr>
        <w:t>/</w:t>
      </w:r>
      <w:proofErr w:type="spellStart"/>
      <w:r w:rsidRPr="00075543">
        <w:rPr>
          <w:rFonts w:ascii="Century Gothic" w:hAnsi="Century Gothic" w:cs="Arial"/>
          <w:sz w:val="22"/>
          <w:szCs w:val="22"/>
          <w:lang w:val="es-ES" w:eastAsia="ja-JP"/>
        </w:rPr>
        <w:t>DCP</w:t>
      </w:r>
      <w:proofErr w:type="spellEnd"/>
      <w:r w:rsidRPr="00075543">
        <w:rPr>
          <w:rFonts w:ascii="Century Gothic" w:hAnsi="Century Gothic" w:cs="Arial"/>
          <w:sz w:val="22"/>
          <w:szCs w:val="22"/>
          <w:lang w:val="es-ES" w:eastAsia="ja-JP"/>
        </w:rPr>
        <w:t>/</w:t>
      </w:r>
      <w:proofErr w:type="spellStart"/>
      <w:r w:rsidRPr="00075543">
        <w:rPr>
          <w:rFonts w:ascii="Century Gothic" w:hAnsi="Century Gothic" w:cs="Arial"/>
          <w:sz w:val="22"/>
          <w:szCs w:val="22"/>
          <w:lang w:val="es-ES" w:eastAsia="ja-JP"/>
        </w:rPr>
        <w:t>APDU</w:t>
      </w:r>
      <w:proofErr w:type="spellEnd"/>
      <w:r w:rsidRPr="00075543">
        <w:rPr>
          <w:rFonts w:ascii="Century Gothic" w:hAnsi="Century Gothic" w:cs="Arial"/>
          <w:sz w:val="22"/>
          <w:szCs w:val="22"/>
          <w:lang w:val="es-ES" w:eastAsia="ja-JP"/>
        </w:rPr>
        <w:t>/1929/2021</w:t>
      </w:r>
      <w:r w:rsidRPr="00075543">
        <w:rPr>
          <w:rFonts w:ascii="Century Gothic" w:hAnsi="Century Gothic" w:cs="Arial"/>
          <w:sz w:val="22"/>
          <w:szCs w:val="22"/>
        </w:rPr>
        <w:t>, emitido por la Dirección General de Desarrollo Urbano.</w:t>
      </w:r>
    </w:p>
    <w:p w14:paraId="1E59E16B" w14:textId="77777777" w:rsidR="00075543" w:rsidRPr="00075543" w:rsidRDefault="00075543" w:rsidP="00075543">
      <w:pPr>
        <w:jc w:val="both"/>
        <w:rPr>
          <w:rFonts w:ascii="Century Gothic" w:hAnsi="Century Gothic" w:cs="Arial"/>
          <w:sz w:val="22"/>
          <w:szCs w:val="22"/>
          <w:lang w:val="es-ES" w:eastAsia="ja-JP"/>
        </w:rPr>
      </w:pPr>
      <w:r w:rsidRPr="00075543">
        <w:rPr>
          <w:rFonts w:ascii="Century Gothic" w:hAnsi="Century Gothic" w:cs="Arial"/>
          <w:b/>
          <w:sz w:val="22"/>
          <w:szCs w:val="22"/>
          <w:u w:val="single"/>
          <w:lang w:val="es-ES" w:eastAsia="ja-JP"/>
        </w:rPr>
        <w:t>TERCERO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79297FDD" w14:textId="77777777" w:rsidR="00075543" w:rsidRPr="00075543" w:rsidRDefault="00075543" w:rsidP="00075543">
      <w:pPr>
        <w:jc w:val="both"/>
        <w:rPr>
          <w:rFonts w:ascii="Century Gothic" w:hAnsi="Century Gothic" w:cs="Arial"/>
          <w:b/>
          <w:sz w:val="22"/>
          <w:szCs w:val="22"/>
        </w:rPr>
      </w:pPr>
      <w:r w:rsidRPr="00075543">
        <w:rPr>
          <w:rFonts w:ascii="Century Gothic" w:hAnsi="Century Gothic" w:cs="Arial"/>
          <w:b/>
          <w:sz w:val="22"/>
          <w:szCs w:val="22"/>
          <w:u w:val="single"/>
          <w:lang w:val="es-ES" w:eastAsia="ja-JP"/>
        </w:rPr>
        <w:t>CUARTO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rPr>
        <w:t>Notifíquese el presente acuerdo para todos los efectos legales a que haya lugar.</w:t>
      </w:r>
    </w:p>
    <w:p w14:paraId="42C1F282"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481B31C1"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61751581"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QUINCE.-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esquina de las calles De la Cascada y Del Mar, de la colonia Fuentes del Valle, con una superficie de 370.637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63C6E488" w14:textId="77777777" w:rsidR="00075543" w:rsidRPr="00075543" w:rsidRDefault="00075543" w:rsidP="00075543">
      <w:pPr>
        <w:jc w:val="both"/>
        <w:rPr>
          <w:rFonts w:ascii="Century Gothic" w:hAnsi="Century Gothic" w:cs="Arial"/>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sz w:val="22"/>
          <w:szCs w:val="22"/>
          <w:lang w:val="es-ES"/>
        </w:rPr>
        <w:t xml:space="preserve">un terreno municipal ubicado </w:t>
      </w:r>
      <w:r w:rsidRPr="00075543">
        <w:rPr>
          <w:rFonts w:ascii="Century Gothic" w:hAnsi="Century Gothic" w:cs="Arial"/>
          <w:sz w:val="22"/>
          <w:szCs w:val="22"/>
        </w:rPr>
        <w:t xml:space="preserve">en </w:t>
      </w:r>
      <w:r w:rsidRPr="00075543">
        <w:rPr>
          <w:rFonts w:ascii="Century Gothic" w:hAnsi="Century Gothic" w:cs="Arial"/>
          <w:b/>
          <w:sz w:val="22"/>
          <w:szCs w:val="22"/>
        </w:rPr>
        <w:t>la esquina de las calles De la Cascada y Del Mar, de la colonia Fuentes del Valle, de esta ciudad, con superficie de 370.637 m²,</w:t>
      </w:r>
      <w:r w:rsidRPr="00075543">
        <w:rPr>
          <w:rFonts w:ascii="Century Gothic" w:hAnsi="Century Gothic" w:cs="Arial"/>
          <w:sz w:val="22"/>
          <w:szCs w:val="22"/>
        </w:rPr>
        <w:t xml:space="preserve"> sobre el cual se encuentra desarrollado y en funcionamiento el</w:t>
      </w:r>
      <w:r w:rsidRPr="00075543">
        <w:rPr>
          <w:rFonts w:ascii="Century Gothic" w:hAnsi="Century Gothic" w:cs="Arial"/>
          <w:b/>
          <w:sz w:val="22"/>
          <w:szCs w:val="22"/>
        </w:rPr>
        <w:t xml:space="preserve"> "Pozo de agua potable número 78-RR"</w:t>
      </w:r>
      <w:r w:rsidRPr="00075543">
        <w:rPr>
          <w:rFonts w:ascii="Century Gothic" w:hAnsi="Century Gothic" w:cs="Arial"/>
          <w:sz w:val="22"/>
          <w:szCs w:val="22"/>
          <w:lang w:val="es-ES"/>
        </w:rPr>
        <w:t>, el cual cuenta con los siguientes lados, rumbos, medidas y colindancias:</w:t>
      </w:r>
    </w:p>
    <w:p w14:paraId="603A1A1C" w14:textId="77777777" w:rsidR="00075543" w:rsidRPr="00075543"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075543" w14:paraId="740C3BC3"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0882CF"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8F027C"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5F2D3B"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5716A3"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Colindancias</w:t>
            </w:r>
          </w:p>
        </w:tc>
      </w:tr>
      <w:tr w:rsidR="00075543" w:rsidRPr="00075543" w14:paraId="420262F9"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145D8BCC"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C8D092"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NW36º20'00"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9F66B79"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13.208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6D85D327"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Del Mar</w:t>
            </w:r>
          </w:p>
        </w:tc>
      </w:tr>
      <w:tr w:rsidR="00075543" w:rsidRPr="00075543" w14:paraId="2DEF6A32"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709BC232"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2275ECE8"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SW54º22'53"</w:t>
            </w:r>
          </w:p>
        </w:tc>
        <w:tc>
          <w:tcPr>
            <w:tcW w:w="3160" w:type="dxa"/>
            <w:tcBorders>
              <w:top w:val="single" w:sz="4" w:space="0" w:color="auto"/>
              <w:left w:val="single" w:sz="4" w:space="0" w:color="auto"/>
              <w:bottom w:val="single" w:sz="4" w:space="0" w:color="auto"/>
              <w:right w:val="single" w:sz="4" w:space="0" w:color="auto"/>
            </w:tcBorders>
            <w:hideMark/>
          </w:tcPr>
          <w:p w14:paraId="210E33C2"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27.702 metros</w:t>
            </w:r>
          </w:p>
        </w:tc>
        <w:tc>
          <w:tcPr>
            <w:tcW w:w="3639" w:type="dxa"/>
            <w:tcBorders>
              <w:top w:val="single" w:sz="4" w:space="0" w:color="auto"/>
              <w:left w:val="single" w:sz="4" w:space="0" w:color="auto"/>
              <w:bottom w:val="single" w:sz="4" w:space="0" w:color="auto"/>
              <w:right w:val="single" w:sz="4" w:space="0" w:color="auto"/>
            </w:tcBorders>
            <w:hideMark/>
          </w:tcPr>
          <w:p w14:paraId="38E46B26"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Propiedad particular</w:t>
            </w:r>
          </w:p>
        </w:tc>
      </w:tr>
      <w:tr w:rsidR="00075543" w:rsidRPr="00075543" w14:paraId="65134A51"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4C9CE63"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5CFF9E14"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SE36º20'00"</w:t>
            </w:r>
          </w:p>
        </w:tc>
        <w:tc>
          <w:tcPr>
            <w:tcW w:w="3160" w:type="dxa"/>
            <w:tcBorders>
              <w:top w:val="single" w:sz="4" w:space="0" w:color="auto"/>
              <w:left w:val="single" w:sz="4" w:space="0" w:color="auto"/>
              <w:bottom w:val="single" w:sz="4" w:space="0" w:color="auto"/>
              <w:right w:val="single" w:sz="4" w:space="0" w:color="auto"/>
            </w:tcBorders>
            <w:hideMark/>
          </w:tcPr>
          <w:p w14:paraId="5560579B"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13.553 metros</w:t>
            </w:r>
          </w:p>
        </w:tc>
        <w:tc>
          <w:tcPr>
            <w:tcW w:w="3639" w:type="dxa"/>
            <w:tcBorders>
              <w:top w:val="single" w:sz="4" w:space="0" w:color="auto"/>
              <w:left w:val="single" w:sz="4" w:space="0" w:color="auto"/>
              <w:bottom w:val="single" w:sz="4" w:space="0" w:color="auto"/>
              <w:right w:val="single" w:sz="4" w:space="0" w:color="auto"/>
            </w:tcBorders>
            <w:hideMark/>
          </w:tcPr>
          <w:p w14:paraId="6C0DB630"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Propiedad particular</w:t>
            </w:r>
          </w:p>
        </w:tc>
      </w:tr>
      <w:tr w:rsidR="00075543" w:rsidRPr="00075543" w14:paraId="4FD77158"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3017016F"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14:paraId="7D9ECA66"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NE53º40'00"</w:t>
            </w:r>
          </w:p>
        </w:tc>
        <w:tc>
          <w:tcPr>
            <w:tcW w:w="3160" w:type="dxa"/>
            <w:tcBorders>
              <w:top w:val="single" w:sz="4" w:space="0" w:color="auto"/>
              <w:left w:val="single" w:sz="4" w:space="0" w:color="auto"/>
              <w:bottom w:val="single" w:sz="4" w:space="0" w:color="auto"/>
              <w:right w:val="single" w:sz="4" w:space="0" w:color="auto"/>
            </w:tcBorders>
            <w:hideMark/>
          </w:tcPr>
          <w:p w14:paraId="4FC7AB68"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27.700 metros</w:t>
            </w:r>
          </w:p>
        </w:tc>
        <w:tc>
          <w:tcPr>
            <w:tcW w:w="3639" w:type="dxa"/>
            <w:tcBorders>
              <w:top w:val="single" w:sz="4" w:space="0" w:color="auto"/>
              <w:left w:val="single" w:sz="4" w:space="0" w:color="auto"/>
              <w:bottom w:val="single" w:sz="4" w:space="0" w:color="auto"/>
              <w:right w:val="single" w:sz="4" w:space="0" w:color="auto"/>
            </w:tcBorders>
            <w:hideMark/>
          </w:tcPr>
          <w:p w14:paraId="3A079477"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De La Cascada</w:t>
            </w:r>
          </w:p>
        </w:tc>
      </w:tr>
    </w:tbl>
    <w:p w14:paraId="17242E30" w14:textId="77777777" w:rsidR="00075543" w:rsidRPr="00075543" w:rsidRDefault="00075543" w:rsidP="00075543">
      <w:pPr>
        <w:jc w:val="both"/>
        <w:rPr>
          <w:rFonts w:ascii="Century Gothic" w:hAnsi="Century Gothic" w:cs="Arial"/>
          <w:b/>
          <w:sz w:val="22"/>
          <w:szCs w:val="22"/>
          <w:u w:val="single"/>
          <w:lang w:val="es-ES" w:eastAsia="ja-JP"/>
        </w:rPr>
      </w:pPr>
    </w:p>
    <w:p w14:paraId="620CAC85" w14:textId="77777777" w:rsidR="00075543" w:rsidRPr="00075543" w:rsidRDefault="00075543" w:rsidP="00075543">
      <w:pPr>
        <w:jc w:val="both"/>
        <w:rPr>
          <w:rFonts w:ascii="Century Gothic" w:hAnsi="Century Gothic" w:cs="Arial"/>
          <w:sz w:val="22"/>
          <w:szCs w:val="22"/>
        </w:rPr>
      </w:pPr>
      <w:r w:rsidRPr="00075543">
        <w:rPr>
          <w:rFonts w:ascii="Century Gothic" w:hAnsi="Century Gothic" w:cs="Arial"/>
          <w:b/>
          <w:sz w:val="22"/>
          <w:szCs w:val="22"/>
          <w:u w:val="single"/>
          <w:lang w:val="es-ES" w:eastAsia="ja-JP"/>
        </w:rPr>
        <w:t>SEGUNDO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Una vez autorizado el presente comodato a favor de la JUNTA MUNICIPAL DE AGUA Y SANEAMIENTO DE JUÁREZ</w:t>
      </w:r>
      <w:r w:rsidRPr="00075543">
        <w:rPr>
          <w:rFonts w:ascii="Century Gothic" w:hAnsi="Century Gothic" w:cs="Arial"/>
          <w:sz w:val="22"/>
          <w:szCs w:val="22"/>
        </w:rPr>
        <w:t xml:space="preserve">, al momento de la </w:t>
      </w:r>
      <w:r w:rsidRPr="00075543">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sz w:val="22"/>
          <w:szCs w:val="22"/>
        </w:rPr>
        <w:t xml:space="preserve">condicionantes y/o restricciones señaladas en el oficio número </w:t>
      </w:r>
      <w:proofErr w:type="spellStart"/>
      <w:r w:rsidRPr="00075543">
        <w:rPr>
          <w:rFonts w:ascii="Century Gothic" w:hAnsi="Century Gothic" w:cs="Arial"/>
          <w:sz w:val="22"/>
          <w:szCs w:val="22"/>
          <w:lang w:val="es-ES" w:eastAsia="ja-JP"/>
        </w:rPr>
        <w:t>DGDU</w:t>
      </w:r>
      <w:proofErr w:type="spellEnd"/>
      <w:r w:rsidRPr="00075543">
        <w:rPr>
          <w:rFonts w:ascii="Century Gothic" w:hAnsi="Century Gothic" w:cs="Arial"/>
          <w:sz w:val="22"/>
          <w:szCs w:val="22"/>
          <w:lang w:val="es-ES" w:eastAsia="ja-JP"/>
        </w:rPr>
        <w:t>/</w:t>
      </w:r>
      <w:proofErr w:type="spellStart"/>
      <w:r w:rsidRPr="00075543">
        <w:rPr>
          <w:rFonts w:ascii="Century Gothic" w:hAnsi="Century Gothic" w:cs="Arial"/>
          <w:sz w:val="22"/>
          <w:szCs w:val="22"/>
          <w:lang w:val="es-ES" w:eastAsia="ja-JP"/>
        </w:rPr>
        <w:t>DCP</w:t>
      </w:r>
      <w:proofErr w:type="spellEnd"/>
      <w:r w:rsidRPr="00075543">
        <w:rPr>
          <w:rFonts w:ascii="Century Gothic" w:hAnsi="Century Gothic" w:cs="Arial"/>
          <w:sz w:val="22"/>
          <w:szCs w:val="22"/>
          <w:lang w:val="es-ES" w:eastAsia="ja-JP"/>
        </w:rPr>
        <w:t>/</w:t>
      </w:r>
      <w:proofErr w:type="spellStart"/>
      <w:r w:rsidRPr="00075543">
        <w:rPr>
          <w:rFonts w:ascii="Century Gothic" w:hAnsi="Century Gothic" w:cs="Arial"/>
          <w:sz w:val="22"/>
          <w:szCs w:val="22"/>
          <w:lang w:val="es-ES" w:eastAsia="ja-JP"/>
        </w:rPr>
        <w:t>APDU</w:t>
      </w:r>
      <w:proofErr w:type="spellEnd"/>
      <w:r w:rsidRPr="00075543">
        <w:rPr>
          <w:rFonts w:ascii="Century Gothic" w:hAnsi="Century Gothic" w:cs="Arial"/>
          <w:sz w:val="22"/>
          <w:szCs w:val="22"/>
          <w:lang w:val="es-ES" w:eastAsia="ja-JP"/>
        </w:rPr>
        <w:t>/1928/2021</w:t>
      </w:r>
      <w:r w:rsidRPr="00075543">
        <w:rPr>
          <w:rFonts w:ascii="Century Gothic" w:hAnsi="Century Gothic" w:cs="Arial"/>
          <w:sz w:val="22"/>
          <w:szCs w:val="22"/>
        </w:rPr>
        <w:t>, emitido por la Dirección General de Desarrollo Urbano.</w:t>
      </w:r>
    </w:p>
    <w:p w14:paraId="1B43564A" w14:textId="77777777" w:rsidR="00075543" w:rsidRPr="00075543" w:rsidRDefault="00075543" w:rsidP="00075543">
      <w:pPr>
        <w:jc w:val="both"/>
        <w:rPr>
          <w:rFonts w:ascii="Century Gothic" w:hAnsi="Century Gothic" w:cs="Arial"/>
          <w:sz w:val="22"/>
          <w:szCs w:val="22"/>
          <w:lang w:val="es-ES" w:eastAsia="ja-JP"/>
        </w:rPr>
      </w:pPr>
      <w:r w:rsidRPr="00075543">
        <w:rPr>
          <w:rFonts w:ascii="Century Gothic" w:hAnsi="Century Gothic" w:cs="Arial"/>
          <w:b/>
          <w:sz w:val="22"/>
          <w:szCs w:val="22"/>
          <w:u w:val="single"/>
          <w:lang w:val="es-ES" w:eastAsia="ja-JP"/>
        </w:rPr>
        <w:t>TERCERO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 xml:space="preserve">En caso de incumplimiento a lo estipulado en dicho contrato o por así convenir a los intereses de este Municipio, este tendrá la facultad de dar por terminado </w:t>
      </w:r>
      <w:r w:rsidRPr="00075543">
        <w:rPr>
          <w:rFonts w:ascii="Century Gothic" w:hAnsi="Century Gothic" w:cs="Arial"/>
          <w:sz w:val="22"/>
          <w:szCs w:val="22"/>
          <w:lang w:val="es-ES" w:eastAsia="ja-JP"/>
        </w:rPr>
        <w:lastRenderedPageBreak/>
        <w:t>anticipadamente y/o dar por rescindido el presente acuerdo, de conformidad con el artículo 29, fracción XXVII, del Código Municipal para el Estado de Chihuahua.</w:t>
      </w:r>
    </w:p>
    <w:p w14:paraId="015224E9" w14:textId="77777777" w:rsidR="00075543" w:rsidRPr="00075543" w:rsidRDefault="00075543" w:rsidP="00075543">
      <w:pPr>
        <w:jc w:val="both"/>
        <w:rPr>
          <w:rFonts w:ascii="Century Gothic" w:hAnsi="Century Gothic" w:cs="Arial"/>
          <w:sz w:val="22"/>
          <w:szCs w:val="22"/>
        </w:rPr>
      </w:pPr>
      <w:r w:rsidRPr="00075543">
        <w:rPr>
          <w:rFonts w:ascii="Century Gothic" w:hAnsi="Century Gothic" w:cs="Arial"/>
          <w:b/>
          <w:sz w:val="22"/>
          <w:szCs w:val="22"/>
          <w:u w:val="single"/>
          <w:lang w:val="es-ES" w:eastAsia="ja-JP"/>
        </w:rPr>
        <w:t>CUARTO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rPr>
        <w:t>Notifíquese el presente acuerdo para todos los efectos legales a que haya lugar.</w:t>
      </w:r>
    </w:p>
    <w:p w14:paraId="6FD7A2D5" w14:textId="77777777" w:rsidR="00075543" w:rsidRPr="00075543" w:rsidRDefault="00075543" w:rsidP="00075543">
      <w:pPr>
        <w:jc w:val="both"/>
        <w:rPr>
          <w:rFonts w:ascii="Century Gothic" w:hAnsi="Century Gothic" w:cs="Arial"/>
          <w:sz w:val="22"/>
          <w:szCs w:val="22"/>
        </w:rPr>
      </w:pPr>
    </w:p>
    <w:p w14:paraId="3E8EC92E" w14:textId="77777777" w:rsidR="00075543" w:rsidRPr="00075543" w:rsidRDefault="00075543" w:rsidP="00075543">
      <w:pPr>
        <w:jc w:val="both"/>
        <w:rPr>
          <w:rFonts w:ascii="Century Gothic" w:hAnsi="Century Gothic" w:cs="Arial"/>
          <w:b/>
          <w:sz w:val="22"/>
          <w:szCs w:val="22"/>
        </w:rPr>
      </w:pPr>
    </w:p>
    <w:p w14:paraId="51113BDA"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DIECISÉIS.-</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esquina de las calles Tlamacas y Albaricoque, de la colonia Infonavit Aeropuerto, con una superficie de 261.400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1D32069E" w14:textId="77777777" w:rsidR="00075543" w:rsidRPr="00075543" w:rsidRDefault="00075543" w:rsidP="00075543">
      <w:pPr>
        <w:jc w:val="both"/>
        <w:rPr>
          <w:rFonts w:ascii="Century Gothic" w:hAnsi="Century Gothic" w:cs="Arial"/>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sz w:val="22"/>
          <w:szCs w:val="22"/>
          <w:lang w:val="es-ES"/>
        </w:rPr>
        <w:t xml:space="preserve">un terreno municipal ubicado </w:t>
      </w:r>
      <w:r w:rsidRPr="00075543">
        <w:rPr>
          <w:rFonts w:ascii="Century Gothic" w:hAnsi="Century Gothic" w:cs="Arial"/>
          <w:sz w:val="22"/>
          <w:szCs w:val="22"/>
        </w:rPr>
        <w:t xml:space="preserve">en </w:t>
      </w:r>
      <w:r w:rsidRPr="00075543">
        <w:rPr>
          <w:rFonts w:ascii="Century Gothic" w:hAnsi="Century Gothic" w:cs="Arial"/>
          <w:b/>
          <w:sz w:val="22"/>
          <w:szCs w:val="22"/>
        </w:rPr>
        <w:t>la esquina de las calles Tlamacas y Albaricoque, de la colonia Infonavit Aeropuerto, de esta ciudad, con superficie de 261.400 m²,</w:t>
      </w:r>
      <w:r w:rsidRPr="00075543">
        <w:rPr>
          <w:rFonts w:ascii="Century Gothic" w:hAnsi="Century Gothic" w:cs="Arial"/>
          <w:sz w:val="22"/>
          <w:szCs w:val="22"/>
        </w:rPr>
        <w:t xml:space="preserve"> sobre el cual se encuentra desarrollado y en funcionamiento el</w:t>
      </w:r>
      <w:r w:rsidRPr="00075543">
        <w:rPr>
          <w:rFonts w:ascii="Century Gothic" w:hAnsi="Century Gothic" w:cs="Arial"/>
          <w:b/>
          <w:sz w:val="22"/>
          <w:szCs w:val="22"/>
        </w:rPr>
        <w:t xml:space="preserve"> "Pozo de agua potable número 80-A"</w:t>
      </w:r>
      <w:r w:rsidRPr="00075543">
        <w:rPr>
          <w:rFonts w:ascii="Century Gothic" w:hAnsi="Century Gothic" w:cs="Arial"/>
          <w:sz w:val="22"/>
          <w:szCs w:val="22"/>
          <w:lang w:val="es-ES"/>
        </w:rPr>
        <w:t>, el cual cuenta con los siguientes lados, rumbos, medidas y colindancias:</w:t>
      </w:r>
    </w:p>
    <w:p w14:paraId="2334AEDF" w14:textId="77777777" w:rsidR="00075543" w:rsidRPr="00075543"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075543" w14:paraId="4CC2536E"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2561D3"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26BA10"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8BCCC8E"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004E22"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Colindancias</w:t>
            </w:r>
          </w:p>
        </w:tc>
      </w:tr>
      <w:tr w:rsidR="00075543" w:rsidRPr="00075543" w14:paraId="087BBA14"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6077E13"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7C73F1"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SW 88º23'04"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5978EAF9"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13.907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0EDB2734"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Tlamacas</w:t>
            </w:r>
          </w:p>
        </w:tc>
      </w:tr>
      <w:tr w:rsidR="00075543" w:rsidRPr="00075543" w14:paraId="15311151"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0D9E4FFC"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0D6F2B4D"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NW 01º12'23"</w:t>
            </w:r>
          </w:p>
        </w:tc>
        <w:tc>
          <w:tcPr>
            <w:tcW w:w="3160" w:type="dxa"/>
            <w:tcBorders>
              <w:top w:val="single" w:sz="4" w:space="0" w:color="auto"/>
              <w:left w:val="single" w:sz="4" w:space="0" w:color="auto"/>
              <w:bottom w:val="single" w:sz="4" w:space="0" w:color="auto"/>
              <w:right w:val="single" w:sz="4" w:space="0" w:color="auto"/>
            </w:tcBorders>
            <w:hideMark/>
          </w:tcPr>
          <w:p w14:paraId="7CDCD7A6"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17.040 metros</w:t>
            </w:r>
          </w:p>
        </w:tc>
        <w:tc>
          <w:tcPr>
            <w:tcW w:w="3639" w:type="dxa"/>
            <w:tcBorders>
              <w:top w:val="single" w:sz="4" w:space="0" w:color="auto"/>
              <w:left w:val="single" w:sz="4" w:space="0" w:color="auto"/>
              <w:bottom w:val="single" w:sz="4" w:space="0" w:color="auto"/>
              <w:right w:val="single" w:sz="4" w:space="0" w:color="auto"/>
            </w:tcBorders>
            <w:hideMark/>
          </w:tcPr>
          <w:p w14:paraId="3F4A01BA"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propiedad particular</w:t>
            </w:r>
          </w:p>
        </w:tc>
      </w:tr>
      <w:tr w:rsidR="00075543" w:rsidRPr="00075543" w14:paraId="31770A93"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1672149D"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318D89C0"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NE 88º23'01"</w:t>
            </w:r>
          </w:p>
        </w:tc>
        <w:tc>
          <w:tcPr>
            <w:tcW w:w="3160" w:type="dxa"/>
            <w:tcBorders>
              <w:top w:val="single" w:sz="4" w:space="0" w:color="auto"/>
              <w:left w:val="single" w:sz="4" w:space="0" w:color="auto"/>
              <w:bottom w:val="single" w:sz="4" w:space="0" w:color="auto"/>
              <w:right w:val="single" w:sz="4" w:space="0" w:color="auto"/>
            </w:tcBorders>
            <w:hideMark/>
          </w:tcPr>
          <w:p w14:paraId="1DEA65DD"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16.775 metros</w:t>
            </w:r>
          </w:p>
        </w:tc>
        <w:tc>
          <w:tcPr>
            <w:tcW w:w="3639" w:type="dxa"/>
            <w:tcBorders>
              <w:top w:val="single" w:sz="4" w:space="0" w:color="auto"/>
              <w:left w:val="single" w:sz="4" w:space="0" w:color="auto"/>
              <w:bottom w:val="single" w:sz="4" w:space="0" w:color="auto"/>
              <w:right w:val="single" w:sz="4" w:space="0" w:color="auto"/>
            </w:tcBorders>
            <w:hideMark/>
          </w:tcPr>
          <w:p w14:paraId="4452A454"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propiedad particular</w:t>
            </w:r>
          </w:p>
        </w:tc>
      </w:tr>
      <w:tr w:rsidR="00075543" w:rsidRPr="00075543" w14:paraId="19BF827D"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3EDD7DFF"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14:paraId="52377C3F"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SW 08º20'00"</w:t>
            </w:r>
          </w:p>
        </w:tc>
        <w:tc>
          <w:tcPr>
            <w:tcW w:w="3160" w:type="dxa"/>
            <w:tcBorders>
              <w:top w:val="single" w:sz="4" w:space="0" w:color="auto"/>
              <w:left w:val="single" w:sz="4" w:space="0" w:color="auto"/>
              <w:bottom w:val="single" w:sz="4" w:space="0" w:color="auto"/>
              <w:right w:val="single" w:sz="4" w:space="0" w:color="auto"/>
            </w:tcBorders>
            <w:hideMark/>
          </w:tcPr>
          <w:p w14:paraId="35A66A35"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17.300 metros</w:t>
            </w:r>
          </w:p>
        </w:tc>
        <w:tc>
          <w:tcPr>
            <w:tcW w:w="3639" w:type="dxa"/>
            <w:tcBorders>
              <w:top w:val="single" w:sz="4" w:space="0" w:color="auto"/>
              <w:left w:val="single" w:sz="4" w:space="0" w:color="auto"/>
              <w:bottom w:val="single" w:sz="4" w:space="0" w:color="auto"/>
              <w:right w:val="single" w:sz="4" w:space="0" w:color="auto"/>
            </w:tcBorders>
            <w:hideMark/>
          </w:tcPr>
          <w:p w14:paraId="4C454D9E"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Albaricoque</w:t>
            </w:r>
          </w:p>
        </w:tc>
      </w:tr>
    </w:tbl>
    <w:p w14:paraId="62FDB1F3" w14:textId="77777777" w:rsidR="00075543" w:rsidRPr="00075543" w:rsidRDefault="00075543" w:rsidP="00075543">
      <w:pPr>
        <w:jc w:val="both"/>
        <w:rPr>
          <w:rFonts w:ascii="Century Gothic" w:hAnsi="Century Gothic" w:cs="Arial"/>
          <w:b/>
          <w:sz w:val="22"/>
          <w:szCs w:val="22"/>
          <w:u w:val="single"/>
          <w:lang w:val="es-ES" w:eastAsia="ja-JP"/>
        </w:rPr>
      </w:pPr>
    </w:p>
    <w:p w14:paraId="6452CADF" w14:textId="055A798C" w:rsidR="00075543" w:rsidRPr="00F648DB" w:rsidRDefault="00075543" w:rsidP="00075543">
      <w:pPr>
        <w:jc w:val="both"/>
        <w:rPr>
          <w:rFonts w:ascii="Century Gothic" w:hAnsi="Century Gothic" w:cs="Arial"/>
          <w:sz w:val="22"/>
          <w:szCs w:val="22"/>
        </w:rPr>
      </w:pPr>
      <w:r w:rsidRPr="00075543">
        <w:rPr>
          <w:rFonts w:ascii="Century Gothic" w:hAnsi="Century Gothic" w:cs="Arial"/>
          <w:b/>
          <w:sz w:val="22"/>
          <w:szCs w:val="22"/>
          <w:u w:val="single"/>
          <w:lang w:val="es-ES" w:eastAsia="ja-JP"/>
        </w:rPr>
        <w:t>SEGUNDO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Una vez autorizado el presente comodato a favor de la JUNTA MUNICIPAL DE AGUA Y SANEAMIENTO DE JUÁREZ</w:t>
      </w:r>
      <w:r w:rsidRPr="00075543">
        <w:rPr>
          <w:rFonts w:ascii="Century Gothic" w:hAnsi="Century Gothic" w:cs="Arial"/>
          <w:sz w:val="22"/>
          <w:szCs w:val="22"/>
        </w:rPr>
        <w:t xml:space="preserve">, al momento de la </w:t>
      </w:r>
      <w:r w:rsidRPr="00075543">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075543">
        <w:rPr>
          <w:rFonts w:ascii="Century Gothic" w:hAnsi="Century Gothic" w:cs="Arial"/>
          <w:sz w:val="22"/>
          <w:szCs w:val="22"/>
        </w:rPr>
        <w:t xml:space="preserve">condicionantes y/o restricciones señaladas por la Dirección General de Desarrollo Urbano en el oficio número </w:t>
      </w:r>
      <w:proofErr w:type="spellStart"/>
      <w:r w:rsidRPr="00075543">
        <w:rPr>
          <w:rFonts w:ascii="Century Gothic" w:hAnsi="Century Gothic" w:cs="Arial"/>
          <w:sz w:val="22"/>
          <w:szCs w:val="22"/>
        </w:rPr>
        <w:t>DGDU</w:t>
      </w:r>
      <w:proofErr w:type="spellEnd"/>
      <w:r w:rsidRPr="00075543">
        <w:rPr>
          <w:rFonts w:ascii="Century Gothic" w:hAnsi="Century Gothic" w:cs="Arial"/>
          <w:sz w:val="22"/>
          <w:szCs w:val="22"/>
        </w:rPr>
        <w:t>/</w:t>
      </w:r>
      <w:proofErr w:type="spellStart"/>
      <w:r w:rsidRPr="00075543">
        <w:rPr>
          <w:rFonts w:ascii="Century Gothic" w:hAnsi="Century Gothic" w:cs="Arial"/>
          <w:sz w:val="22"/>
          <w:szCs w:val="22"/>
        </w:rPr>
        <w:t>DCP</w:t>
      </w:r>
      <w:proofErr w:type="spellEnd"/>
      <w:r w:rsidRPr="00075543">
        <w:rPr>
          <w:rFonts w:ascii="Century Gothic" w:hAnsi="Century Gothic" w:cs="Arial"/>
          <w:sz w:val="22"/>
          <w:szCs w:val="22"/>
        </w:rPr>
        <w:t>/</w:t>
      </w:r>
      <w:proofErr w:type="spellStart"/>
      <w:r w:rsidRPr="00075543">
        <w:rPr>
          <w:rFonts w:ascii="Century Gothic" w:hAnsi="Century Gothic" w:cs="Arial"/>
          <w:sz w:val="22"/>
          <w:szCs w:val="22"/>
        </w:rPr>
        <w:t>APDU</w:t>
      </w:r>
      <w:proofErr w:type="spellEnd"/>
      <w:r w:rsidRPr="00075543">
        <w:rPr>
          <w:rFonts w:ascii="Century Gothic" w:hAnsi="Century Gothic" w:cs="Arial"/>
          <w:sz w:val="22"/>
          <w:szCs w:val="22"/>
        </w:rPr>
        <w:t>/1937/2021, emitido.</w:t>
      </w:r>
    </w:p>
    <w:p w14:paraId="573DC891" w14:textId="77777777" w:rsidR="00075543" w:rsidRPr="00075543" w:rsidRDefault="00075543" w:rsidP="00075543">
      <w:pPr>
        <w:jc w:val="both"/>
        <w:rPr>
          <w:rFonts w:ascii="Century Gothic" w:hAnsi="Century Gothic" w:cs="Arial"/>
          <w:sz w:val="22"/>
          <w:szCs w:val="22"/>
          <w:lang w:val="es-ES" w:eastAsia="ja-JP"/>
        </w:rPr>
      </w:pPr>
      <w:r w:rsidRPr="00075543">
        <w:rPr>
          <w:rFonts w:ascii="Century Gothic" w:hAnsi="Century Gothic" w:cs="Arial"/>
          <w:b/>
          <w:sz w:val="22"/>
          <w:szCs w:val="22"/>
          <w:u w:val="single"/>
          <w:lang w:val="es-ES" w:eastAsia="ja-JP"/>
        </w:rPr>
        <w:t>TERCERO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784450AB" w14:textId="77777777" w:rsidR="00075543" w:rsidRPr="00075543" w:rsidRDefault="00075543" w:rsidP="00075543">
      <w:pPr>
        <w:jc w:val="both"/>
        <w:rPr>
          <w:rFonts w:ascii="Century Gothic" w:hAnsi="Century Gothic" w:cs="Arial"/>
          <w:b/>
          <w:sz w:val="22"/>
          <w:szCs w:val="22"/>
        </w:rPr>
      </w:pPr>
      <w:r w:rsidRPr="00075543">
        <w:rPr>
          <w:rFonts w:ascii="Century Gothic" w:hAnsi="Century Gothic" w:cs="Arial"/>
          <w:b/>
          <w:sz w:val="22"/>
          <w:szCs w:val="22"/>
          <w:u w:val="single"/>
          <w:lang w:val="es-ES" w:eastAsia="ja-JP"/>
        </w:rPr>
        <w:t>CUARTO</w:t>
      </w:r>
      <w:r w:rsidRPr="00075543">
        <w:rPr>
          <w:rFonts w:ascii="Century Gothic" w:hAnsi="Century Gothic" w:cs="Arial"/>
          <w:b/>
          <w:sz w:val="22"/>
          <w:szCs w:val="22"/>
          <w:lang w:val="es-ES" w:eastAsia="ja-JP"/>
        </w:rPr>
        <w:t xml:space="preserve">.- </w:t>
      </w:r>
      <w:r w:rsidRPr="00075543">
        <w:rPr>
          <w:rFonts w:ascii="Century Gothic" w:hAnsi="Century Gothic" w:cs="Arial"/>
          <w:sz w:val="22"/>
          <w:szCs w:val="22"/>
        </w:rPr>
        <w:t>Notifíquese el presente acuerdo para todos los efectos legales a que haya lugar.</w:t>
      </w:r>
    </w:p>
    <w:p w14:paraId="56508550" w14:textId="77777777" w:rsidR="00075543" w:rsidRPr="00075543" w:rsidRDefault="00075543" w:rsidP="00523AA3">
      <w:pPr>
        <w:pStyle w:val="Sinespaciado"/>
        <w:tabs>
          <w:tab w:val="left" w:pos="851"/>
        </w:tabs>
        <w:jc w:val="both"/>
        <w:rPr>
          <w:rFonts w:ascii="Century Gothic" w:hAnsi="Century Gothic" w:cs="Arial"/>
          <w:b/>
          <w:bCs/>
          <w:spacing w:val="-3"/>
          <w:sz w:val="22"/>
          <w:szCs w:val="22"/>
          <w:lang w:val="es-MX"/>
        </w:rPr>
      </w:pPr>
    </w:p>
    <w:p w14:paraId="6A3B2642" w14:textId="77777777" w:rsidR="00DA0B56" w:rsidRPr="00075543" w:rsidRDefault="00DA0B56" w:rsidP="00523AA3">
      <w:pPr>
        <w:pStyle w:val="Sinespaciado"/>
        <w:tabs>
          <w:tab w:val="left" w:pos="851"/>
        </w:tabs>
        <w:jc w:val="both"/>
        <w:rPr>
          <w:rFonts w:ascii="Century Gothic" w:hAnsi="Century Gothic" w:cs="Arial"/>
          <w:b/>
          <w:bCs/>
          <w:spacing w:val="-3"/>
          <w:sz w:val="22"/>
          <w:szCs w:val="22"/>
          <w:lang w:val="es-ES"/>
        </w:rPr>
      </w:pPr>
    </w:p>
    <w:p w14:paraId="6631215D" w14:textId="77777777" w:rsidR="00075543" w:rsidRPr="00075543" w:rsidRDefault="00075543" w:rsidP="00075543">
      <w:pPr>
        <w:pStyle w:val="Sinespaciado"/>
        <w:tabs>
          <w:tab w:val="left" w:pos="851"/>
        </w:tabs>
        <w:jc w:val="both"/>
        <w:rPr>
          <w:rFonts w:ascii="Century Gothic" w:hAnsi="Century Gothic" w:cs="Arial"/>
          <w:bCs/>
          <w:spacing w:val="-3"/>
          <w:sz w:val="22"/>
          <w:szCs w:val="22"/>
          <w:lang w:val="es-MX"/>
        </w:rPr>
      </w:pPr>
      <w:r w:rsidRPr="00075543">
        <w:rPr>
          <w:rFonts w:ascii="Century Gothic" w:hAnsi="Century Gothic" w:cs="Arial"/>
          <w:b/>
          <w:bCs/>
          <w:spacing w:val="-3"/>
          <w:sz w:val="22"/>
          <w:szCs w:val="22"/>
          <w:lang w:val="es-MX"/>
        </w:rPr>
        <w:t>ASUNTO NÚMERO DIECISIETE.-</w:t>
      </w:r>
      <w:r w:rsidRPr="00075543">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esquina de las calles Citlaltepetl y Jojoba, de la colonia Infonavit Aeropuerto, con una superficie de 145.200 m</w:t>
      </w:r>
      <w:r w:rsidRPr="00075543">
        <w:rPr>
          <w:rFonts w:ascii="Century Gothic" w:hAnsi="Century Gothic" w:cs="Arial"/>
          <w:bCs/>
          <w:spacing w:val="-3"/>
          <w:sz w:val="22"/>
          <w:szCs w:val="22"/>
          <w:vertAlign w:val="superscript"/>
          <w:lang w:val="es-MX"/>
        </w:rPr>
        <w:t>2</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Una vez analizado el presente asunto fue aprobado por unanimidad de votos, por lo que se acordó lo siguiente:</w:t>
      </w:r>
    </w:p>
    <w:p w14:paraId="05D9EB0B" w14:textId="77777777" w:rsidR="00075543" w:rsidRPr="00075543" w:rsidRDefault="00075543" w:rsidP="00075543">
      <w:pPr>
        <w:jc w:val="both"/>
        <w:rPr>
          <w:rFonts w:ascii="Century Gothic" w:hAnsi="Century Gothic" w:cs="Arial"/>
          <w:sz w:val="22"/>
          <w:szCs w:val="22"/>
          <w:lang w:val="es-ES"/>
        </w:rPr>
      </w:pPr>
      <w:r w:rsidRPr="00075543">
        <w:rPr>
          <w:rFonts w:ascii="Century Gothic" w:hAnsi="Century Gothic" w:cs="Arial"/>
          <w:b/>
          <w:spacing w:val="-3"/>
          <w:sz w:val="22"/>
          <w:szCs w:val="22"/>
        </w:rPr>
        <w:t xml:space="preserve">ACUERDO: </w:t>
      </w:r>
      <w:r w:rsidRPr="00075543">
        <w:rPr>
          <w:rFonts w:ascii="Century Gothic" w:hAnsi="Century Gothic" w:cs="Arial"/>
          <w:b/>
          <w:sz w:val="22"/>
          <w:szCs w:val="22"/>
          <w:u w:val="single"/>
        </w:rPr>
        <w:t>PRIMERO</w:t>
      </w:r>
      <w:r w:rsidRPr="00075543">
        <w:rPr>
          <w:rFonts w:ascii="Century Gothic" w:hAnsi="Century Gothic" w:cs="Arial"/>
          <w:b/>
          <w:sz w:val="22"/>
          <w:szCs w:val="22"/>
        </w:rPr>
        <w:t xml:space="preserve">.- </w:t>
      </w:r>
      <w:r w:rsidRPr="00075543">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075543">
        <w:rPr>
          <w:rFonts w:ascii="Century Gothic" w:hAnsi="Century Gothic" w:cs="Arial"/>
          <w:sz w:val="22"/>
          <w:szCs w:val="22"/>
          <w:lang w:val="es-ES"/>
        </w:rPr>
        <w:lastRenderedPageBreak/>
        <w:t xml:space="preserve">un terreno municipal ubicado </w:t>
      </w:r>
      <w:r w:rsidRPr="00075543">
        <w:rPr>
          <w:rFonts w:ascii="Century Gothic" w:hAnsi="Century Gothic" w:cs="Arial"/>
          <w:sz w:val="22"/>
          <w:szCs w:val="22"/>
        </w:rPr>
        <w:t xml:space="preserve">en </w:t>
      </w:r>
      <w:r w:rsidRPr="00075543">
        <w:rPr>
          <w:rFonts w:ascii="Century Gothic" w:hAnsi="Century Gothic" w:cs="Arial"/>
          <w:b/>
          <w:sz w:val="22"/>
          <w:szCs w:val="22"/>
        </w:rPr>
        <w:t>la esquina de las calles Citlaltepetl y Jojoba, de la colonia Infonavit Aeropuerto, de esta ciudad, con superficie de 145.200 m²,</w:t>
      </w:r>
      <w:r w:rsidRPr="00075543">
        <w:rPr>
          <w:rFonts w:ascii="Century Gothic" w:hAnsi="Century Gothic" w:cs="Arial"/>
          <w:sz w:val="22"/>
          <w:szCs w:val="22"/>
        </w:rPr>
        <w:t xml:space="preserve"> sobre el cual se encuentra desarrollado y en funcionamiento el</w:t>
      </w:r>
      <w:r w:rsidRPr="00075543">
        <w:rPr>
          <w:rFonts w:ascii="Century Gothic" w:hAnsi="Century Gothic" w:cs="Arial"/>
          <w:b/>
          <w:sz w:val="22"/>
          <w:szCs w:val="22"/>
        </w:rPr>
        <w:t xml:space="preserve"> "Pozo de agua potable número 80-B"</w:t>
      </w:r>
      <w:r w:rsidRPr="00075543">
        <w:rPr>
          <w:rFonts w:ascii="Century Gothic" w:hAnsi="Century Gothic" w:cs="Arial"/>
          <w:sz w:val="22"/>
          <w:szCs w:val="22"/>
          <w:lang w:val="es-ES"/>
        </w:rPr>
        <w:t>, el cual cuenta con los siguientes lados, rumbos, medidas y colindancias:</w:t>
      </w:r>
    </w:p>
    <w:p w14:paraId="141ABAF3" w14:textId="77777777" w:rsidR="00075543" w:rsidRPr="00075543"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075543" w14:paraId="09FE38F1"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82A75C"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5B5F46"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62B4A8"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B95BA9" w14:textId="77777777" w:rsidR="00075543" w:rsidRPr="00075543" w:rsidRDefault="00075543" w:rsidP="00075543">
            <w:pPr>
              <w:jc w:val="center"/>
              <w:rPr>
                <w:rFonts w:ascii="Century Gothic" w:hAnsi="Century Gothic" w:cs="Arial"/>
                <w:b/>
                <w:sz w:val="22"/>
                <w:szCs w:val="22"/>
              </w:rPr>
            </w:pPr>
            <w:r w:rsidRPr="00075543">
              <w:rPr>
                <w:rFonts w:ascii="Century Gothic" w:hAnsi="Century Gothic" w:cs="Arial"/>
                <w:b/>
                <w:sz w:val="22"/>
                <w:szCs w:val="22"/>
              </w:rPr>
              <w:t>Colindancias</w:t>
            </w:r>
          </w:p>
        </w:tc>
      </w:tr>
      <w:tr w:rsidR="00075543" w:rsidRPr="00075543" w14:paraId="7B70B28E"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78DB2128"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93F0CC"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NW75º40'00"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B897FEE"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12.100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34FD7B51"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Citlaltepetl</w:t>
            </w:r>
          </w:p>
        </w:tc>
      </w:tr>
      <w:tr w:rsidR="00075543" w:rsidRPr="00075543" w14:paraId="0591B440"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2D7EF383"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7A50C13A"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SE14º20'00"</w:t>
            </w:r>
          </w:p>
        </w:tc>
        <w:tc>
          <w:tcPr>
            <w:tcW w:w="3160" w:type="dxa"/>
            <w:tcBorders>
              <w:top w:val="single" w:sz="4" w:space="0" w:color="auto"/>
              <w:left w:val="single" w:sz="4" w:space="0" w:color="auto"/>
              <w:bottom w:val="single" w:sz="4" w:space="0" w:color="auto"/>
              <w:right w:val="single" w:sz="4" w:space="0" w:color="auto"/>
            </w:tcBorders>
            <w:hideMark/>
          </w:tcPr>
          <w:p w14:paraId="0711C9B5"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12.000 metros</w:t>
            </w:r>
          </w:p>
        </w:tc>
        <w:tc>
          <w:tcPr>
            <w:tcW w:w="3639" w:type="dxa"/>
            <w:tcBorders>
              <w:top w:val="single" w:sz="4" w:space="0" w:color="auto"/>
              <w:left w:val="single" w:sz="4" w:space="0" w:color="auto"/>
              <w:bottom w:val="single" w:sz="4" w:space="0" w:color="auto"/>
              <w:right w:val="single" w:sz="4" w:space="0" w:color="auto"/>
            </w:tcBorders>
            <w:hideMark/>
          </w:tcPr>
          <w:p w14:paraId="5073CD24"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Parque</w:t>
            </w:r>
          </w:p>
        </w:tc>
      </w:tr>
      <w:tr w:rsidR="00075543" w:rsidRPr="00075543" w14:paraId="597DDF04"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41BCAA61"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7DE12EBD"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NE75º40'00"</w:t>
            </w:r>
          </w:p>
        </w:tc>
        <w:tc>
          <w:tcPr>
            <w:tcW w:w="3160" w:type="dxa"/>
            <w:tcBorders>
              <w:top w:val="single" w:sz="4" w:space="0" w:color="auto"/>
              <w:left w:val="single" w:sz="4" w:space="0" w:color="auto"/>
              <w:bottom w:val="single" w:sz="4" w:space="0" w:color="auto"/>
              <w:right w:val="single" w:sz="4" w:space="0" w:color="auto"/>
            </w:tcBorders>
            <w:hideMark/>
          </w:tcPr>
          <w:p w14:paraId="42CB1141"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12.100 metros</w:t>
            </w:r>
          </w:p>
        </w:tc>
        <w:tc>
          <w:tcPr>
            <w:tcW w:w="3639" w:type="dxa"/>
            <w:tcBorders>
              <w:top w:val="single" w:sz="4" w:space="0" w:color="auto"/>
              <w:left w:val="single" w:sz="4" w:space="0" w:color="auto"/>
              <w:bottom w:val="single" w:sz="4" w:space="0" w:color="auto"/>
              <w:right w:val="single" w:sz="4" w:space="0" w:color="auto"/>
            </w:tcBorders>
            <w:hideMark/>
          </w:tcPr>
          <w:p w14:paraId="0361C98D"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Parque</w:t>
            </w:r>
          </w:p>
        </w:tc>
      </w:tr>
      <w:tr w:rsidR="00075543" w:rsidRPr="00075543" w14:paraId="21C48214"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4CE19084"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14:paraId="0471FFA8" w14:textId="77777777" w:rsidR="00075543" w:rsidRPr="00075543" w:rsidRDefault="00075543" w:rsidP="00075543">
            <w:pPr>
              <w:jc w:val="center"/>
              <w:rPr>
                <w:rFonts w:ascii="Century Gothic" w:hAnsi="Century Gothic" w:cs="Arial"/>
                <w:sz w:val="22"/>
                <w:szCs w:val="22"/>
                <w:lang w:val="en-US"/>
              </w:rPr>
            </w:pPr>
            <w:r w:rsidRPr="00075543">
              <w:rPr>
                <w:rFonts w:ascii="Century Gothic" w:hAnsi="Century Gothic" w:cs="Arial"/>
                <w:sz w:val="22"/>
                <w:szCs w:val="22"/>
              </w:rPr>
              <w:t>NW14º20'00"</w:t>
            </w:r>
          </w:p>
        </w:tc>
        <w:tc>
          <w:tcPr>
            <w:tcW w:w="3160" w:type="dxa"/>
            <w:tcBorders>
              <w:top w:val="single" w:sz="4" w:space="0" w:color="auto"/>
              <w:left w:val="single" w:sz="4" w:space="0" w:color="auto"/>
              <w:bottom w:val="single" w:sz="4" w:space="0" w:color="auto"/>
              <w:right w:val="single" w:sz="4" w:space="0" w:color="auto"/>
            </w:tcBorders>
            <w:hideMark/>
          </w:tcPr>
          <w:p w14:paraId="2469927F"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12.000 metros</w:t>
            </w:r>
          </w:p>
        </w:tc>
        <w:tc>
          <w:tcPr>
            <w:tcW w:w="3639" w:type="dxa"/>
            <w:tcBorders>
              <w:top w:val="single" w:sz="4" w:space="0" w:color="auto"/>
              <w:left w:val="single" w:sz="4" w:space="0" w:color="auto"/>
              <w:bottom w:val="single" w:sz="4" w:space="0" w:color="auto"/>
              <w:right w:val="single" w:sz="4" w:space="0" w:color="auto"/>
            </w:tcBorders>
            <w:hideMark/>
          </w:tcPr>
          <w:p w14:paraId="0125CA0A" w14:textId="77777777" w:rsidR="00075543" w:rsidRPr="00075543" w:rsidRDefault="00075543" w:rsidP="00075543">
            <w:pPr>
              <w:jc w:val="center"/>
              <w:rPr>
                <w:rFonts w:ascii="Century Gothic" w:hAnsi="Century Gothic" w:cs="Arial"/>
                <w:sz w:val="22"/>
                <w:szCs w:val="22"/>
              </w:rPr>
            </w:pPr>
            <w:r w:rsidRPr="00075543">
              <w:rPr>
                <w:rFonts w:ascii="Century Gothic" w:hAnsi="Century Gothic" w:cs="Arial"/>
                <w:sz w:val="22"/>
                <w:szCs w:val="22"/>
              </w:rPr>
              <w:t>Calle Jojoba</w:t>
            </w:r>
          </w:p>
        </w:tc>
      </w:tr>
    </w:tbl>
    <w:p w14:paraId="0ABF05B2" w14:textId="77777777" w:rsidR="00075543" w:rsidRPr="00075543" w:rsidRDefault="00075543" w:rsidP="00075543">
      <w:pPr>
        <w:jc w:val="both"/>
        <w:rPr>
          <w:rFonts w:ascii="Century Gothic" w:hAnsi="Century Gothic" w:cs="Arial"/>
          <w:b/>
          <w:sz w:val="22"/>
          <w:szCs w:val="22"/>
          <w:u w:val="single"/>
          <w:lang w:val="es-ES" w:eastAsia="ja-JP"/>
        </w:rPr>
      </w:pPr>
    </w:p>
    <w:p w14:paraId="0597ADCC" w14:textId="7AF5A68E"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Dirección General de Desarrollo Urbano mediante en el oficio número </w:t>
      </w:r>
      <w:proofErr w:type="spellStart"/>
      <w:r w:rsidRPr="00F648DB">
        <w:rPr>
          <w:rFonts w:ascii="Century Gothic" w:hAnsi="Century Gothic" w:cs="Arial"/>
          <w:sz w:val="22"/>
          <w:szCs w:val="22"/>
        </w:rPr>
        <w:t>DGDU</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DCP</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APDU</w:t>
      </w:r>
      <w:proofErr w:type="spellEnd"/>
      <w:r w:rsidRPr="00F648DB">
        <w:rPr>
          <w:rFonts w:ascii="Century Gothic" w:hAnsi="Century Gothic" w:cs="Arial"/>
          <w:sz w:val="22"/>
          <w:szCs w:val="22"/>
        </w:rPr>
        <w:t>/1938/2021.</w:t>
      </w:r>
    </w:p>
    <w:p w14:paraId="26F31D03"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57ACD4E1"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7A37B194" w14:textId="77777777" w:rsidR="00DA0B56" w:rsidRPr="00F648DB" w:rsidRDefault="00DA0B56" w:rsidP="00523AA3">
      <w:pPr>
        <w:pStyle w:val="Sinespaciado"/>
        <w:tabs>
          <w:tab w:val="left" w:pos="851"/>
        </w:tabs>
        <w:jc w:val="both"/>
        <w:rPr>
          <w:rFonts w:ascii="Century Gothic" w:hAnsi="Century Gothic" w:cs="Arial"/>
          <w:b/>
          <w:bCs/>
          <w:spacing w:val="-3"/>
          <w:sz w:val="22"/>
          <w:szCs w:val="22"/>
          <w:lang w:val="es-MX"/>
        </w:rPr>
      </w:pPr>
    </w:p>
    <w:p w14:paraId="1C6F9EF2"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665D3402" w14:textId="5F7C6D89"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t>ASUNTO NÚMERO DIECIOCHO.-</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la calle Indonesia a 59.50 metros de la calle Rodesia, de la colonia Infonavit Tecnológico, con una sup</w:t>
      </w:r>
      <w:r w:rsidR="00FE6527">
        <w:rPr>
          <w:rFonts w:ascii="Century Gothic" w:hAnsi="Century Gothic" w:cs="Arial"/>
          <w:bCs/>
          <w:spacing w:val="-3"/>
          <w:sz w:val="22"/>
          <w:szCs w:val="22"/>
          <w:lang w:val="es-MX"/>
        </w:rPr>
        <w:t>erficie de 6</w:t>
      </w:r>
      <w:r w:rsidRPr="00F648DB">
        <w:rPr>
          <w:rFonts w:ascii="Century Gothic" w:hAnsi="Century Gothic" w:cs="Arial"/>
          <w:bCs/>
          <w:spacing w:val="-3"/>
          <w:sz w:val="22"/>
          <w:szCs w:val="22"/>
          <w:lang w:val="es-MX"/>
        </w:rPr>
        <w:t>3</w:t>
      </w:r>
      <w:r w:rsidR="00FE6527">
        <w:rPr>
          <w:rFonts w:ascii="Century Gothic" w:hAnsi="Century Gothic" w:cs="Arial"/>
          <w:bCs/>
          <w:spacing w:val="-3"/>
          <w:sz w:val="22"/>
          <w:szCs w:val="22"/>
          <w:lang w:val="es-MX"/>
        </w:rPr>
        <w:t>4</w:t>
      </w:r>
      <w:r w:rsidRPr="00F648DB">
        <w:rPr>
          <w:rFonts w:ascii="Century Gothic" w:hAnsi="Century Gothic" w:cs="Arial"/>
          <w:bCs/>
          <w:spacing w:val="-3"/>
          <w:sz w:val="22"/>
          <w:szCs w:val="22"/>
          <w:lang w:val="es-MX"/>
        </w:rPr>
        <w:t>.20 m</w:t>
      </w:r>
      <w:r w:rsidRPr="00F648DB">
        <w:rPr>
          <w:rFonts w:ascii="Century Gothic" w:hAnsi="Century Gothic" w:cs="Arial"/>
          <w:bCs/>
          <w:spacing w:val="-3"/>
          <w:sz w:val="22"/>
          <w:szCs w:val="22"/>
          <w:vertAlign w:val="superscript"/>
          <w:lang w:val="es-MX"/>
        </w:rPr>
        <w:t>2</w:t>
      </w:r>
      <w:r w:rsidRPr="00F648DB">
        <w:rPr>
          <w:rFonts w:ascii="Century Gothic" w:hAnsi="Century Gothic" w:cs="Arial"/>
          <w:bCs/>
          <w:spacing w:val="-3"/>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20A129BD" w14:textId="46C88185"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calle Indonesia a 59.50 metros de la calle Rodesia, de la colonia Infonavit Tecnológico, de e</w:t>
      </w:r>
      <w:r w:rsidR="00FE6527">
        <w:rPr>
          <w:rFonts w:ascii="Century Gothic" w:hAnsi="Century Gothic" w:cs="Arial"/>
          <w:b/>
          <w:sz w:val="22"/>
          <w:szCs w:val="22"/>
        </w:rPr>
        <w:t>sta ciudad, con superficie de 6</w:t>
      </w:r>
      <w:r w:rsidRPr="00F648DB">
        <w:rPr>
          <w:rFonts w:ascii="Century Gothic" w:hAnsi="Century Gothic" w:cs="Arial"/>
          <w:b/>
          <w:sz w:val="22"/>
          <w:szCs w:val="22"/>
        </w:rPr>
        <w:t>3</w:t>
      </w:r>
      <w:r w:rsidR="00FE6527">
        <w:rPr>
          <w:rFonts w:ascii="Century Gothic" w:hAnsi="Century Gothic" w:cs="Arial"/>
          <w:b/>
          <w:sz w:val="22"/>
          <w:szCs w:val="22"/>
        </w:rPr>
        <w:t>4</w:t>
      </w:r>
      <w:r w:rsidRPr="00F648DB">
        <w:rPr>
          <w:rFonts w:ascii="Century Gothic" w:hAnsi="Century Gothic" w:cs="Arial"/>
          <w:b/>
          <w:sz w:val="22"/>
          <w:szCs w:val="22"/>
        </w:rPr>
        <w:t>.20 m²,</w:t>
      </w:r>
      <w:r w:rsidRPr="00F648DB">
        <w:rPr>
          <w:rFonts w:ascii="Century Gothic" w:hAnsi="Century Gothic" w:cs="Arial"/>
          <w:sz w:val="22"/>
          <w:szCs w:val="22"/>
        </w:rPr>
        <w:t xml:space="preserve"> sobre el cual se encuentra desarrollado y en funcionamiento el</w:t>
      </w:r>
      <w:r w:rsidRPr="00F648DB">
        <w:rPr>
          <w:rFonts w:ascii="Century Gothic" w:hAnsi="Century Gothic" w:cs="Arial"/>
          <w:b/>
          <w:sz w:val="22"/>
          <w:szCs w:val="22"/>
        </w:rPr>
        <w:t xml:space="preserve"> "Pozo de agua potable número 104"</w:t>
      </w:r>
      <w:r w:rsidRPr="00F648DB">
        <w:rPr>
          <w:rFonts w:ascii="Century Gothic" w:hAnsi="Century Gothic" w:cs="Arial"/>
          <w:sz w:val="22"/>
          <w:szCs w:val="22"/>
          <w:lang w:val="es-ES"/>
        </w:rPr>
        <w:t>, el cual cuenta con los siguientes lados, rumbos, medidas y colindancias:</w:t>
      </w:r>
    </w:p>
    <w:p w14:paraId="61CAF88C"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F648DB" w14:paraId="3F3020A9"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ADF83D"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190CC9"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0C3F95"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EFF252"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276008AA"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3461CA6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9E0D6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SE 66º29'44"</w:t>
            </w:r>
          </w:p>
        </w:tc>
        <w:tc>
          <w:tcPr>
            <w:tcW w:w="3160" w:type="dxa"/>
            <w:tcBorders>
              <w:top w:val="single" w:sz="4" w:space="0" w:color="auto"/>
              <w:left w:val="single" w:sz="4" w:space="0" w:color="auto"/>
              <w:bottom w:val="single" w:sz="4" w:space="0" w:color="auto"/>
              <w:right w:val="single" w:sz="4" w:space="0" w:color="auto"/>
            </w:tcBorders>
            <w:vAlign w:val="center"/>
            <w:hideMark/>
          </w:tcPr>
          <w:p w14:paraId="18744524"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15.10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3F8D361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Indonesia</w:t>
            </w:r>
          </w:p>
        </w:tc>
      </w:tr>
      <w:tr w:rsidR="00075543" w:rsidRPr="00F648DB" w14:paraId="1BB490A7"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2A39171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6B384D3C"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NE 23º30'16"</w:t>
            </w:r>
          </w:p>
        </w:tc>
        <w:tc>
          <w:tcPr>
            <w:tcW w:w="3160" w:type="dxa"/>
            <w:tcBorders>
              <w:top w:val="single" w:sz="4" w:space="0" w:color="auto"/>
              <w:left w:val="single" w:sz="4" w:space="0" w:color="auto"/>
              <w:bottom w:val="single" w:sz="4" w:space="0" w:color="auto"/>
              <w:right w:val="single" w:sz="4" w:space="0" w:color="auto"/>
            </w:tcBorders>
            <w:hideMark/>
          </w:tcPr>
          <w:p w14:paraId="69F7DC3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42.00 metros</w:t>
            </w:r>
          </w:p>
        </w:tc>
        <w:tc>
          <w:tcPr>
            <w:tcW w:w="3639" w:type="dxa"/>
            <w:tcBorders>
              <w:top w:val="single" w:sz="4" w:space="0" w:color="auto"/>
              <w:left w:val="single" w:sz="4" w:space="0" w:color="auto"/>
              <w:bottom w:val="single" w:sz="4" w:space="0" w:color="auto"/>
              <w:right w:val="single" w:sz="4" w:space="0" w:color="auto"/>
            </w:tcBorders>
            <w:hideMark/>
          </w:tcPr>
          <w:p w14:paraId="64C95AF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terreno municipal</w:t>
            </w:r>
          </w:p>
        </w:tc>
      </w:tr>
      <w:tr w:rsidR="00075543" w:rsidRPr="00F648DB" w14:paraId="59CDCB2A"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791E09F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10723F60"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NW 66º29'44"</w:t>
            </w:r>
          </w:p>
        </w:tc>
        <w:tc>
          <w:tcPr>
            <w:tcW w:w="3160" w:type="dxa"/>
            <w:tcBorders>
              <w:top w:val="single" w:sz="4" w:space="0" w:color="auto"/>
              <w:left w:val="single" w:sz="4" w:space="0" w:color="auto"/>
              <w:bottom w:val="single" w:sz="4" w:space="0" w:color="auto"/>
              <w:right w:val="single" w:sz="4" w:space="0" w:color="auto"/>
            </w:tcBorders>
            <w:hideMark/>
          </w:tcPr>
          <w:p w14:paraId="09F60126"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15.10 metros</w:t>
            </w:r>
          </w:p>
        </w:tc>
        <w:tc>
          <w:tcPr>
            <w:tcW w:w="3639" w:type="dxa"/>
            <w:tcBorders>
              <w:top w:val="single" w:sz="4" w:space="0" w:color="auto"/>
              <w:left w:val="single" w:sz="4" w:space="0" w:color="auto"/>
              <w:bottom w:val="single" w:sz="4" w:space="0" w:color="auto"/>
              <w:right w:val="single" w:sz="4" w:space="0" w:color="auto"/>
            </w:tcBorders>
            <w:hideMark/>
          </w:tcPr>
          <w:p w14:paraId="3D96B5E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Escuela Secundaria Estatal</w:t>
            </w:r>
          </w:p>
        </w:tc>
      </w:tr>
      <w:tr w:rsidR="00075543" w:rsidRPr="00F648DB" w14:paraId="286EA7DE"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46F7FF7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14:paraId="330F958D"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SW 23º30'16"</w:t>
            </w:r>
          </w:p>
        </w:tc>
        <w:tc>
          <w:tcPr>
            <w:tcW w:w="3160" w:type="dxa"/>
            <w:tcBorders>
              <w:top w:val="single" w:sz="4" w:space="0" w:color="auto"/>
              <w:left w:val="single" w:sz="4" w:space="0" w:color="auto"/>
              <w:bottom w:val="single" w:sz="4" w:space="0" w:color="auto"/>
              <w:right w:val="single" w:sz="4" w:space="0" w:color="auto"/>
            </w:tcBorders>
            <w:hideMark/>
          </w:tcPr>
          <w:p w14:paraId="77E91397"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42.00 metros</w:t>
            </w:r>
          </w:p>
        </w:tc>
        <w:tc>
          <w:tcPr>
            <w:tcW w:w="3639" w:type="dxa"/>
            <w:tcBorders>
              <w:top w:val="single" w:sz="4" w:space="0" w:color="auto"/>
              <w:left w:val="single" w:sz="4" w:space="0" w:color="auto"/>
              <w:bottom w:val="single" w:sz="4" w:space="0" w:color="auto"/>
              <w:right w:val="single" w:sz="4" w:space="0" w:color="auto"/>
            </w:tcBorders>
            <w:hideMark/>
          </w:tcPr>
          <w:p w14:paraId="43A19219"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Iglesia San José Obrero</w:t>
            </w:r>
          </w:p>
        </w:tc>
      </w:tr>
    </w:tbl>
    <w:p w14:paraId="382AC0DF" w14:textId="77777777" w:rsidR="00075543" w:rsidRPr="00F648DB" w:rsidRDefault="00075543" w:rsidP="00075543">
      <w:pPr>
        <w:jc w:val="both"/>
        <w:rPr>
          <w:rFonts w:ascii="Century Gothic" w:hAnsi="Century Gothic" w:cs="Arial"/>
          <w:b/>
          <w:sz w:val="22"/>
          <w:szCs w:val="22"/>
          <w:u w:val="single"/>
          <w:lang w:val="es-ES" w:eastAsia="ja-JP"/>
        </w:rPr>
      </w:pPr>
    </w:p>
    <w:p w14:paraId="5B3600F4"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w:t>
      </w:r>
      <w:r w:rsidRPr="00F648DB">
        <w:rPr>
          <w:rFonts w:ascii="Century Gothic" w:hAnsi="Century Gothic" w:cs="Arial"/>
          <w:b/>
          <w:sz w:val="22"/>
          <w:szCs w:val="22"/>
        </w:rPr>
        <w:t xml:space="preserve"> </w:t>
      </w:r>
      <w:r w:rsidRPr="00F648DB">
        <w:rPr>
          <w:rFonts w:ascii="Century Gothic" w:hAnsi="Century Gothic" w:cs="Arial"/>
          <w:sz w:val="22"/>
          <w:szCs w:val="22"/>
        </w:rPr>
        <w:t xml:space="preserve">al momento de la </w:t>
      </w:r>
      <w:r w:rsidRPr="00F648DB">
        <w:rPr>
          <w:rFonts w:ascii="Century Gothic" w:hAnsi="Century Gothic" w:cs="Arial"/>
          <w:sz w:val="22"/>
          <w:szCs w:val="22"/>
          <w:lang w:val="es-ES" w:eastAsia="ja-JP"/>
        </w:rPr>
        <w:t xml:space="preserve">celebración del contrato de comodato </w:t>
      </w:r>
      <w:r w:rsidRPr="00F648DB">
        <w:rPr>
          <w:rFonts w:ascii="Century Gothic" w:hAnsi="Century Gothic" w:cs="Arial"/>
          <w:sz w:val="22"/>
          <w:szCs w:val="22"/>
          <w:lang w:val="es-ES" w:eastAsia="ja-JP"/>
        </w:rPr>
        <w:lastRenderedPageBreak/>
        <w:t xml:space="preserve">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en el oficio número </w:t>
      </w:r>
      <w:proofErr w:type="spellStart"/>
      <w:r w:rsidRPr="00F648DB">
        <w:rPr>
          <w:rFonts w:ascii="Century Gothic" w:hAnsi="Century Gothic" w:cs="Arial"/>
          <w:sz w:val="22"/>
          <w:szCs w:val="22"/>
        </w:rPr>
        <w:t>DGDU</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DCP</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APDU</w:t>
      </w:r>
      <w:proofErr w:type="spellEnd"/>
      <w:r w:rsidRPr="00F648DB">
        <w:rPr>
          <w:rFonts w:ascii="Century Gothic" w:hAnsi="Century Gothic" w:cs="Arial"/>
          <w:sz w:val="22"/>
          <w:szCs w:val="22"/>
        </w:rPr>
        <w:t>/2031/2021, emitido por la Dirección General de Desarrollo Urbano,</w:t>
      </w:r>
      <w:r w:rsidRPr="00F648DB">
        <w:rPr>
          <w:rFonts w:ascii="Century Gothic" w:hAnsi="Century Gothic" w:cs="Arial"/>
          <w:sz w:val="22"/>
          <w:szCs w:val="22"/>
          <w:lang w:val="es-ES"/>
        </w:rPr>
        <w:t xml:space="preserve">  el cual fue ratificado mediante oficio número </w:t>
      </w:r>
      <w:proofErr w:type="spellStart"/>
      <w:r w:rsidRPr="00F648DB">
        <w:rPr>
          <w:rFonts w:ascii="Century Gothic" w:hAnsi="Century Gothic" w:cs="Arial"/>
          <w:sz w:val="22"/>
          <w:szCs w:val="22"/>
          <w:lang w:val="es-ES" w:eastAsia="ja-JP"/>
        </w:rPr>
        <w:t>DGDU</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DCP</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APDU</w:t>
      </w:r>
      <w:proofErr w:type="spellEnd"/>
      <w:r w:rsidRPr="00F648DB">
        <w:rPr>
          <w:rFonts w:ascii="Century Gothic" w:hAnsi="Century Gothic" w:cs="Arial"/>
          <w:sz w:val="22"/>
          <w:szCs w:val="22"/>
          <w:lang w:val="es-ES" w:eastAsia="ja-JP"/>
        </w:rPr>
        <w:t>/2332/2021</w:t>
      </w:r>
      <w:r w:rsidRPr="00F648DB">
        <w:rPr>
          <w:rFonts w:ascii="Century Gothic" w:hAnsi="Century Gothic" w:cs="Arial"/>
          <w:sz w:val="22"/>
          <w:szCs w:val="22"/>
          <w:lang w:val="es-ES"/>
        </w:rPr>
        <w:t>.</w:t>
      </w:r>
    </w:p>
    <w:p w14:paraId="41CF7798"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4F2BCBB9"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01317047"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4E3A1A04" w14:textId="77777777" w:rsidR="00DA0B56" w:rsidRPr="00F648DB" w:rsidRDefault="00DA0B56" w:rsidP="00523AA3">
      <w:pPr>
        <w:pStyle w:val="Sinespaciado"/>
        <w:tabs>
          <w:tab w:val="left" w:pos="851"/>
        </w:tabs>
        <w:jc w:val="both"/>
        <w:rPr>
          <w:rFonts w:ascii="Century Gothic" w:hAnsi="Century Gothic" w:cs="Arial"/>
          <w:b/>
          <w:bCs/>
          <w:spacing w:val="-3"/>
          <w:sz w:val="22"/>
          <w:szCs w:val="22"/>
          <w:lang w:val="es-ES"/>
        </w:rPr>
      </w:pPr>
    </w:p>
    <w:p w14:paraId="1FA0DDC8" w14:textId="77777777"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t>ASUNTO NÚMERO DIECINUEVE.-</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en </w:t>
      </w:r>
      <w:r w:rsidRPr="00F648DB">
        <w:rPr>
          <w:rFonts w:ascii="Century Gothic" w:hAnsi="Century Gothic" w:cs="Arial"/>
          <w:sz w:val="22"/>
          <w:szCs w:val="22"/>
          <w:lang w:val="es-MX"/>
        </w:rPr>
        <w:t>la esquina de las calles Arquitectura y Medicina, del fraccionamiento Universidad, de esta ciudad, con superficie de 643.740 m².</w:t>
      </w:r>
      <w:r w:rsidRPr="00F648DB">
        <w:rPr>
          <w:rFonts w:ascii="Century Gothic" w:hAnsi="Century Gothic" w:cs="Arial"/>
          <w:bCs/>
          <w:spacing w:val="-3"/>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79691606"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la esquina de las calles Arquitectura y Medicina, del fraccionamiento Universidad, de esta ciudad, con superficie de 643.740 m²,</w:t>
      </w:r>
      <w:r w:rsidRPr="00F648DB">
        <w:rPr>
          <w:rFonts w:ascii="Century Gothic" w:hAnsi="Century Gothic" w:cs="Arial"/>
          <w:sz w:val="22"/>
          <w:szCs w:val="22"/>
        </w:rPr>
        <w:t xml:space="preserve"> sobre el cual se encuentra desarrollado y en funcionamiento el</w:t>
      </w:r>
      <w:r w:rsidRPr="00F648DB">
        <w:rPr>
          <w:rFonts w:ascii="Century Gothic" w:hAnsi="Century Gothic" w:cs="Arial"/>
          <w:b/>
          <w:sz w:val="22"/>
          <w:szCs w:val="22"/>
        </w:rPr>
        <w:t xml:space="preserve"> "Pozo de agua potable número 126-R"</w:t>
      </w:r>
      <w:r w:rsidRPr="00F648DB">
        <w:rPr>
          <w:rFonts w:ascii="Century Gothic" w:hAnsi="Century Gothic" w:cs="Arial"/>
          <w:sz w:val="22"/>
          <w:szCs w:val="22"/>
          <w:lang w:val="es-ES"/>
        </w:rPr>
        <w:t>, el cual cuenta con los siguientes lados, rumbos, medidas y colindancias:</w:t>
      </w:r>
    </w:p>
    <w:p w14:paraId="4F7ED240"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F648DB" w14:paraId="5821D39C"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54B4A5"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A2FE25"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FCDA56"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50E9B0"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2311460C"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24BFFD3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62C069"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SW03º28'00"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0B7C5F47"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11.96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3D5FE64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Arquitectura</w:t>
            </w:r>
          </w:p>
        </w:tc>
      </w:tr>
      <w:tr w:rsidR="00075543" w:rsidRPr="00F648DB" w14:paraId="5A5881B2"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68B90C8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1E238765"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SE02º10'00"</w:t>
            </w:r>
          </w:p>
        </w:tc>
        <w:tc>
          <w:tcPr>
            <w:tcW w:w="3160" w:type="dxa"/>
            <w:tcBorders>
              <w:top w:val="single" w:sz="4" w:space="0" w:color="auto"/>
              <w:left w:val="single" w:sz="4" w:space="0" w:color="auto"/>
              <w:bottom w:val="single" w:sz="4" w:space="0" w:color="auto"/>
              <w:right w:val="single" w:sz="4" w:space="0" w:color="auto"/>
            </w:tcBorders>
            <w:hideMark/>
          </w:tcPr>
          <w:p w14:paraId="540DDF1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20.29 metros</w:t>
            </w:r>
          </w:p>
        </w:tc>
        <w:tc>
          <w:tcPr>
            <w:tcW w:w="3639" w:type="dxa"/>
            <w:tcBorders>
              <w:top w:val="single" w:sz="4" w:space="0" w:color="auto"/>
              <w:left w:val="single" w:sz="4" w:space="0" w:color="auto"/>
              <w:bottom w:val="single" w:sz="4" w:space="0" w:color="auto"/>
              <w:right w:val="single" w:sz="4" w:space="0" w:color="auto"/>
            </w:tcBorders>
            <w:hideMark/>
          </w:tcPr>
          <w:p w14:paraId="333383E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Arquitectura</w:t>
            </w:r>
          </w:p>
        </w:tc>
      </w:tr>
      <w:tr w:rsidR="00075543" w:rsidRPr="00F648DB" w14:paraId="4A590116"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107473C4"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5E89E178"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SE83º41'16"</w:t>
            </w:r>
          </w:p>
        </w:tc>
        <w:tc>
          <w:tcPr>
            <w:tcW w:w="3160" w:type="dxa"/>
            <w:tcBorders>
              <w:top w:val="single" w:sz="4" w:space="0" w:color="auto"/>
              <w:left w:val="single" w:sz="4" w:space="0" w:color="auto"/>
              <w:bottom w:val="single" w:sz="4" w:space="0" w:color="auto"/>
              <w:right w:val="single" w:sz="4" w:space="0" w:color="auto"/>
            </w:tcBorders>
            <w:hideMark/>
          </w:tcPr>
          <w:p w14:paraId="6A9BAC6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19.35 metros</w:t>
            </w:r>
          </w:p>
        </w:tc>
        <w:tc>
          <w:tcPr>
            <w:tcW w:w="3639" w:type="dxa"/>
            <w:tcBorders>
              <w:top w:val="single" w:sz="4" w:space="0" w:color="auto"/>
              <w:left w:val="single" w:sz="4" w:space="0" w:color="auto"/>
              <w:bottom w:val="single" w:sz="4" w:space="0" w:color="auto"/>
              <w:right w:val="single" w:sz="4" w:space="0" w:color="auto"/>
            </w:tcBorders>
            <w:hideMark/>
          </w:tcPr>
          <w:p w14:paraId="7132F11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Parque</w:t>
            </w:r>
          </w:p>
        </w:tc>
      </w:tr>
      <w:tr w:rsidR="00075543" w:rsidRPr="00F648DB" w14:paraId="57A2D5D4"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38B862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4-5</w:t>
            </w:r>
          </w:p>
        </w:tc>
        <w:tc>
          <w:tcPr>
            <w:tcW w:w="1843" w:type="dxa"/>
            <w:tcBorders>
              <w:top w:val="single" w:sz="4" w:space="0" w:color="auto"/>
              <w:left w:val="single" w:sz="4" w:space="0" w:color="auto"/>
              <w:bottom w:val="single" w:sz="4" w:space="0" w:color="auto"/>
              <w:right w:val="single" w:sz="4" w:space="0" w:color="auto"/>
            </w:tcBorders>
            <w:hideMark/>
          </w:tcPr>
          <w:p w14:paraId="2AA5715D"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NE01º24'42"</w:t>
            </w:r>
          </w:p>
        </w:tc>
        <w:tc>
          <w:tcPr>
            <w:tcW w:w="3160" w:type="dxa"/>
            <w:tcBorders>
              <w:top w:val="single" w:sz="4" w:space="0" w:color="auto"/>
              <w:left w:val="single" w:sz="4" w:space="0" w:color="auto"/>
              <w:bottom w:val="single" w:sz="4" w:space="0" w:color="auto"/>
              <w:right w:val="single" w:sz="4" w:space="0" w:color="auto"/>
            </w:tcBorders>
            <w:hideMark/>
          </w:tcPr>
          <w:p w14:paraId="27FABA4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32.02 metros</w:t>
            </w:r>
          </w:p>
        </w:tc>
        <w:tc>
          <w:tcPr>
            <w:tcW w:w="3639" w:type="dxa"/>
            <w:tcBorders>
              <w:top w:val="single" w:sz="4" w:space="0" w:color="auto"/>
              <w:left w:val="single" w:sz="4" w:space="0" w:color="auto"/>
              <w:bottom w:val="single" w:sz="4" w:space="0" w:color="auto"/>
              <w:right w:val="single" w:sz="4" w:space="0" w:color="auto"/>
            </w:tcBorders>
            <w:hideMark/>
          </w:tcPr>
          <w:p w14:paraId="58C9FAA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Parque</w:t>
            </w:r>
          </w:p>
        </w:tc>
      </w:tr>
      <w:tr w:rsidR="00075543" w:rsidRPr="00F648DB" w14:paraId="2499D39A"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1CF20015"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5-1</w:t>
            </w:r>
          </w:p>
        </w:tc>
        <w:tc>
          <w:tcPr>
            <w:tcW w:w="1843" w:type="dxa"/>
            <w:tcBorders>
              <w:top w:val="single" w:sz="4" w:space="0" w:color="auto"/>
              <w:left w:val="single" w:sz="4" w:space="0" w:color="auto"/>
              <w:bottom w:val="single" w:sz="4" w:space="0" w:color="auto"/>
              <w:right w:val="single" w:sz="4" w:space="0" w:color="auto"/>
            </w:tcBorders>
            <w:hideMark/>
          </w:tcPr>
          <w:p w14:paraId="0AF9E5D9"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NW 83º23'00"</w:t>
            </w:r>
          </w:p>
        </w:tc>
        <w:tc>
          <w:tcPr>
            <w:tcW w:w="3160" w:type="dxa"/>
            <w:tcBorders>
              <w:top w:val="single" w:sz="4" w:space="0" w:color="auto"/>
              <w:left w:val="single" w:sz="4" w:space="0" w:color="auto"/>
              <w:bottom w:val="single" w:sz="4" w:space="0" w:color="auto"/>
              <w:right w:val="single" w:sz="4" w:space="0" w:color="auto"/>
            </w:tcBorders>
            <w:hideMark/>
          </w:tcPr>
          <w:p w14:paraId="2FF35C7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20.20 metros</w:t>
            </w:r>
          </w:p>
        </w:tc>
        <w:tc>
          <w:tcPr>
            <w:tcW w:w="3639" w:type="dxa"/>
            <w:tcBorders>
              <w:top w:val="single" w:sz="4" w:space="0" w:color="auto"/>
              <w:left w:val="single" w:sz="4" w:space="0" w:color="auto"/>
              <w:bottom w:val="single" w:sz="4" w:space="0" w:color="auto"/>
              <w:right w:val="single" w:sz="4" w:space="0" w:color="auto"/>
            </w:tcBorders>
            <w:hideMark/>
          </w:tcPr>
          <w:p w14:paraId="2630437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 xml:space="preserve">Calle Medicina </w:t>
            </w:r>
          </w:p>
        </w:tc>
      </w:tr>
    </w:tbl>
    <w:p w14:paraId="3C576F78" w14:textId="77777777" w:rsidR="00075543" w:rsidRPr="00F648DB" w:rsidRDefault="00075543" w:rsidP="00075543">
      <w:pPr>
        <w:jc w:val="both"/>
        <w:rPr>
          <w:rFonts w:ascii="Century Gothic" w:hAnsi="Century Gothic" w:cs="Arial"/>
          <w:b/>
          <w:sz w:val="22"/>
          <w:szCs w:val="22"/>
          <w:u w:val="single"/>
          <w:lang w:val="es-ES" w:eastAsia="ja-JP"/>
        </w:rPr>
      </w:pPr>
    </w:p>
    <w:p w14:paraId="015C351A" w14:textId="77777777"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 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Dirección General de Desarrollo Urbano mediante el oficio número </w:t>
      </w:r>
      <w:proofErr w:type="spellStart"/>
      <w:r w:rsidRPr="00F648DB">
        <w:rPr>
          <w:rFonts w:ascii="Century Gothic" w:hAnsi="Century Gothic" w:cs="Arial"/>
          <w:sz w:val="22"/>
          <w:szCs w:val="22"/>
        </w:rPr>
        <w:t>DGDU</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DCP</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APDU</w:t>
      </w:r>
      <w:proofErr w:type="spellEnd"/>
      <w:r w:rsidRPr="00F648DB">
        <w:rPr>
          <w:rFonts w:ascii="Century Gothic" w:hAnsi="Century Gothic" w:cs="Arial"/>
          <w:sz w:val="22"/>
          <w:szCs w:val="22"/>
        </w:rPr>
        <w:t>/2039/2021.</w:t>
      </w:r>
    </w:p>
    <w:p w14:paraId="496DC624"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1357268D"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w:t>
      </w:r>
      <w:r w:rsidRPr="00F648DB">
        <w:rPr>
          <w:rFonts w:ascii="Century Gothic" w:hAnsi="Century Gothic" w:cs="Arial"/>
          <w:sz w:val="22"/>
          <w:szCs w:val="22"/>
        </w:rPr>
        <w:t>Notifíquese el presente acuerdo para todos los efectos legales a que haya lugar.</w:t>
      </w:r>
    </w:p>
    <w:p w14:paraId="2604E49F" w14:textId="77777777" w:rsidR="00DA0B56" w:rsidRPr="00F648DB" w:rsidRDefault="00DA0B56" w:rsidP="00523AA3">
      <w:pPr>
        <w:pStyle w:val="Sinespaciado"/>
        <w:tabs>
          <w:tab w:val="left" w:pos="851"/>
        </w:tabs>
        <w:jc w:val="both"/>
        <w:rPr>
          <w:rFonts w:ascii="Century Gothic" w:hAnsi="Century Gothic" w:cs="Arial"/>
          <w:b/>
          <w:bCs/>
          <w:spacing w:val="-3"/>
          <w:sz w:val="22"/>
          <w:szCs w:val="22"/>
          <w:lang w:val="es-MX"/>
        </w:rPr>
      </w:pPr>
    </w:p>
    <w:p w14:paraId="24C36115" w14:textId="77777777" w:rsidR="00DA0B56" w:rsidRPr="00F648DB" w:rsidRDefault="00DA0B56" w:rsidP="00523AA3">
      <w:pPr>
        <w:pStyle w:val="Sinespaciado"/>
        <w:tabs>
          <w:tab w:val="left" w:pos="851"/>
        </w:tabs>
        <w:jc w:val="both"/>
        <w:rPr>
          <w:rFonts w:ascii="Century Gothic" w:hAnsi="Century Gothic" w:cs="Arial"/>
          <w:b/>
          <w:bCs/>
          <w:spacing w:val="-3"/>
          <w:sz w:val="22"/>
          <w:szCs w:val="22"/>
          <w:lang w:val="es-ES"/>
        </w:rPr>
      </w:pPr>
    </w:p>
    <w:p w14:paraId="7F5481C1" w14:textId="77777777"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lastRenderedPageBreak/>
        <w:t>ASUNTO NÚMERO VEINTE.-</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w:t>
      </w:r>
      <w:r w:rsidRPr="00F648DB">
        <w:rPr>
          <w:rFonts w:ascii="Century Gothic" w:hAnsi="Century Gothic" w:cs="Arial"/>
          <w:sz w:val="22"/>
          <w:szCs w:val="22"/>
          <w:lang w:val="es-MX"/>
        </w:rPr>
        <w:t>en avenida Manuel J. Clouthier, entre las calles Hiedra y Jitomate, de la colonia Ampliación Aeropuerto, de esta ciudad, con superficie de 448.816 m².</w:t>
      </w:r>
      <w:r w:rsidRPr="00F648DB">
        <w:rPr>
          <w:rFonts w:ascii="Century Gothic" w:hAnsi="Century Gothic" w:cs="Arial"/>
          <w:b/>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6802CD23"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avenida Manuel J. Clouthier, entre las calles Hiedra y Jitomate, de la colonia Ampliación Aeropuerto, de esta ciudad, con superficie de 448.816 m²,</w:t>
      </w:r>
      <w:r w:rsidRPr="00F648DB">
        <w:rPr>
          <w:rFonts w:ascii="Century Gothic" w:hAnsi="Century Gothic" w:cs="Arial"/>
          <w:sz w:val="22"/>
          <w:szCs w:val="22"/>
        </w:rPr>
        <w:t xml:space="preserve"> sobre el cual se encuentra desarrollado y en funcionamiento el</w:t>
      </w:r>
      <w:r w:rsidRPr="00F648DB">
        <w:rPr>
          <w:rFonts w:ascii="Century Gothic" w:hAnsi="Century Gothic" w:cs="Arial"/>
          <w:b/>
          <w:sz w:val="22"/>
          <w:szCs w:val="22"/>
        </w:rPr>
        <w:t xml:space="preserve"> "Pozo de agua potable número 143"</w:t>
      </w:r>
      <w:r w:rsidRPr="00F648DB">
        <w:rPr>
          <w:rFonts w:ascii="Century Gothic" w:hAnsi="Century Gothic" w:cs="Arial"/>
          <w:sz w:val="22"/>
          <w:szCs w:val="22"/>
          <w:lang w:val="es-ES"/>
        </w:rPr>
        <w:t>, el cual cuenta con los siguientes lados, rumbos, medidas y colindancias:</w:t>
      </w:r>
    </w:p>
    <w:p w14:paraId="4E8493A7"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843"/>
        <w:gridCol w:w="3160"/>
        <w:gridCol w:w="3639"/>
      </w:tblGrid>
      <w:tr w:rsidR="00075543" w:rsidRPr="00F648DB" w14:paraId="50AE4EEC" w14:textId="77777777" w:rsidTr="00F648DB">
        <w:trPr>
          <w:trHeight w:val="397"/>
          <w:jc w:val="center"/>
        </w:trPr>
        <w:tc>
          <w:tcPr>
            <w:tcW w:w="8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2142A3"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06404E"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DDC90C"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76D3F6"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6780C728"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4A16834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B843C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NE 68º33'33"</w:t>
            </w:r>
          </w:p>
        </w:tc>
        <w:tc>
          <w:tcPr>
            <w:tcW w:w="3160" w:type="dxa"/>
            <w:tcBorders>
              <w:top w:val="single" w:sz="4" w:space="0" w:color="auto"/>
              <w:left w:val="single" w:sz="4" w:space="0" w:color="auto"/>
              <w:bottom w:val="single" w:sz="4" w:space="0" w:color="auto"/>
              <w:right w:val="single" w:sz="4" w:space="0" w:color="auto"/>
            </w:tcBorders>
            <w:vAlign w:val="center"/>
            <w:hideMark/>
          </w:tcPr>
          <w:p w14:paraId="240D9146"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35.359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378AEBB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Jitomate</w:t>
            </w:r>
          </w:p>
        </w:tc>
      </w:tr>
      <w:tr w:rsidR="00075543" w:rsidRPr="00F648DB" w14:paraId="0D215053"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2652BE9"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0E527672"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NW 41º22'47"</w:t>
            </w:r>
          </w:p>
        </w:tc>
        <w:tc>
          <w:tcPr>
            <w:tcW w:w="3160" w:type="dxa"/>
            <w:tcBorders>
              <w:top w:val="single" w:sz="4" w:space="0" w:color="auto"/>
              <w:left w:val="single" w:sz="4" w:space="0" w:color="auto"/>
              <w:bottom w:val="single" w:sz="4" w:space="0" w:color="auto"/>
              <w:right w:val="single" w:sz="4" w:space="0" w:color="auto"/>
            </w:tcBorders>
            <w:hideMark/>
          </w:tcPr>
          <w:p w14:paraId="0C969D0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22.439 metros</w:t>
            </w:r>
          </w:p>
        </w:tc>
        <w:tc>
          <w:tcPr>
            <w:tcW w:w="3639" w:type="dxa"/>
            <w:tcBorders>
              <w:top w:val="single" w:sz="4" w:space="0" w:color="auto"/>
              <w:left w:val="single" w:sz="4" w:space="0" w:color="auto"/>
              <w:bottom w:val="single" w:sz="4" w:space="0" w:color="auto"/>
              <w:right w:val="single" w:sz="4" w:space="0" w:color="auto"/>
            </w:tcBorders>
            <w:hideMark/>
          </w:tcPr>
          <w:p w14:paraId="0911DB9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Parque Municipal</w:t>
            </w:r>
          </w:p>
        </w:tc>
      </w:tr>
      <w:tr w:rsidR="00075543" w:rsidRPr="00F648DB" w14:paraId="21B71043"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5213434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48093E21"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SW 38º20'00"</w:t>
            </w:r>
          </w:p>
        </w:tc>
        <w:tc>
          <w:tcPr>
            <w:tcW w:w="3160" w:type="dxa"/>
            <w:tcBorders>
              <w:top w:val="single" w:sz="4" w:space="0" w:color="auto"/>
              <w:left w:val="single" w:sz="4" w:space="0" w:color="auto"/>
              <w:bottom w:val="single" w:sz="4" w:space="0" w:color="auto"/>
              <w:right w:val="single" w:sz="4" w:space="0" w:color="auto"/>
            </w:tcBorders>
            <w:hideMark/>
          </w:tcPr>
          <w:p w14:paraId="25A1666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35.128 metros</w:t>
            </w:r>
          </w:p>
        </w:tc>
        <w:tc>
          <w:tcPr>
            <w:tcW w:w="3639" w:type="dxa"/>
            <w:tcBorders>
              <w:top w:val="single" w:sz="4" w:space="0" w:color="auto"/>
              <w:left w:val="single" w:sz="4" w:space="0" w:color="auto"/>
              <w:bottom w:val="single" w:sz="4" w:space="0" w:color="auto"/>
              <w:right w:val="single" w:sz="4" w:space="0" w:color="auto"/>
            </w:tcBorders>
            <w:hideMark/>
          </w:tcPr>
          <w:p w14:paraId="3BE38020"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Hiedra</w:t>
            </w:r>
          </w:p>
        </w:tc>
      </w:tr>
      <w:tr w:rsidR="00075543" w:rsidRPr="00F648DB" w14:paraId="384311A7"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06F79C8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4-5</w:t>
            </w:r>
          </w:p>
        </w:tc>
        <w:tc>
          <w:tcPr>
            <w:tcW w:w="1843" w:type="dxa"/>
            <w:tcBorders>
              <w:top w:val="single" w:sz="4" w:space="0" w:color="auto"/>
              <w:left w:val="single" w:sz="4" w:space="0" w:color="auto"/>
              <w:bottom w:val="single" w:sz="4" w:space="0" w:color="auto"/>
              <w:right w:val="single" w:sz="4" w:space="0" w:color="auto"/>
            </w:tcBorders>
            <w:hideMark/>
          </w:tcPr>
          <w:p w14:paraId="643BC33F"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 50º46'51"</w:t>
            </w:r>
          </w:p>
        </w:tc>
        <w:tc>
          <w:tcPr>
            <w:tcW w:w="3160" w:type="dxa"/>
            <w:tcBorders>
              <w:top w:val="single" w:sz="4" w:space="0" w:color="auto"/>
              <w:left w:val="single" w:sz="4" w:space="0" w:color="auto"/>
              <w:bottom w:val="single" w:sz="4" w:space="0" w:color="auto"/>
              <w:right w:val="single" w:sz="4" w:space="0" w:color="auto"/>
            </w:tcBorders>
            <w:hideMark/>
          </w:tcPr>
          <w:p w14:paraId="63BE458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2.377 metros</w:t>
            </w:r>
          </w:p>
        </w:tc>
        <w:tc>
          <w:tcPr>
            <w:tcW w:w="3639" w:type="dxa"/>
            <w:tcBorders>
              <w:top w:val="single" w:sz="4" w:space="0" w:color="auto"/>
              <w:left w:val="single" w:sz="4" w:space="0" w:color="auto"/>
              <w:bottom w:val="single" w:sz="4" w:space="0" w:color="auto"/>
              <w:right w:val="single" w:sz="4" w:space="0" w:color="auto"/>
            </w:tcBorders>
            <w:hideMark/>
          </w:tcPr>
          <w:p w14:paraId="157EB06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Av. Manuel J. Clouthier</w:t>
            </w:r>
          </w:p>
        </w:tc>
      </w:tr>
      <w:tr w:rsidR="00075543" w:rsidRPr="00F648DB" w14:paraId="0547211D" w14:textId="77777777" w:rsidTr="00075543">
        <w:trPr>
          <w:trHeight w:val="58"/>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0008F529"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5-1</w:t>
            </w:r>
          </w:p>
        </w:tc>
        <w:tc>
          <w:tcPr>
            <w:tcW w:w="1843" w:type="dxa"/>
            <w:tcBorders>
              <w:top w:val="single" w:sz="4" w:space="0" w:color="auto"/>
              <w:left w:val="single" w:sz="4" w:space="0" w:color="auto"/>
              <w:bottom w:val="single" w:sz="4" w:space="0" w:color="auto"/>
              <w:right w:val="single" w:sz="4" w:space="0" w:color="auto"/>
            </w:tcBorders>
            <w:hideMark/>
          </w:tcPr>
          <w:p w14:paraId="72B1CFED"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 69º21'17"</w:t>
            </w:r>
          </w:p>
        </w:tc>
        <w:tc>
          <w:tcPr>
            <w:tcW w:w="3160" w:type="dxa"/>
            <w:tcBorders>
              <w:top w:val="single" w:sz="4" w:space="0" w:color="auto"/>
              <w:left w:val="single" w:sz="4" w:space="0" w:color="auto"/>
              <w:bottom w:val="single" w:sz="4" w:space="0" w:color="auto"/>
              <w:right w:val="single" w:sz="4" w:space="0" w:color="auto"/>
            </w:tcBorders>
            <w:hideMark/>
          </w:tcPr>
          <w:p w14:paraId="2A82B37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1.995 metros</w:t>
            </w:r>
          </w:p>
        </w:tc>
        <w:tc>
          <w:tcPr>
            <w:tcW w:w="3639" w:type="dxa"/>
            <w:tcBorders>
              <w:top w:val="single" w:sz="4" w:space="0" w:color="auto"/>
              <w:left w:val="single" w:sz="4" w:space="0" w:color="auto"/>
              <w:bottom w:val="single" w:sz="4" w:space="0" w:color="auto"/>
              <w:right w:val="single" w:sz="4" w:space="0" w:color="auto"/>
            </w:tcBorders>
            <w:hideMark/>
          </w:tcPr>
          <w:p w14:paraId="732C4B06"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Av. Manuel J. Clouthier</w:t>
            </w:r>
          </w:p>
        </w:tc>
      </w:tr>
    </w:tbl>
    <w:p w14:paraId="14CE19CC" w14:textId="77777777" w:rsidR="00075543" w:rsidRPr="00F648DB" w:rsidRDefault="00075543" w:rsidP="00075543">
      <w:pPr>
        <w:jc w:val="both"/>
        <w:rPr>
          <w:rFonts w:ascii="Century Gothic" w:hAnsi="Century Gothic" w:cs="Arial"/>
          <w:b/>
          <w:sz w:val="22"/>
          <w:szCs w:val="22"/>
          <w:u w:val="single"/>
          <w:lang w:val="es-ES" w:eastAsia="ja-JP"/>
        </w:rPr>
      </w:pPr>
    </w:p>
    <w:p w14:paraId="41C06CCB" w14:textId="77777777"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 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Dirección General de Desarrollo Urbano mediante el oficio número </w:t>
      </w:r>
      <w:proofErr w:type="spellStart"/>
      <w:r w:rsidRPr="00F648DB">
        <w:rPr>
          <w:rFonts w:ascii="Century Gothic" w:hAnsi="Century Gothic" w:cs="Arial"/>
          <w:sz w:val="22"/>
          <w:szCs w:val="22"/>
        </w:rPr>
        <w:t>DGDU</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DCP</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APDU</w:t>
      </w:r>
      <w:proofErr w:type="spellEnd"/>
      <w:r w:rsidRPr="00F648DB">
        <w:rPr>
          <w:rFonts w:ascii="Century Gothic" w:hAnsi="Century Gothic" w:cs="Arial"/>
          <w:sz w:val="22"/>
          <w:szCs w:val="22"/>
        </w:rPr>
        <w:t>/2032/2021.</w:t>
      </w:r>
    </w:p>
    <w:p w14:paraId="0E1A7EBE"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297CEE15"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76703ABE" w14:textId="77777777" w:rsidR="00DA0B56" w:rsidRPr="00F648DB" w:rsidRDefault="00DA0B56" w:rsidP="00523AA3">
      <w:pPr>
        <w:pStyle w:val="Sinespaciado"/>
        <w:tabs>
          <w:tab w:val="left" w:pos="851"/>
        </w:tabs>
        <w:jc w:val="both"/>
        <w:rPr>
          <w:rFonts w:ascii="Century Gothic" w:hAnsi="Century Gothic" w:cs="Arial"/>
          <w:b/>
          <w:bCs/>
          <w:spacing w:val="-3"/>
          <w:sz w:val="22"/>
          <w:szCs w:val="22"/>
          <w:lang w:val="es-MX"/>
        </w:rPr>
      </w:pPr>
    </w:p>
    <w:p w14:paraId="38C651CE"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6D795B4B" w14:textId="77777777"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t>ASUNTO NÚMERO VEINTIUNO.-</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w:t>
      </w:r>
      <w:r w:rsidRPr="00F648DB">
        <w:rPr>
          <w:rFonts w:ascii="Century Gothic" w:hAnsi="Century Gothic" w:cs="Arial"/>
          <w:sz w:val="22"/>
          <w:szCs w:val="22"/>
          <w:lang w:val="es-MX"/>
        </w:rPr>
        <w:t>en la esquina de las calles El Principio y Despertar, de la colonia Tierra Nueva I, de esta ciudad, con superficie de 456.339 m².</w:t>
      </w:r>
      <w:r w:rsidRPr="00F648DB">
        <w:rPr>
          <w:rFonts w:ascii="Century Gothic" w:hAnsi="Century Gothic" w:cs="Arial"/>
          <w:b/>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63B03D76"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la esquina de las calles El Principio y Despertar, de la colonia Tierra Nueva I, de esta ciudad, con superficie de 456.339 m²,</w:t>
      </w:r>
      <w:r w:rsidRPr="00F648DB">
        <w:rPr>
          <w:rFonts w:ascii="Century Gothic" w:hAnsi="Century Gothic" w:cs="Arial"/>
          <w:sz w:val="22"/>
          <w:szCs w:val="22"/>
        </w:rPr>
        <w:t xml:space="preserve"> sobre el cual se encuentra desarrollado y en funcionamiento el</w:t>
      </w:r>
      <w:r w:rsidRPr="00F648DB">
        <w:rPr>
          <w:rFonts w:ascii="Century Gothic" w:hAnsi="Century Gothic" w:cs="Arial"/>
          <w:b/>
          <w:sz w:val="22"/>
          <w:szCs w:val="22"/>
        </w:rPr>
        <w:t xml:space="preserve"> "Pozo de agua potable número 180"</w:t>
      </w:r>
      <w:r w:rsidRPr="00F648DB">
        <w:rPr>
          <w:rFonts w:ascii="Century Gothic" w:hAnsi="Century Gothic" w:cs="Arial"/>
          <w:sz w:val="22"/>
          <w:szCs w:val="22"/>
          <w:lang w:val="es-ES"/>
        </w:rPr>
        <w:t>, el cual cuenta con los siguientes lados, rumbos, medidas y colindancias:</w:t>
      </w:r>
    </w:p>
    <w:p w14:paraId="7B32C363"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843"/>
        <w:gridCol w:w="3160"/>
        <w:gridCol w:w="3639"/>
      </w:tblGrid>
      <w:tr w:rsidR="00075543" w:rsidRPr="00F648DB" w14:paraId="28AFB3E6" w14:textId="77777777" w:rsidTr="00F648DB">
        <w:trPr>
          <w:trHeight w:val="397"/>
          <w:jc w:val="center"/>
        </w:trPr>
        <w:tc>
          <w:tcPr>
            <w:tcW w:w="8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7E9FE7"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C95355"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8ECBBA"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2A9556"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1A31A9E7" w14:textId="77777777" w:rsidTr="00075543">
        <w:trPr>
          <w:trHeight w:val="58"/>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7795461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AF8BE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NW38º40'00"</w:t>
            </w:r>
          </w:p>
        </w:tc>
        <w:tc>
          <w:tcPr>
            <w:tcW w:w="3160" w:type="dxa"/>
            <w:tcBorders>
              <w:top w:val="single" w:sz="4" w:space="0" w:color="auto"/>
              <w:left w:val="single" w:sz="4" w:space="0" w:color="auto"/>
              <w:bottom w:val="single" w:sz="4" w:space="0" w:color="auto"/>
              <w:right w:val="single" w:sz="4" w:space="0" w:color="auto"/>
            </w:tcBorders>
            <w:vAlign w:val="center"/>
            <w:hideMark/>
          </w:tcPr>
          <w:p w14:paraId="4D97980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21.908 metros</w:t>
            </w:r>
          </w:p>
        </w:tc>
        <w:tc>
          <w:tcPr>
            <w:tcW w:w="3639" w:type="dxa"/>
            <w:tcBorders>
              <w:top w:val="single" w:sz="4" w:space="0" w:color="auto"/>
              <w:left w:val="single" w:sz="4" w:space="0" w:color="auto"/>
              <w:bottom w:val="single" w:sz="4" w:space="0" w:color="auto"/>
              <w:right w:val="single" w:sz="4" w:space="0" w:color="auto"/>
            </w:tcBorders>
            <w:vAlign w:val="center"/>
            <w:hideMark/>
          </w:tcPr>
          <w:p w14:paraId="4BAF2BD7"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Despertar</w:t>
            </w:r>
          </w:p>
        </w:tc>
      </w:tr>
      <w:tr w:rsidR="00075543" w:rsidRPr="00F648DB" w14:paraId="2A8455BB" w14:textId="77777777" w:rsidTr="00075543">
        <w:trPr>
          <w:trHeight w:val="58"/>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7E4FD1B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43" w:type="dxa"/>
            <w:tcBorders>
              <w:top w:val="single" w:sz="4" w:space="0" w:color="auto"/>
              <w:left w:val="single" w:sz="4" w:space="0" w:color="auto"/>
              <w:bottom w:val="single" w:sz="4" w:space="0" w:color="auto"/>
              <w:right w:val="single" w:sz="4" w:space="0" w:color="auto"/>
            </w:tcBorders>
            <w:hideMark/>
          </w:tcPr>
          <w:p w14:paraId="572E4329"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SW51º40'14"</w:t>
            </w:r>
          </w:p>
        </w:tc>
        <w:tc>
          <w:tcPr>
            <w:tcW w:w="3160" w:type="dxa"/>
            <w:tcBorders>
              <w:top w:val="single" w:sz="4" w:space="0" w:color="auto"/>
              <w:left w:val="single" w:sz="4" w:space="0" w:color="auto"/>
              <w:bottom w:val="single" w:sz="4" w:space="0" w:color="auto"/>
              <w:right w:val="single" w:sz="4" w:space="0" w:color="auto"/>
            </w:tcBorders>
            <w:hideMark/>
          </w:tcPr>
          <w:p w14:paraId="24D34D58"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20.548 metros</w:t>
            </w:r>
          </w:p>
        </w:tc>
        <w:tc>
          <w:tcPr>
            <w:tcW w:w="3639" w:type="dxa"/>
            <w:tcBorders>
              <w:top w:val="single" w:sz="4" w:space="0" w:color="auto"/>
              <w:left w:val="single" w:sz="4" w:space="0" w:color="auto"/>
              <w:bottom w:val="single" w:sz="4" w:space="0" w:color="auto"/>
              <w:right w:val="single" w:sz="4" w:space="0" w:color="auto"/>
            </w:tcBorders>
            <w:hideMark/>
          </w:tcPr>
          <w:p w14:paraId="594AED74"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Donación</w:t>
            </w:r>
          </w:p>
        </w:tc>
      </w:tr>
      <w:tr w:rsidR="00075543" w:rsidRPr="00F648DB" w14:paraId="39DF9284" w14:textId="77777777" w:rsidTr="00075543">
        <w:trPr>
          <w:trHeight w:val="58"/>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31D9B190"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43" w:type="dxa"/>
            <w:tcBorders>
              <w:top w:val="single" w:sz="4" w:space="0" w:color="auto"/>
              <w:left w:val="single" w:sz="4" w:space="0" w:color="auto"/>
              <w:bottom w:val="single" w:sz="4" w:space="0" w:color="auto"/>
              <w:right w:val="single" w:sz="4" w:space="0" w:color="auto"/>
            </w:tcBorders>
            <w:hideMark/>
          </w:tcPr>
          <w:p w14:paraId="077DB7DC"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SE37º59'29"</w:t>
            </w:r>
          </w:p>
        </w:tc>
        <w:tc>
          <w:tcPr>
            <w:tcW w:w="3160" w:type="dxa"/>
            <w:tcBorders>
              <w:top w:val="single" w:sz="4" w:space="0" w:color="auto"/>
              <w:left w:val="single" w:sz="4" w:space="0" w:color="auto"/>
              <w:bottom w:val="single" w:sz="4" w:space="0" w:color="auto"/>
              <w:right w:val="single" w:sz="4" w:space="0" w:color="auto"/>
            </w:tcBorders>
            <w:hideMark/>
          </w:tcPr>
          <w:p w14:paraId="7D031E87"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22.231 metros</w:t>
            </w:r>
          </w:p>
        </w:tc>
        <w:tc>
          <w:tcPr>
            <w:tcW w:w="3639" w:type="dxa"/>
            <w:tcBorders>
              <w:top w:val="single" w:sz="4" w:space="0" w:color="auto"/>
              <w:left w:val="single" w:sz="4" w:space="0" w:color="auto"/>
              <w:bottom w:val="single" w:sz="4" w:space="0" w:color="auto"/>
              <w:right w:val="single" w:sz="4" w:space="0" w:color="auto"/>
            </w:tcBorders>
            <w:hideMark/>
          </w:tcPr>
          <w:p w14:paraId="7BB7164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 xml:space="preserve">Donación </w:t>
            </w:r>
          </w:p>
        </w:tc>
      </w:tr>
      <w:tr w:rsidR="00075543" w:rsidRPr="00F648DB" w14:paraId="22A4FB20" w14:textId="77777777" w:rsidTr="00075543">
        <w:trPr>
          <w:trHeight w:val="58"/>
          <w:jc w:val="center"/>
        </w:trPr>
        <w:tc>
          <w:tcPr>
            <w:tcW w:w="870" w:type="dxa"/>
            <w:tcBorders>
              <w:top w:val="single" w:sz="4" w:space="0" w:color="auto"/>
              <w:left w:val="single" w:sz="4" w:space="0" w:color="auto"/>
              <w:bottom w:val="single" w:sz="4" w:space="0" w:color="auto"/>
              <w:right w:val="single" w:sz="4" w:space="0" w:color="auto"/>
            </w:tcBorders>
            <w:vAlign w:val="center"/>
            <w:hideMark/>
          </w:tcPr>
          <w:p w14:paraId="5104A63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4-1</w:t>
            </w:r>
          </w:p>
        </w:tc>
        <w:tc>
          <w:tcPr>
            <w:tcW w:w="1843" w:type="dxa"/>
            <w:tcBorders>
              <w:top w:val="single" w:sz="4" w:space="0" w:color="auto"/>
              <w:left w:val="single" w:sz="4" w:space="0" w:color="auto"/>
              <w:bottom w:val="single" w:sz="4" w:space="0" w:color="auto"/>
              <w:right w:val="single" w:sz="4" w:space="0" w:color="auto"/>
            </w:tcBorders>
            <w:hideMark/>
          </w:tcPr>
          <w:p w14:paraId="3A6AA5FD"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NE50º46'51"</w:t>
            </w:r>
          </w:p>
        </w:tc>
        <w:tc>
          <w:tcPr>
            <w:tcW w:w="3160" w:type="dxa"/>
            <w:tcBorders>
              <w:top w:val="single" w:sz="4" w:space="0" w:color="auto"/>
              <w:left w:val="single" w:sz="4" w:space="0" w:color="auto"/>
              <w:bottom w:val="single" w:sz="4" w:space="0" w:color="auto"/>
              <w:right w:val="single" w:sz="4" w:space="0" w:color="auto"/>
            </w:tcBorders>
            <w:hideMark/>
          </w:tcPr>
          <w:p w14:paraId="286EB25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20.81 metros</w:t>
            </w:r>
          </w:p>
        </w:tc>
        <w:tc>
          <w:tcPr>
            <w:tcW w:w="3639" w:type="dxa"/>
            <w:tcBorders>
              <w:top w:val="single" w:sz="4" w:space="0" w:color="auto"/>
              <w:left w:val="single" w:sz="4" w:space="0" w:color="auto"/>
              <w:bottom w:val="single" w:sz="4" w:space="0" w:color="auto"/>
              <w:right w:val="single" w:sz="4" w:space="0" w:color="auto"/>
            </w:tcBorders>
            <w:hideMark/>
          </w:tcPr>
          <w:p w14:paraId="39BCFF90"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El Principio</w:t>
            </w:r>
          </w:p>
        </w:tc>
      </w:tr>
    </w:tbl>
    <w:p w14:paraId="2E42BCDD" w14:textId="77777777" w:rsidR="00075543" w:rsidRPr="00F648DB" w:rsidRDefault="00075543" w:rsidP="00075543">
      <w:pPr>
        <w:jc w:val="both"/>
        <w:rPr>
          <w:rFonts w:ascii="Century Gothic" w:hAnsi="Century Gothic" w:cs="Arial"/>
          <w:b/>
          <w:sz w:val="22"/>
          <w:szCs w:val="22"/>
          <w:u w:val="single"/>
          <w:lang w:val="es-ES" w:eastAsia="ja-JP"/>
        </w:rPr>
      </w:pPr>
    </w:p>
    <w:p w14:paraId="515433A4" w14:textId="77777777"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 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Dirección General de Desarrollo Urbano mediante el oficio número </w:t>
      </w:r>
      <w:proofErr w:type="spellStart"/>
      <w:r w:rsidRPr="00F648DB">
        <w:rPr>
          <w:rFonts w:ascii="Century Gothic" w:hAnsi="Century Gothic" w:cs="Arial"/>
          <w:sz w:val="22"/>
          <w:szCs w:val="22"/>
        </w:rPr>
        <w:t>DGDU</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DCP</w:t>
      </w:r>
      <w:proofErr w:type="spellEnd"/>
      <w:r w:rsidRPr="00F648DB">
        <w:rPr>
          <w:rFonts w:ascii="Century Gothic" w:hAnsi="Century Gothic" w:cs="Arial"/>
          <w:sz w:val="22"/>
          <w:szCs w:val="22"/>
        </w:rPr>
        <w:t>/</w:t>
      </w:r>
      <w:proofErr w:type="spellStart"/>
      <w:r w:rsidRPr="00F648DB">
        <w:rPr>
          <w:rFonts w:ascii="Century Gothic" w:hAnsi="Century Gothic" w:cs="Arial"/>
          <w:sz w:val="22"/>
          <w:szCs w:val="22"/>
        </w:rPr>
        <w:t>APDU</w:t>
      </w:r>
      <w:proofErr w:type="spellEnd"/>
      <w:r w:rsidRPr="00F648DB">
        <w:rPr>
          <w:rFonts w:ascii="Century Gothic" w:hAnsi="Century Gothic" w:cs="Arial"/>
          <w:sz w:val="22"/>
          <w:szCs w:val="22"/>
        </w:rPr>
        <w:t>/1978/2021.</w:t>
      </w:r>
    </w:p>
    <w:p w14:paraId="264DEDC0"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16A6AA0E"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2B3D0BD4"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12D6A39F"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43150D64" w14:textId="192EC99D"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t xml:space="preserve">ASUNTO NÚMERO </w:t>
      </w:r>
      <w:r w:rsidR="00DF7C1F" w:rsidRPr="00F648DB">
        <w:rPr>
          <w:rFonts w:ascii="Century Gothic" w:hAnsi="Century Gothic" w:cs="Arial"/>
          <w:b/>
          <w:bCs/>
          <w:spacing w:val="-3"/>
          <w:sz w:val="22"/>
          <w:szCs w:val="22"/>
          <w:lang w:val="es-MX"/>
        </w:rPr>
        <w:t>VEINTIDÓS</w:t>
      </w:r>
      <w:r w:rsidRPr="00F648DB">
        <w:rPr>
          <w:rFonts w:ascii="Century Gothic" w:hAnsi="Century Gothic" w:cs="Arial"/>
          <w:b/>
          <w:bCs/>
          <w:spacing w:val="-3"/>
          <w:sz w:val="22"/>
          <w:szCs w:val="22"/>
          <w:lang w:val="es-MX"/>
        </w:rPr>
        <w:t>.-</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w:t>
      </w:r>
      <w:r w:rsidRPr="00F648DB">
        <w:rPr>
          <w:rFonts w:ascii="Century Gothic" w:hAnsi="Century Gothic" w:cs="Arial"/>
          <w:sz w:val="22"/>
          <w:szCs w:val="22"/>
          <w:lang w:val="es-MX"/>
        </w:rPr>
        <w:t>en la avenida Enrique Pinocelli a 126.33 metros de la calle Aerojuárez No. 1, de la colonia Parque Industrial Aeropuerto, de esta ciudad, con superficie de 300 m ².</w:t>
      </w:r>
      <w:r w:rsidRPr="00F648DB">
        <w:rPr>
          <w:rFonts w:ascii="Century Gothic" w:hAnsi="Century Gothic" w:cs="Arial"/>
          <w:b/>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19AF8880"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 xml:space="preserve">avenida Enrique Pinocelli a 126.33 metros de la calle Aerojuárez No. 1, de la colonia Parque Industrial Aeropuerto, de esta ciudad, con superficie de 300 m², </w:t>
      </w:r>
      <w:r w:rsidRPr="00F648DB">
        <w:rPr>
          <w:rFonts w:ascii="Century Gothic" w:hAnsi="Century Gothic" w:cs="Arial"/>
          <w:sz w:val="22"/>
          <w:szCs w:val="22"/>
        </w:rPr>
        <w:t>sobre el cual se encuentra desarrollado y en funcionamiento el</w:t>
      </w:r>
      <w:r w:rsidRPr="00F648DB">
        <w:rPr>
          <w:rFonts w:ascii="Century Gothic" w:hAnsi="Century Gothic" w:cs="Arial"/>
          <w:b/>
          <w:sz w:val="22"/>
          <w:szCs w:val="22"/>
        </w:rPr>
        <w:t xml:space="preserve"> "Pozo de agua potable número 183"</w:t>
      </w:r>
      <w:r w:rsidRPr="00F648DB">
        <w:rPr>
          <w:rFonts w:ascii="Century Gothic" w:hAnsi="Century Gothic" w:cs="Arial"/>
          <w:sz w:val="22"/>
          <w:szCs w:val="22"/>
          <w:lang w:val="es-ES"/>
        </w:rPr>
        <w:t>, el cual cuenta con los siguientes lados, rumbos, medidas y colindancias:</w:t>
      </w:r>
    </w:p>
    <w:p w14:paraId="7E1461CD"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F648DB" w14:paraId="1BB18FBE"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F8E45D"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5DBD64"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379E09"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B6B103"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0542B312"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5E422B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C14DD9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NE46º09'33"</w:t>
            </w:r>
          </w:p>
        </w:tc>
        <w:tc>
          <w:tcPr>
            <w:tcW w:w="3143" w:type="dxa"/>
            <w:tcBorders>
              <w:top w:val="single" w:sz="4" w:space="0" w:color="auto"/>
              <w:left w:val="single" w:sz="4" w:space="0" w:color="auto"/>
              <w:bottom w:val="single" w:sz="4" w:space="0" w:color="auto"/>
              <w:right w:val="single" w:sz="4" w:space="0" w:color="auto"/>
            </w:tcBorders>
            <w:vAlign w:val="center"/>
            <w:hideMark/>
          </w:tcPr>
          <w:p w14:paraId="678691A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15.00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308F51D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Avenida Enrique Pinocelli</w:t>
            </w:r>
          </w:p>
        </w:tc>
      </w:tr>
      <w:tr w:rsidR="00075543" w:rsidRPr="00F648DB" w14:paraId="01A10E9F"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6ADC5B7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22AE6264"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NW43º50'27"</w:t>
            </w:r>
          </w:p>
        </w:tc>
        <w:tc>
          <w:tcPr>
            <w:tcW w:w="3143" w:type="dxa"/>
            <w:tcBorders>
              <w:top w:val="single" w:sz="4" w:space="0" w:color="auto"/>
              <w:left w:val="single" w:sz="4" w:space="0" w:color="auto"/>
              <w:bottom w:val="single" w:sz="4" w:space="0" w:color="auto"/>
              <w:right w:val="single" w:sz="4" w:space="0" w:color="auto"/>
            </w:tcBorders>
            <w:hideMark/>
          </w:tcPr>
          <w:p w14:paraId="17014E9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20.00 metros</w:t>
            </w:r>
          </w:p>
        </w:tc>
        <w:tc>
          <w:tcPr>
            <w:tcW w:w="3578" w:type="dxa"/>
            <w:tcBorders>
              <w:top w:val="single" w:sz="4" w:space="0" w:color="auto"/>
              <w:left w:val="single" w:sz="4" w:space="0" w:color="auto"/>
              <w:bottom w:val="single" w:sz="4" w:space="0" w:color="auto"/>
              <w:right w:val="single" w:sz="4" w:space="0" w:color="auto"/>
            </w:tcBorders>
            <w:hideMark/>
          </w:tcPr>
          <w:p w14:paraId="28312D3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Área de Donación 1</w:t>
            </w:r>
          </w:p>
        </w:tc>
      </w:tr>
      <w:tr w:rsidR="00075543" w:rsidRPr="00F648DB" w14:paraId="6AF58699"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ABAA99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06094980"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SW46º09'33"</w:t>
            </w:r>
          </w:p>
        </w:tc>
        <w:tc>
          <w:tcPr>
            <w:tcW w:w="3143" w:type="dxa"/>
            <w:tcBorders>
              <w:top w:val="single" w:sz="4" w:space="0" w:color="auto"/>
              <w:left w:val="single" w:sz="4" w:space="0" w:color="auto"/>
              <w:bottom w:val="single" w:sz="4" w:space="0" w:color="auto"/>
              <w:right w:val="single" w:sz="4" w:space="0" w:color="auto"/>
            </w:tcBorders>
            <w:hideMark/>
          </w:tcPr>
          <w:p w14:paraId="2D55563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15.00 metros</w:t>
            </w:r>
          </w:p>
        </w:tc>
        <w:tc>
          <w:tcPr>
            <w:tcW w:w="3578" w:type="dxa"/>
            <w:tcBorders>
              <w:top w:val="single" w:sz="4" w:space="0" w:color="auto"/>
              <w:left w:val="single" w:sz="4" w:space="0" w:color="auto"/>
              <w:bottom w:val="single" w:sz="4" w:space="0" w:color="auto"/>
              <w:right w:val="single" w:sz="4" w:space="0" w:color="auto"/>
            </w:tcBorders>
            <w:hideMark/>
          </w:tcPr>
          <w:p w14:paraId="3DD9E366"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Área de Donación 1</w:t>
            </w:r>
          </w:p>
        </w:tc>
      </w:tr>
      <w:tr w:rsidR="00075543" w:rsidRPr="00F648DB" w14:paraId="2ED19953"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68398920"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024E800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SE 43º50'27"</w:t>
            </w:r>
          </w:p>
        </w:tc>
        <w:tc>
          <w:tcPr>
            <w:tcW w:w="3143" w:type="dxa"/>
            <w:tcBorders>
              <w:top w:val="single" w:sz="4" w:space="0" w:color="auto"/>
              <w:left w:val="single" w:sz="4" w:space="0" w:color="auto"/>
              <w:bottom w:val="single" w:sz="4" w:space="0" w:color="auto"/>
              <w:right w:val="single" w:sz="4" w:space="0" w:color="auto"/>
            </w:tcBorders>
            <w:hideMark/>
          </w:tcPr>
          <w:p w14:paraId="189303A9"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20.00metros</w:t>
            </w:r>
          </w:p>
        </w:tc>
        <w:tc>
          <w:tcPr>
            <w:tcW w:w="3578" w:type="dxa"/>
            <w:tcBorders>
              <w:top w:val="single" w:sz="4" w:space="0" w:color="auto"/>
              <w:left w:val="single" w:sz="4" w:space="0" w:color="auto"/>
              <w:bottom w:val="single" w:sz="4" w:space="0" w:color="auto"/>
              <w:right w:val="single" w:sz="4" w:space="0" w:color="auto"/>
            </w:tcBorders>
            <w:hideMark/>
          </w:tcPr>
          <w:p w14:paraId="5B001FD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Área de Donación 1</w:t>
            </w:r>
          </w:p>
        </w:tc>
      </w:tr>
    </w:tbl>
    <w:p w14:paraId="39F3DD6B" w14:textId="77777777" w:rsidR="00075543" w:rsidRPr="00F648DB" w:rsidRDefault="00075543" w:rsidP="00075543">
      <w:pPr>
        <w:jc w:val="both"/>
        <w:rPr>
          <w:rFonts w:ascii="Century Gothic" w:hAnsi="Century Gothic" w:cs="Arial"/>
          <w:b/>
          <w:sz w:val="22"/>
          <w:szCs w:val="22"/>
          <w:u w:val="single"/>
          <w:lang w:val="es-ES" w:eastAsia="ja-JP"/>
        </w:rPr>
      </w:pPr>
    </w:p>
    <w:p w14:paraId="5B822AA9" w14:textId="77777777"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 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w:t>
      </w:r>
      <w:r w:rsidRPr="00F648DB">
        <w:rPr>
          <w:rFonts w:ascii="Century Gothic" w:hAnsi="Century Gothic" w:cs="Arial"/>
          <w:sz w:val="22"/>
          <w:szCs w:val="22"/>
        </w:rPr>
        <w:lastRenderedPageBreak/>
        <w:t xml:space="preserve">Dirección General de Desarrollo Urbano mediante el oficio número </w:t>
      </w:r>
      <w:proofErr w:type="spellStart"/>
      <w:r w:rsidRPr="00F648DB">
        <w:rPr>
          <w:rFonts w:ascii="Century Gothic" w:hAnsi="Century Gothic" w:cs="Arial"/>
          <w:sz w:val="22"/>
          <w:szCs w:val="22"/>
          <w:lang w:val="es-ES" w:eastAsia="ja-JP"/>
        </w:rPr>
        <w:t>DGDU</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DCP</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APDU</w:t>
      </w:r>
      <w:proofErr w:type="spellEnd"/>
      <w:r w:rsidRPr="00F648DB">
        <w:rPr>
          <w:rFonts w:ascii="Century Gothic" w:hAnsi="Century Gothic" w:cs="Arial"/>
          <w:sz w:val="22"/>
          <w:szCs w:val="22"/>
          <w:lang w:val="es-ES" w:eastAsia="ja-JP"/>
        </w:rPr>
        <w:t>/1977/2021</w:t>
      </w:r>
      <w:r w:rsidRPr="00F648DB">
        <w:rPr>
          <w:rFonts w:ascii="Century Gothic" w:hAnsi="Century Gothic" w:cs="Arial"/>
          <w:sz w:val="22"/>
          <w:szCs w:val="22"/>
        </w:rPr>
        <w:t>.</w:t>
      </w:r>
    </w:p>
    <w:p w14:paraId="2BAB789A"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6C3E724D"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4F4FB7A5"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32B3E351"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6FCDEE50" w14:textId="77777777"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t>ASUNTO NÚMERO VEINTITRÉS.-</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w:t>
      </w:r>
      <w:r w:rsidRPr="00F648DB">
        <w:rPr>
          <w:rFonts w:ascii="Century Gothic" w:hAnsi="Century Gothic" w:cs="Arial"/>
          <w:sz w:val="22"/>
          <w:szCs w:val="22"/>
          <w:lang w:val="es-MX"/>
        </w:rPr>
        <w:t xml:space="preserve">en la calle Puerto Dover a 22.00 metros de la calle Puerto </w:t>
      </w:r>
      <w:proofErr w:type="spellStart"/>
      <w:r w:rsidRPr="00F648DB">
        <w:rPr>
          <w:rFonts w:ascii="Century Gothic" w:hAnsi="Century Gothic" w:cs="Arial"/>
          <w:sz w:val="22"/>
          <w:szCs w:val="22"/>
          <w:lang w:val="es-MX"/>
        </w:rPr>
        <w:t>Anzio</w:t>
      </w:r>
      <w:proofErr w:type="spellEnd"/>
      <w:r w:rsidRPr="00F648DB">
        <w:rPr>
          <w:rFonts w:ascii="Century Gothic" w:hAnsi="Century Gothic" w:cs="Arial"/>
          <w:sz w:val="22"/>
          <w:szCs w:val="22"/>
          <w:lang w:val="es-MX"/>
        </w:rPr>
        <w:t>, de la colonia Tierra Nueva 1, de esta ciudad, con superficie de 302.74 m².</w:t>
      </w:r>
      <w:r w:rsidRPr="00F648DB">
        <w:rPr>
          <w:rFonts w:ascii="Century Gothic" w:hAnsi="Century Gothic" w:cs="Arial"/>
          <w:b/>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4A3C65C7"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 xml:space="preserve">calle Puerto Dover a 22.00 metros de la calle Puerto </w:t>
      </w:r>
      <w:proofErr w:type="spellStart"/>
      <w:r w:rsidRPr="00F648DB">
        <w:rPr>
          <w:rFonts w:ascii="Century Gothic" w:hAnsi="Century Gothic" w:cs="Arial"/>
          <w:b/>
          <w:sz w:val="22"/>
          <w:szCs w:val="22"/>
        </w:rPr>
        <w:t>Anzio</w:t>
      </w:r>
      <w:proofErr w:type="spellEnd"/>
      <w:r w:rsidRPr="00F648DB">
        <w:rPr>
          <w:rFonts w:ascii="Century Gothic" w:hAnsi="Century Gothic" w:cs="Arial"/>
          <w:b/>
          <w:sz w:val="22"/>
          <w:szCs w:val="22"/>
        </w:rPr>
        <w:t xml:space="preserve">, de la colonia Tierra Nueva 1, de esta ciudad, con superficie de 302.74 m², </w:t>
      </w:r>
      <w:r w:rsidRPr="00F648DB">
        <w:rPr>
          <w:rFonts w:ascii="Century Gothic" w:hAnsi="Century Gothic" w:cs="Arial"/>
          <w:sz w:val="22"/>
          <w:szCs w:val="22"/>
        </w:rPr>
        <w:t>sobre el cual se encuentra desarrollado y en funcionamiento el</w:t>
      </w:r>
      <w:r w:rsidRPr="00F648DB">
        <w:rPr>
          <w:rFonts w:ascii="Century Gothic" w:hAnsi="Century Gothic" w:cs="Arial"/>
          <w:b/>
          <w:sz w:val="22"/>
          <w:szCs w:val="22"/>
        </w:rPr>
        <w:t xml:space="preserve"> "Pozo de agua potable número 198"</w:t>
      </w:r>
      <w:r w:rsidRPr="00F648DB">
        <w:rPr>
          <w:rFonts w:ascii="Century Gothic" w:hAnsi="Century Gothic" w:cs="Arial"/>
          <w:sz w:val="22"/>
          <w:szCs w:val="22"/>
          <w:lang w:val="es-ES"/>
        </w:rPr>
        <w:t>, el cual cuenta con los siguientes lados, rumbos, medidas y colindancias:</w:t>
      </w:r>
    </w:p>
    <w:p w14:paraId="0A1960BB"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F648DB" w14:paraId="5984B0FD"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A0ACD2"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12A152"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C3A6FF"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EA672B"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08427415"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286C7F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7B2BB8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NW 56º55'33"</w:t>
            </w:r>
          </w:p>
        </w:tc>
        <w:tc>
          <w:tcPr>
            <w:tcW w:w="3143" w:type="dxa"/>
            <w:tcBorders>
              <w:top w:val="single" w:sz="4" w:space="0" w:color="auto"/>
              <w:left w:val="single" w:sz="4" w:space="0" w:color="auto"/>
              <w:bottom w:val="single" w:sz="4" w:space="0" w:color="auto"/>
              <w:right w:val="single" w:sz="4" w:space="0" w:color="auto"/>
            </w:tcBorders>
            <w:vAlign w:val="center"/>
            <w:hideMark/>
          </w:tcPr>
          <w:p w14:paraId="3ED01D1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15.100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50F95519"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Propiedad Particular</w:t>
            </w:r>
          </w:p>
        </w:tc>
      </w:tr>
      <w:tr w:rsidR="00075543" w:rsidRPr="00F648DB" w14:paraId="7DF62BD3"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86BEE7E"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5FA93FB3"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SW 33º21'27"</w:t>
            </w:r>
          </w:p>
        </w:tc>
        <w:tc>
          <w:tcPr>
            <w:tcW w:w="3143" w:type="dxa"/>
            <w:tcBorders>
              <w:top w:val="single" w:sz="4" w:space="0" w:color="auto"/>
              <w:left w:val="single" w:sz="4" w:space="0" w:color="auto"/>
              <w:bottom w:val="single" w:sz="4" w:space="0" w:color="auto"/>
              <w:right w:val="single" w:sz="4" w:space="0" w:color="auto"/>
            </w:tcBorders>
            <w:hideMark/>
          </w:tcPr>
          <w:p w14:paraId="7AFD8D77"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20.100 metros</w:t>
            </w:r>
          </w:p>
        </w:tc>
        <w:tc>
          <w:tcPr>
            <w:tcW w:w="3578" w:type="dxa"/>
            <w:tcBorders>
              <w:top w:val="single" w:sz="4" w:space="0" w:color="auto"/>
              <w:left w:val="single" w:sz="4" w:space="0" w:color="auto"/>
              <w:bottom w:val="single" w:sz="4" w:space="0" w:color="auto"/>
              <w:right w:val="single" w:sz="4" w:space="0" w:color="auto"/>
            </w:tcBorders>
            <w:hideMark/>
          </w:tcPr>
          <w:p w14:paraId="6C290D75"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Propiedad Particular</w:t>
            </w:r>
          </w:p>
        </w:tc>
      </w:tr>
      <w:tr w:rsidR="00075543" w:rsidRPr="00F648DB" w14:paraId="65E68C89"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67FC344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516DDCDC"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 57º18'19"</w:t>
            </w:r>
          </w:p>
        </w:tc>
        <w:tc>
          <w:tcPr>
            <w:tcW w:w="3143" w:type="dxa"/>
            <w:tcBorders>
              <w:top w:val="single" w:sz="4" w:space="0" w:color="auto"/>
              <w:left w:val="single" w:sz="4" w:space="0" w:color="auto"/>
              <w:bottom w:val="single" w:sz="4" w:space="0" w:color="auto"/>
              <w:right w:val="single" w:sz="4" w:space="0" w:color="auto"/>
            </w:tcBorders>
            <w:hideMark/>
          </w:tcPr>
          <w:p w14:paraId="7EBEBAA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15.100 metros</w:t>
            </w:r>
          </w:p>
        </w:tc>
        <w:tc>
          <w:tcPr>
            <w:tcW w:w="3578" w:type="dxa"/>
            <w:tcBorders>
              <w:top w:val="single" w:sz="4" w:space="0" w:color="auto"/>
              <w:left w:val="single" w:sz="4" w:space="0" w:color="auto"/>
              <w:bottom w:val="single" w:sz="4" w:space="0" w:color="auto"/>
              <w:right w:val="single" w:sz="4" w:space="0" w:color="auto"/>
            </w:tcBorders>
            <w:hideMark/>
          </w:tcPr>
          <w:p w14:paraId="760CD8D0"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 xml:space="preserve">Propiedad Particular </w:t>
            </w:r>
          </w:p>
        </w:tc>
      </w:tr>
      <w:tr w:rsidR="00075543" w:rsidRPr="00F648DB" w14:paraId="022953D6"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8AA500A"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18CD7B88"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NE 33º21'35"</w:t>
            </w:r>
          </w:p>
        </w:tc>
        <w:tc>
          <w:tcPr>
            <w:tcW w:w="3143" w:type="dxa"/>
            <w:tcBorders>
              <w:top w:val="single" w:sz="4" w:space="0" w:color="auto"/>
              <w:left w:val="single" w:sz="4" w:space="0" w:color="auto"/>
              <w:bottom w:val="single" w:sz="4" w:space="0" w:color="auto"/>
              <w:right w:val="single" w:sz="4" w:space="0" w:color="auto"/>
            </w:tcBorders>
            <w:hideMark/>
          </w:tcPr>
          <w:p w14:paraId="1E08D977"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20.00metros</w:t>
            </w:r>
          </w:p>
        </w:tc>
        <w:tc>
          <w:tcPr>
            <w:tcW w:w="3578" w:type="dxa"/>
            <w:tcBorders>
              <w:top w:val="single" w:sz="4" w:space="0" w:color="auto"/>
              <w:left w:val="single" w:sz="4" w:space="0" w:color="auto"/>
              <w:bottom w:val="single" w:sz="4" w:space="0" w:color="auto"/>
              <w:right w:val="single" w:sz="4" w:space="0" w:color="auto"/>
            </w:tcBorders>
            <w:hideMark/>
          </w:tcPr>
          <w:p w14:paraId="548B6187"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Calle Puerto Dover</w:t>
            </w:r>
          </w:p>
        </w:tc>
      </w:tr>
    </w:tbl>
    <w:p w14:paraId="0681D96A" w14:textId="77777777" w:rsidR="00075543" w:rsidRPr="00F648DB" w:rsidRDefault="00075543" w:rsidP="00075543">
      <w:pPr>
        <w:jc w:val="both"/>
        <w:rPr>
          <w:rFonts w:ascii="Century Gothic" w:hAnsi="Century Gothic" w:cs="Arial"/>
          <w:b/>
          <w:sz w:val="22"/>
          <w:szCs w:val="22"/>
          <w:u w:val="single"/>
          <w:lang w:val="es-ES" w:eastAsia="ja-JP"/>
        </w:rPr>
      </w:pPr>
    </w:p>
    <w:p w14:paraId="3E7E727B" w14:textId="77777777"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 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Dirección General de Desarrollo Urbano mediante el oficio número </w:t>
      </w:r>
      <w:proofErr w:type="spellStart"/>
      <w:r w:rsidRPr="00F648DB">
        <w:rPr>
          <w:rFonts w:ascii="Century Gothic" w:hAnsi="Century Gothic" w:cs="Arial"/>
          <w:sz w:val="22"/>
          <w:szCs w:val="22"/>
          <w:lang w:val="es-ES" w:eastAsia="ja-JP"/>
        </w:rPr>
        <w:t>DGDU</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DCP</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APDU</w:t>
      </w:r>
      <w:proofErr w:type="spellEnd"/>
      <w:r w:rsidRPr="00F648DB">
        <w:rPr>
          <w:rFonts w:ascii="Century Gothic" w:hAnsi="Century Gothic" w:cs="Arial"/>
          <w:sz w:val="22"/>
          <w:szCs w:val="22"/>
          <w:lang w:val="es-ES" w:eastAsia="ja-JP"/>
        </w:rPr>
        <w:t>/2033/2021</w:t>
      </w:r>
      <w:r w:rsidRPr="00F648DB">
        <w:rPr>
          <w:rFonts w:ascii="Century Gothic" w:hAnsi="Century Gothic" w:cs="Arial"/>
          <w:sz w:val="22"/>
          <w:szCs w:val="22"/>
        </w:rPr>
        <w:t>.</w:t>
      </w:r>
    </w:p>
    <w:p w14:paraId="13FAA148"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110A1216"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3A247145"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394397BD" w14:textId="77777777" w:rsidR="00075543" w:rsidRPr="00F648DB" w:rsidRDefault="00075543" w:rsidP="00523AA3">
      <w:pPr>
        <w:pStyle w:val="Sinespaciado"/>
        <w:tabs>
          <w:tab w:val="left" w:pos="851"/>
        </w:tabs>
        <w:jc w:val="both"/>
        <w:rPr>
          <w:rFonts w:ascii="Century Gothic" w:hAnsi="Century Gothic" w:cs="Arial"/>
          <w:b/>
          <w:bCs/>
          <w:spacing w:val="-3"/>
          <w:sz w:val="22"/>
          <w:szCs w:val="22"/>
          <w:lang w:val="es-MX"/>
        </w:rPr>
      </w:pPr>
    </w:p>
    <w:p w14:paraId="1CA7D9F9" w14:textId="77777777" w:rsidR="00075543" w:rsidRPr="00F648DB" w:rsidRDefault="00075543" w:rsidP="00075543">
      <w:pPr>
        <w:pStyle w:val="Sinespaciado"/>
        <w:tabs>
          <w:tab w:val="left" w:pos="851"/>
        </w:tabs>
        <w:jc w:val="both"/>
        <w:rPr>
          <w:rFonts w:ascii="Century Gothic" w:hAnsi="Century Gothic" w:cs="Arial"/>
          <w:bCs/>
          <w:spacing w:val="-3"/>
          <w:sz w:val="22"/>
          <w:szCs w:val="22"/>
          <w:lang w:val="es-MX"/>
        </w:rPr>
      </w:pPr>
      <w:r w:rsidRPr="00F648DB">
        <w:rPr>
          <w:rFonts w:ascii="Century Gothic" w:hAnsi="Century Gothic" w:cs="Arial"/>
          <w:b/>
          <w:bCs/>
          <w:spacing w:val="-3"/>
          <w:sz w:val="22"/>
          <w:szCs w:val="22"/>
          <w:lang w:val="es-MX"/>
        </w:rPr>
        <w:t>ASUNTO NÚMERO VEINTICUATRO.-</w:t>
      </w:r>
      <w:r w:rsidRPr="00F648DB">
        <w:rPr>
          <w:rFonts w:ascii="Century Gothic" w:hAnsi="Century Gothic" w:cs="Arial"/>
          <w:bCs/>
          <w:spacing w:val="-3"/>
          <w:sz w:val="22"/>
          <w:szCs w:val="22"/>
          <w:lang w:val="es-MX"/>
        </w:rPr>
        <w:t xml:space="preserve"> Relativo a la celebración de un contrato de comodato con la Junta Municipal de Agua y Saneamiento de Juárez, referente a un predio municipal ubicado </w:t>
      </w:r>
      <w:r w:rsidRPr="00F648DB">
        <w:rPr>
          <w:rFonts w:ascii="Century Gothic" w:hAnsi="Century Gothic" w:cs="Arial"/>
          <w:sz w:val="22"/>
          <w:szCs w:val="22"/>
          <w:lang w:val="es-MX"/>
        </w:rPr>
        <w:t xml:space="preserve">en la calle Desierto de </w:t>
      </w:r>
      <w:proofErr w:type="spellStart"/>
      <w:r w:rsidRPr="00F648DB">
        <w:rPr>
          <w:rFonts w:ascii="Century Gothic" w:hAnsi="Century Gothic" w:cs="Arial"/>
          <w:sz w:val="22"/>
          <w:szCs w:val="22"/>
          <w:lang w:val="es-MX"/>
        </w:rPr>
        <w:t>Kavir</w:t>
      </w:r>
      <w:proofErr w:type="spellEnd"/>
      <w:r w:rsidRPr="00F648DB">
        <w:rPr>
          <w:rFonts w:ascii="Century Gothic" w:hAnsi="Century Gothic" w:cs="Arial"/>
          <w:sz w:val="22"/>
          <w:szCs w:val="22"/>
          <w:lang w:val="es-MX"/>
        </w:rPr>
        <w:t xml:space="preserve"> a 67.496 metros de la calle Puerto Alicante, de la colonia Parajes de Oriente, de esta ciudad, con superficie de 371.602 m².</w:t>
      </w:r>
      <w:r w:rsidRPr="00F648DB">
        <w:rPr>
          <w:rFonts w:ascii="Century Gothic" w:hAnsi="Century Gothic" w:cs="Arial"/>
          <w:b/>
          <w:sz w:val="22"/>
          <w:szCs w:val="22"/>
          <w:lang w:val="es-MX"/>
        </w:rPr>
        <w:t xml:space="preserve"> </w:t>
      </w:r>
      <w:r w:rsidRPr="00F648DB">
        <w:rPr>
          <w:rFonts w:ascii="Century Gothic" w:hAnsi="Century Gothic" w:cs="Arial"/>
          <w:sz w:val="22"/>
          <w:szCs w:val="22"/>
          <w:lang w:val="es-MX"/>
        </w:rPr>
        <w:t>Una vez analizado el presente asunto fue aprobado por unanimidad de votos, por lo que se acordó lo siguiente:</w:t>
      </w:r>
    </w:p>
    <w:p w14:paraId="6E61F3E8" w14:textId="77777777" w:rsidR="00075543" w:rsidRPr="00F648DB" w:rsidRDefault="00075543" w:rsidP="00075543">
      <w:pPr>
        <w:jc w:val="both"/>
        <w:rPr>
          <w:rFonts w:ascii="Century Gothic" w:hAnsi="Century Gothic" w:cs="Arial"/>
          <w:sz w:val="22"/>
          <w:szCs w:val="22"/>
          <w:lang w:val="es-ES"/>
        </w:rPr>
      </w:pPr>
      <w:r w:rsidRPr="00F648DB">
        <w:rPr>
          <w:rFonts w:ascii="Century Gothic" w:hAnsi="Century Gothic" w:cs="Arial"/>
          <w:b/>
          <w:spacing w:val="-3"/>
          <w:sz w:val="22"/>
          <w:szCs w:val="22"/>
        </w:rPr>
        <w:lastRenderedPageBreak/>
        <w:t xml:space="preserve">ACUERDO: </w:t>
      </w:r>
      <w:r w:rsidRPr="00F648DB">
        <w:rPr>
          <w:rFonts w:ascii="Century Gothic" w:hAnsi="Century Gothic" w:cs="Arial"/>
          <w:b/>
          <w:sz w:val="22"/>
          <w:szCs w:val="22"/>
          <w:u w:val="single"/>
        </w:rPr>
        <w:t>PRIMERO</w:t>
      </w:r>
      <w:r w:rsidRPr="00F648DB">
        <w:rPr>
          <w:rFonts w:ascii="Century Gothic" w:hAnsi="Century Gothic" w:cs="Arial"/>
          <w:b/>
          <w:sz w:val="22"/>
          <w:szCs w:val="22"/>
        </w:rPr>
        <w:t xml:space="preserve">.- </w:t>
      </w:r>
      <w:r w:rsidRPr="00F648DB">
        <w:rPr>
          <w:rFonts w:ascii="Century Gothic" w:hAnsi="Century Gothic" w:cs="Arial"/>
          <w:sz w:val="22"/>
          <w:szCs w:val="22"/>
          <w:lang w:val="es-ES" w:eastAsia="ja-JP"/>
        </w:rPr>
        <w:t xml:space="preserve">Se autoriza a los ciudadanos Presidente Municipal y Secretario de la Presidencia Municipal y del Honorable Ayuntamiento, así como a los funcionarios municipales que correspondan, a celebrar un Contrato de Comodato con la JUNTA MUNICIPAL DE AGUA Y SANEAMIENTO DE JUÁREZ, por tiempo "indeterminado", respecto de </w:t>
      </w:r>
      <w:r w:rsidRPr="00F648DB">
        <w:rPr>
          <w:rFonts w:ascii="Century Gothic" w:hAnsi="Century Gothic" w:cs="Arial"/>
          <w:sz w:val="22"/>
          <w:szCs w:val="22"/>
          <w:lang w:val="es-ES"/>
        </w:rPr>
        <w:t xml:space="preserve">un terreno municipal ubicado </w:t>
      </w:r>
      <w:r w:rsidRPr="00F648DB">
        <w:rPr>
          <w:rFonts w:ascii="Century Gothic" w:hAnsi="Century Gothic" w:cs="Arial"/>
          <w:sz w:val="22"/>
          <w:szCs w:val="22"/>
        </w:rPr>
        <w:t xml:space="preserve">en </w:t>
      </w:r>
      <w:r w:rsidRPr="00F648DB">
        <w:rPr>
          <w:rFonts w:ascii="Century Gothic" w:hAnsi="Century Gothic" w:cs="Arial"/>
          <w:b/>
          <w:sz w:val="22"/>
          <w:szCs w:val="22"/>
        </w:rPr>
        <w:t xml:space="preserve">calle Desierto de </w:t>
      </w:r>
      <w:proofErr w:type="spellStart"/>
      <w:r w:rsidRPr="00F648DB">
        <w:rPr>
          <w:rFonts w:ascii="Century Gothic" w:hAnsi="Century Gothic" w:cs="Arial"/>
          <w:b/>
          <w:sz w:val="22"/>
          <w:szCs w:val="22"/>
        </w:rPr>
        <w:t>Kavir</w:t>
      </w:r>
      <w:proofErr w:type="spellEnd"/>
      <w:r w:rsidRPr="00F648DB">
        <w:rPr>
          <w:rFonts w:ascii="Century Gothic" w:hAnsi="Century Gothic" w:cs="Arial"/>
          <w:b/>
          <w:sz w:val="22"/>
          <w:szCs w:val="22"/>
        </w:rPr>
        <w:t xml:space="preserve"> a 67.496 metros de la calle Puerto Alicante, de la colonia Parajes de Oriente, de esta ciudad, con superficie de 371.602 m², </w:t>
      </w:r>
      <w:r w:rsidRPr="00F648DB">
        <w:rPr>
          <w:rFonts w:ascii="Century Gothic" w:hAnsi="Century Gothic" w:cs="Arial"/>
          <w:sz w:val="22"/>
          <w:szCs w:val="22"/>
        </w:rPr>
        <w:t>sobre el cual se encuentra desarrollado y en funcionamiento el</w:t>
      </w:r>
      <w:r w:rsidRPr="00F648DB">
        <w:rPr>
          <w:rFonts w:ascii="Century Gothic" w:hAnsi="Century Gothic" w:cs="Arial"/>
          <w:b/>
          <w:sz w:val="22"/>
          <w:szCs w:val="22"/>
        </w:rPr>
        <w:t xml:space="preserve"> "Pozo de agua potable número 207"</w:t>
      </w:r>
      <w:r w:rsidRPr="00F648DB">
        <w:rPr>
          <w:rFonts w:ascii="Century Gothic" w:hAnsi="Century Gothic" w:cs="Arial"/>
          <w:sz w:val="22"/>
          <w:szCs w:val="22"/>
          <w:lang w:val="es-ES"/>
        </w:rPr>
        <w:t>, el cual cuenta con los siguientes lados, rumbos, medidas y colindancias:</w:t>
      </w:r>
    </w:p>
    <w:p w14:paraId="3ED6EBF0" w14:textId="77777777" w:rsidR="00075543" w:rsidRPr="00F648DB" w:rsidRDefault="00075543" w:rsidP="00075543">
      <w:pPr>
        <w:jc w:val="both"/>
        <w:rPr>
          <w:rFonts w:ascii="Century Gothic" w:hAnsi="Century Gothic" w:cs="Arial"/>
          <w:sz w:val="22"/>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823"/>
        <w:gridCol w:w="3143"/>
        <w:gridCol w:w="3578"/>
      </w:tblGrid>
      <w:tr w:rsidR="00075543" w:rsidRPr="00F648DB" w14:paraId="3E3E4DEE" w14:textId="77777777" w:rsidTr="00F648DB">
        <w:trPr>
          <w:trHeight w:val="397"/>
          <w:jc w:val="center"/>
        </w:trPr>
        <w:tc>
          <w:tcPr>
            <w:tcW w:w="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263C50"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Lados</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E4B902"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Rumbos</w:t>
            </w:r>
          </w:p>
        </w:tc>
        <w:tc>
          <w:tcPr>
            <w:tcW w:w="31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9A4370"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Medidas</w:t>
            </w:r>
          </w:p>
        </w:tc>
        <w:tc>
          <w:tcPr>
            <w:tcW w:w="35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1A04FD" w14:textId="77777777" w:rsidR="00075543" w:rsidRPr="00F648DB" w:rsidRDefault="00075543" w:rsidP="00075543">
            <w:pPr>
              <w:jc w:val="center"/>
              <w:rPr>
                <w:rFonts w:ascii="Century Gothic" w:hAnsi="Century Gothic" w:cs="Arial"/>
                <w:b/>
                <w:sz w:val="22"/>
                <w:szCs w:val="22"/>
              </w:rPr>
            </w:pPr>
            <w:r w:rsidRPr="00F648DB">
              <w:rPr>
                <w:rFonts w:ascii="Century Gothic" w:hAnsi="Century Gothic" w:cs="Arial"/>
                <w:b/>
                <w:sz w:val="22"/>
                <w:szCs w:val="22"/>
              </w:rPr>
              <w:t>Colindancias</w:t>
            </w:r>
          </w:p>
        </w:tc>
      </w:tr>
      <w:tr w:rsidR="00075543" w:rsidRPr="00F648DB" w14:paraId="76ED37E5"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7406C2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1-2</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D81824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NW 19º11'40"</w:t>
            </w:r>
          </w:p>
        </w:tc>
        <w:tc>
          <w:tcPr>
            <w:tcW w:w="3143" w:type="dxa"/>
            <w:tcBorders>
              <w:top w:val="single" w:sz="4" w:space="0" w:color="auto"/>
              <w:left w:val="single" w:sz="4" w:space="0" w:color="auto"/>
              <w:bottom w:val="single" w:sz="4" w:space="0" w:color="auto"/>
              <w:right w:val="single" w:sz="4" w:space="0" w:color="auto"/>
            </w:tcBorders>
            <w:vAlign w:val="center"/>
            <w:hideMark/>
          </w:tcPr>
          <w:p w14:paraId="6C6F0E7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13.930 metros</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B89F79D"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Donación</w:t>
            </w:r>
          </w:p>
        </w:tc>
      </w:tr>
      <w:tr w:rsidR="00075543" w:rsidRPr="00F648DB" w14:paraId="38EA29F6"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58641C2"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2-3</w:t>
            </w:r>
          </w:p>
        </w:tc>
        <w:tc>
          <w:tcPr>
            <w:tcW w:w="1823" w:type="dxa"/>
            <w:tcBorders>
              <w:top w:val="single" w:sz="4" w:space="0" w:color="auto"/>
              <w:left w:val="single" w:sz="4" w:space="0" w:color="auto"/>
              <w:bottom w:val="single" w:sz="4" w:space="0" w:color="auto"/>
              <w:right w:val="single" w:sz="4" w:space="0" w:color="auto"/>
            </w:tcBorders>
            <w:hideMark/>
          </w:tcPr>
          <w:p w14:paraId="0A9562CE"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SW 71º07'39"</w:t>
            </w:r>
          </w:p>
        </w:tc>
        <w:tc>
          <w:tcPr>
            <w:tcW w:w="3143" w:type="dxa"/>
            <w:tcBorders>
              <w:top w:val="single" w:sz="4" w:space="0" w:color="auto"/>
              <w:left w:val="single" w:sz="4" w:space="0" w:color="auto"/>
              <w:bottom w:val="single" w:sz="4" w:space="0" w:color="auto"/>
              <w:right w:val="single" w:sz="4" w:space="0" w:color="auto"/>
            </w:tcBorders>
            <w:hideMark/>
          </w:tcPr>
          <w:p w14:paraId="1FFC3C9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26.673 metros</w:t>
            </w:r>
          </w:p>
        </w:tc>
        <w:tc>
          <w:tcPr>
            <w:tcW w:w="3578" w:type="dxa"/>
            <w:tcBorders>
              <w:top w:val="single" w:sz="4" w:space="0" w:color="auto"/>
              <w:left w:val="single" w:sz="4" w:space="0" w:color="auto"/>
              <w:bottom w:val="single" w:sz="4" w:space="0" w:color="auto"/>
              <w:right w:val="single" w:sz="4" w:space="0" w:color="auto"/>
            </w:tcBorders>
            <w:hideMark/>
          </w:tcPr>
          <w:p w14:paraId="2AAC8EA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Donación</w:t>
            </w:r>
          </w:p>
        </w:tc>
      </w:tr>
      <w:tr w:rsidR="00075543" w:rsidRPr="00F648DB" w14:paraId="6396146E" w14:textId="77777777" w:rsidTr="00075543">
        <w:trPr>
          <w:trHeight w:val="58"/>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A58952B"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3-4</w:t>
            </w:r>
          </w:p>
        </w:tc>
        <w:tc>
          <w:tcPr>
            <w:tcW w:w="1823" w:type="dxa"/>
            <w:tcBorders>
              <w:top w:val="single" w:sz="4" w:space="0" w:color="auto"/>
              <w:left w:val="single" w:sz="4" w:space="0" w:color="auto"/>
              <w:bottom w:val="single" w:sz="4" w:space="0" w:color="auto"/>
              <w:right w:val="single" w:sz="4" w:space="0" w:color="auto"/>
            </w:tcBorders>
            <w:hideMark/>
          </w:tcPr>
          <w:p w14:paraId="035F3B16"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SE 18º50´43"</w:t>
            </w:r>
          </w:p>
        </w:tc>
        <w:tc>
          <w:tcPr>
            <w:tcW w:w="3143" w:type="dxa"/>
            <w:tcBorders>
              <w:top w:val="single" w:sz="4" w:space="0" w:color="auto"/>
              <w:left w:val="single" w:sz="4" w:space="0" w:color="auto"/>
              <w:bottom w:val="single" w:sz="4" w:space="0" w:color="auto"/>
              <w:right w:val="single" w:sz="4" w:space="0" w:color="auto"/>
            </w:tcBorders>
            <w:hideMark/>
          </w:tcPr>
          <w:p w14:paraId="776A71C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13.890 metros</w:t>
            </w:r>
          </w:p>
        </w:tc>
        <w:tc>
          <w:tcPr>
            <w:tcW w:w="3578" w:type="dxa"/>
            <w:tcBorders>
              <w:top w:val="single" w:sz="4" w:space="0" w:color="auto"/>
              <w:left w:val="single" w:sz="4" w:space="0" w:color="auto"/>
              <w:bottom w:val="single" w:sz="4" w:space="0" w:color="auto"/>
              <w:right w:val="single" w:sz="4" w:space="0" w:color="auto"/>
            </w:tcBorders>
            <w:hideMark/>
          </w:tcPr>
          <w:p w14:paraId="499B3D93"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Donación</w:t>
            </w:r>
          </w:p>
        </w:tc>
      </w:tr>
      <w:tr w:rsidR="00075543" w:rsidRPr="00F648DB" w14:paraId="694083AD" w14:textId="77777777" w:rsidTr="00075543">
        <w:trPr>
          <w:trHeight w:val="243"/>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0F9AAC9C"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4-1</w:t>
            </w:r>
          </w:p>
        </w:tc>
        <w:tc>
          <w:tcPr>
            <w:tcW w:w="1823" w:type="dxa"/>
            <w:tcBorders>
              <w:top w:val="single" w:sz="4" w:space="0" w:color="auto"/>
              <w:left w:val="single" w:sz="4" w:space="0" w:color="auto"/>
              <w:bottom w:val="single" w:sz="4" w:space="0" w:color="auto"/>
              <w:right w:val="single" w:sz="4" w:space="0" w:color="auto"/>
            </w:tcBorders>
            <w:hideMark/>
          </w:tcPr>
          <w:p w14:paraId="3BDC9EAF"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NE 71º12'45"</w:t>
            </w:r>
          </w:p>
        </w:tc>
        <w:tc>
          <w:tcPr>
            <w:tcW w:w="3143" w:type="dxa"/>
            <w:tcBorders>
              <w:top w:val="single" w:sz="4" w:space="0" w:color="auto"/>
              <w:left w:val="single" w:sz="4" w:space="0" w:color="auto"/>
              <w:bottom w:val="single" w:sz="4" w:space="0" w:color="auto"/>
              <w:right w:val="single" w:sz="4" w:space="0" w:color="auto"/>
            </w:tcBorders>
            <w:hideMark/>
          </w:tcPr>
          <w:p w14:paraId="19C07A64" w14:textId="77777777" w:rsidR="00075543" w:rsidRPr="00F648DB" w:rsidRDefault="00075543" w:rsidP="00075543">
            <w:pPr>
              <w:jc w:val="center"/>
              <w:rPr>
                <w:rFonts w:ascii="Century Gothic" w:hAnsi="Century Gothic" w:cs="Arial"/>
                <w:sz w:val="22"/>
                <w:szCs w:val="22"/>
                <w:lang w:val="en-US"/>
              </w:rPr>
            </w:pPr>
            <w:r w:rsidRPr="00F648DB">
              <w:rPr>
                <w:rFonts w:ascii="Century Gothic" w:hAnsi="Century Gothic" w:cs="Arial"/>
                <w:sz w:val="22"/>
                <w:szCs w:val="22"/>
              </w:rPr>
              <w:t>26.758metros</w:t>
            </w:r>
          </w:p>
        </w:tc>
        <w:tc>
          <w:tcPr>
            <w:tcW w:w="3578" w:type="dxa"/>
            <w:tcBorders>
              <w:top w:val="single" w:sz="4" w:space="0" w:color="auto"/>
              <w:left w:val="single" w:sz="4" w:space="0" w:color="auto"/>
              <w:bottom w:val="single" w:sz="4" w:space="0" w:color="auto"/>
              <w:right w:val="single" w:sz="4" w:space="0" w:color="auto"/>
            </w:tcBorders>
            <w:hideMark/>
          </w:tcPr>
          <w:p w14:paraId="08240781" w14:textId="77777777" w:rsidR="00075543" w:rsidRPr="00F648DB" w:rsidRDefault="00075543" w:rsidP="00075543">
            <w:pPr>
              <w:jc w:val="center"/>
              <w:rPr>
                <w:rFonts w:ascii="Century Gothic" w:hAnsi="Century Gothic" w:cs="Arial"/>
                <w:sz w:val="22"/>
                <w:szCs w:val="22"/>
              </w:rPr>
            </w:pPr>
            <w:r w:rsidRPr="00F648DB">
              <w:rPr>
                <w:rFonts w:ascii="Century Gothic" w:hAnsi="Century Gothic" w:cs="Arial"/>
                <w:sz w:val="22"/>
                <w:szCs w:val="22"/>
              </w:rPr>
              <w:t xml:space="preserve">Calle Desierto de </w:t>
            </w:r>
            <w:proofErr w:type="spellStart"/>
            <w:r w:rsidRPr="00F648DB">
              <w:rPr>
                <w:rFonts w:ascii="Century Gothic" w:hAnsi="Century Gothic" w:cs="Arial"/>
                <w:sz w:val="22"/>
                <w:szCs w:val="22"/>
              </w:rPr>
              <w:t>Kavir</w:t>
            </w:r>
            <w:proofErr w:type="spellEnd"/>
          </w:p>
        </w:tc>
      </w:tr>
    </w:tbl>
    <w:p w14:paraId="6B087D4E" w14:textId="77777777" w:rsidR="00075543" w:rsidRPr="00F648DB" w:rsidRDefault="00075543" w:rsidP="00075543">
      <w:pPr>
        <w:jc w:val="both"/>
        <w:rPr>
          <w:rFonts w:ascii="Century Gothic" w:hAnsi="Century Gothic" w:cs="Arial"/>
          <w:b/>
          <w:sz w:val="22"/>
          <w:szCs w:val="22"/>
          <w:u w:val="single"/>
          <w:lang w:val="es-ES" w:eastAsia="ja-JP"/>
        </w:rPr>
      </w:pPr>
    </w:p>
    <w:p w14:paraId="3FBC0409" w14:textId="77777777" w:rsidR="00075543" w:rsidRPr="00F648DB" w:rsidRDefault="00075543" w:rsidP="00075543">
      <w:pPr>
        <w:jc w:val="both"/>
        <w:rPr>
          <w:rFonts w:ascii="Century Gothic" w:hAnsi="Century Gothic" w:cs="Arial"/>
          <w:sz w:val="22"/>
          <w:szCs w:val="22"/>
        </w:rPr>
      </w:pPr>
      <w:r w:rsidRPr="00F648DB">
        <w:rPr>
          <w:rFonts w:ascii="Century Gothic" w:hAnsi="Century Gothic" w:cs="Arial"/>
          <w:b/>
          <w:sz w:val="22"/>
          <w:szCs w:val="22"/>
          <w:u w:val="single"/>
          <w:lang w:val="es-ES" w:eastAsia="ja-JP"/>
        </w:rPr>
        <w:t>SEGUNDO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Una vez autorizado el presente comodato a favor de la JUNTA MUNICIPAL DE AGUA Y SANEAMIENTO DE JUÁREZ</w:t>
      </w:r>
      <w:r w:rsidRPr="00F648DB">
        <w:rPr>
          <w:rFonts w:ascii="Century Gothic" w:hAnsi="Century Gothic" w:cs="Arial"/>
          <w:sz w:val="22"/>
          <w:szCs w:val="22"/>
        </w:rPr>
        <w:t xml:space="preserve">, al momento de la </w:t>
      </w:r>
      <w:r w:rsidRPr="00F648DB">
        <w:rPr>
          <w:rFonts w:ascii="Century Gothic" w:hAnsi="Century Gothic" w:cs="Arial"/>
          <w:sz w:val="22"/>
          <w:szCs w:val="22"/>
          <w:lang w:val="es-ES" w:eastAsia="ja-JP"/>
        </w:rPr>
        <w:t xml:space="preserve">celebración del contrato de comodato correspondiente, se deberá ajustar el mismo a las recomendaciones establecidas en los dictámenes emitidos por las dependencias municipales con injerencia en el presente asunto, debiendo insertar en el mismo las </w:t>
      </w:r>
      <w:r w:rsidRPr="00F648DB">
        <w:rPr>
          <w:rFonts w:ascii="Century Gothic" w:hAnsi="Century Gothic" w:cs="Arial"/>
          <w:sz w:val="22"/>
          <w:szCs w:val="22"/>
        </w:rPr>
        <w:t xml:space="preserve">condicionantes y/o restricciones señaladas por la Dirección General de Desarrollo Urbano mediante el oficio número </w:t>
      </w:r>
      <w:proofErr w:type="spellStart"/>
      <w:r w:rsidRPr="00F648DB">
        <w:rPr>
          <w:rFonts w:ascii="Century Gothic" w:hAnsi="Century Gothic" w:cs="Arial"/>
          <w:sz w:val="22"/>
          <w:szCs w:val="22"/>
          <w:lang w:val="es-ES" w:eastAsia="ja-JP"/>
        </w:rPr>
        <w:t>DGDU</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DCP</w:t>
      </w:r>
      <w:proofErr w:type="spellEnd"/>
      <w:r w:rsidRPr="00F648DB">
        <w:rPr>
          <w:rFonts w:ascii="Century Gothic" w:hAnsi="Century Gothic" w:cs="Arial"/>
          <w:sz w:val="22"/>
          <w:szCs w:val="22"/>
          <w:lang w:val="es-ES" w:eastAsia="ja-JP"/>
        </w:rPr>
        <w:t>/</w:t>
      </w:r>
      <w:proofErr w:type="spellStart"/>
      <w:r w:rsidRPr="00F648DB">
        <w:rPr>
          <w:rFonts w:ascii="Century Gothic" w:hAnsi="Century Gothic" w:cs="Arial"/>
          <w:sz w:val="22"/>
          <w:szCs w:val="22"/>
          <w:lang w:val="es-ES" w:eastAsia="ja-JP"/>
        </w:rPr>
        <w:t>APDU</w:t>
      </w:r>
      <w:proofErr w:type="spellEnd"/>
      <w:r w:rsidRPr="00F648DB">
        <w:rPr>
          <w:rFonts w:ascii="Century Gothic" w:hAnsi="Century Gothic" w:cs="Arial"/>
          <w:sz w:val="22"/>
          <w:szCs w:val="22"/>
          <w:lang w:val="es-ES" w:eastAsia="ja-JP"/>
        </w:rPr>
        <w:t>/2038/2021</w:t>
      </w:r>
      <w:r w:rsidRPr="00F648DB">
        <w:rPr>
          <w:rFonts w:ascii="Century Gothic" w:hAnsi="Century Gothic" w:cs="Arial"/>
          <w:sz w:val="22"/>
          <w:szCs w:val="22"/>
        </w:rPr>
        <w:t>.</w:t>
      </w:r>
    </w:p>
    <w:p w14:paraId="2AF399EC" w14:textId="77777777" w:rsidR="00075543" w:rsidRPr="00F648DB" w:rsidRDefault="00075543" w:rsidP="00075543">
      <w:pPr>
        <w:jc w:val="both"/>
        <w:rPr>
          <w:rFonts w:ascii="Century Gothic" w:hAnsi="Century Gothic" w:cs="Arial"/>
          <w:sz w:val="22"/>
          <w:szCs w:val="22"/>
          <w:lang w:val="es-ES" w:eastAsia="ja-JP"/>
        </w:rPr>
      </w:pPr>
      <w:r w:rsidRPr="00F648DB">
        <w:rPr>
          <w:rFonts w:ascii="Century Gothic" w:hAnsi="Century Gothic" w:cs="Arial"/>
          <w:b/>
          <w:sz w:val="22"/>
          <w:szCs w:val="22"/>
          <w:u w:val="single"/>
          <w:lang w:val="es-ES" w:eastAsia="ja-JP"/>
        </w:rPr>
        <w:t>TERCERO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14:paraId="5E64C59B" w14:textId="77777777" w:rsidR="00075543" w:rsidRPr="00F648DB" w:rsidRDefault="00075543" w:rsidP="00075543">
      <w:pPr>
        <w:jc w:val="both"/>
        <w:rPr>
          <w:rFonts w:ascii="Century Gothic" w:hAnsi="Century Gothic" w:cs="Arial"/>
          <w:b/>
          <w:sz w:val="22"/>
          <w:szCs w:val="22"/>
        </w:rPr>
      </w:pPr>
      <w:r w:rsidRPr="00F648DB">
        <w:rPr>
          <w:rFonts w:ascii="Century Gothic" w:hAnsi="Century Gothic" w:cs="Arial"/>
          <w:b/>
          <w:sz w:val="22"/>
          <w:szCs w:val="22"/>
          <w:u w:val="single"/>
          <w:lang w:val="es-ES" w:eastAsia="ja-JP"/>
        </w:rPr>
        <w:t>CUARTO</w:t>
      </w:r>
      <w:r w:rsidRPr="00F648DB">
        <w:rPr>
          <w:rFonts w:ascii="Century Gothic" w:hAnsi="Century Gothic" w:cs="Arial"/>
          <w:b/>
          <w:sz w:val="22"/>
          <w:szCs w:val="22"/>
          <w:lang w:val="es-ES" w:eastAsia="ja-JP"/>
        </w:rPr>
        <w:t xml:space="preserve">.- </w:t>
      </w:r>
      <w:r w:rsidRPr="00F648DB">
        <w:rPr>
          <w:rFonts w:ascii="Century Gothic" w:hAnsi="Century Gothic" w:cs="Arial"/>
          <w:sz w:val="22"/>
          <w:szCs w:val="22"/>
        </w:rPr>
        <w:t>Notifíquese el presente acuerdo para todos los efectos legales a que haya lugar.</w:t>
      </w:r>
    </w:p>
    <w:p w14:paraId="71211176" w14:textId="77777777" w:rsidR="00075543" w:rsidRPr="00E66923" w:rsidRDefault="00075543" w:rsidP="00523AA3">
      <w:pPr>
        <w:pStyle w:val="Sinespaciado"/>
        <w:tabs>
          <w:tab w:val="left" w:pos="851"/>
        </w:tabs>
        <w:jc w:val="both"/>
        <w:rPr>
          <w:rFonts w:ascii="Century Gothic" w:hAnsi="Century Gothic" w:cs="Arial"/>
          <w:b/>
          <w:bCs/>
          <w:spacing w:val="-3"/>
          <w:sz w:val="22"/>
          <w:szCs w:val="22"/>
          <w:lang w:val="es-MX"/>
        </w:rPr>
      </w:pPr>
    </w:p>
    <w:p w14:paraId="4A8A7C3D" w14:textId="77777777" w:rsidR="00DA0B56" w:rsidRPr="00E66923" w:rsidRDefault="00DA0B56" w:rsidP="00523AA3">
      <w:pPr>
        <w:pStyle w:val="Sinespaciado"/>
        <w:tabs>
          <w:tab w:val="left" w:pos="851"/>
        </w:tabs>
        <w:jc w:val="both"/>
        <w:rPr>
          <w:rFonts w:ascii="Century Gothic" w:hAnsi="Century Gothic" w:cs="Arial"/>
          <w:b/>
          <w:bCs/>
          <w:spacing w:val="-3"/>
          <w:sz w:val="22"/>
          <w:szCs w:val="22"/>
          <w:lang w:val="es-ES"/>
        </w:rPr>
      </w:pPr>
    </w:p>
    <w:p w14:paraId="1BBA8D9C" w14:textId="73C69574" w:rsidR="00E66923" w:rsidRPr="00E66923" w:rsidRDefault="00F648DB" w:rsidP="00E66923">
      <w:pPr>
        <w:pStyle w:val="Sinespaciado"/>
        <w:tabs>
          <w:tab w:val="left" w:pos="851"/>
        </w:tabs>
        <w:jc w:val="both"/>
        <w:rPr>
          <w:rFonts w:ascii="Century Gothic" w:hAnsi="Century Gothic" w:cs="Arial"/>
          <w:sz w:val="22"/>
          <w:szCs w:val="22"/>
          <w:lang w:val="es-MX"/>
        </w:rPr>
      </w:pPr>
      <w:r w:rsidRPr="00E66923">
        <w:rPr>
          <w:rFonts w:ascii="Century Gothic" w:hAnsi="Century Gothic" w:cs="Arial"/>
          <w:b/>
          <w:bCs/>
          <w:spacing w:val="-3"/>
          <w:sz w:val="22"/>
          <w:szCs w:val="22"/>
          <w:lang w:val="es-MX"/>
        </w:rPr>
        <w:t>ASUNTO  NÚMERO VEINTICINCO.-</w:t>
      </w:r>
      <w:r w:rsidRPr="00E66923">
        <w:rPr>
          <w:rFonts w:ascii="Century Gothic" w:hAnsi="Century Gothic" w:cs="Arial"/>
          <w:bCs/>
          <w:spacing w:val="-3"/>
          <w:sz w:val="22"/>
          <w:szCs w:val="22"/>
          <w:lang w:val="es-MX"/>
        </w:rPr>
        <w:t xml:space="preserve"> </w:t>
      </w:r>
      <w:r w:rsidR="00E66923" w:rsidRPr="00E66923">
        <w:rPr>
          <w:rFonts w:ascii="Century Gothic" w:hAnsi="Century Gothic" w:cs="Arial"/>
          <w:bCs/>
          <w:spacing w:val="-3"/>
          <w:sz w:val="22"/>
          <w:szCs w:val="22"/>
          <w:lang w:val="es-MX"/>
        </w:rPr>
        <w:t xml:space="preserve">Relativo al análisis, discusión y en su caso autorización para reformar el Reglamento Orgánico de la Administración Pública del Municipio de Juárez, Estado de Chihuahua. </w:t>
      </w:r>
      <w:r w:rsidR="00E66923" w:rsidRPr="00E66923">
        <w:rPr>
          <w:rFonts w:ascii="Century Gothic" w:hAnsi="Century Gothic" w:cs="Arial"/>
          <w:sz w:val="22"/>
          <w:szCs w:val="22"/>
          <w:lang w:val="es-MX"/>
        </w:rPr>
        <w:t>Una vez analizado el presente asunto fue aprobado</w:t>
      </w:r>
      <w:r w:rsidR="00E66923" w:rsidRPr="00E66923">
        <w:rPr>
          <w:rFonts w:ascii="Century Gothic" w:hAnsi="Century Gothic" w:cs="Arial"/>
          <w:sz w:val="22"/>
          <w:szCs w:val="22"/>
          <w:lang w:val="es-ES"/>
        </w:rPr>
        <w:t xml:space="preserve"> mediante votación nominal y</w:t>
      </w:r>
      <w:r w:rsidR="00E66923" w:rsidRPr="00E66923">
        <w:rPr>
          <w:rFonts w:ascii="Century Gothic" w:hAnsi="Century Gothic" w:cs="Arial"/>
          <w:sz w:val="22"/>
          <w:szCs w:val="22"/>
          <w:lang w:val="es-MX"/>
        </w:rPr>
        <w:t xml:space="preserve"> por unanimidad de votos, por lo que se emitió el siguiente:</w:t>
      </w:r>
    </w:p>
    <w:p w14:paraId="5ED756F6" w14:textId="77777777" w:rsidR="00E66923" w:rsidRPr="00E66923" w:rsidRDefault="00E66923" w:rsidP="00E66923">
      <w:pPr>
        <w:tabs>
          <w:tab w:val="left" w:pos="993"/>
        </w:tabs>
        <w:jc w:val="both"/>
        <w:rPr>
          <w:rFonts w:ascii="Century Gothic" w:hAnsi="Century Gothic" w:cs="Arial"/>
          <w:sz w:val="22"/>
          <w:szCs w:val="22"/>
          <w:lang w:eastAsia="en-US"/>
        </w:rPr>
      </w:pPr>
      <w:r w:rsidRPr="00E66923">
        <w:rPr>
          <w:rFonts w:ascii="Century Gothic" w:hAnsi="Century Gothic" w:cs="Arial"/>
          <w:b/>
          <w:spacing w:val="-3"/>
          <w:sz w:val="22"/>
          <w:szCs w:val="22"/>
          <w:lang w:eastAsia="en-US"/>
        </w:rPr>
        <w:t xml:space="preserve">ACUERDO: </w:t>
      </w:r>
      <w:r w:rsidRPr="00E66923">
        <w:rPr>
          <w:rFonts w:ascii="Century Gothic" w:hAnsi="Century Gothic" w:cs="Arial"/>
          <w:b/>
          <w:sz w:val="22"/>
          <w:szCs w:val="22"/>
          <w:u w:val="single"/>
          <w:lang w:eastAsia="en-US"/>
        </w:rPr>
        <w:t>PRIMERO</w:t>
      </w:r>
      <w:r w:rsidRPr="00E66923">
        <w:rPr>
          <w:rFonts w:ascii="Century Gothic" w:hAnsi="Century Gothic" w:cs="Arial"/>
          <w:b/>
          <w:sz w:val="22"/>
          <w:szCs w:val="22"/>
          <w:lang w:eastAsia="en-US"/>
        </w:rPr>
        <w:t xml:space="preserve">.- </w:t>
      </w:r>
      <w:r w:rsidRPr="00E66923">
        <w:rPr>
          <w:rFonts w:ascii="Century Gothic" w:hAnsi="Century Gothic" w:cs="Arial"/>
          <w:sz w:val="22"/>
          <w:szCs w:val="22"/>
          <w:lang w:eastAsia="en-US"/>
        </w:rPr>
        <w:t xml:space="preserve">Se autoriza reformar el </w:t>
      </w:r>
      <w:r w:rsidRPr="00E66923">
        <w:rPr>
          <w:rFonts w:ascii="Century Gothic" w:hAnsi="Century Gothic" w:cs="Arial"/>
          <w:bCs/>
          <w:spacing w:val="-3"/>
          <w:sz w:val="22"/>
          <w:szCs w:val="22"/>
          <w:lang w:eastAsia="en-US"/>
        </w:rPr>
        <w:t>Reglamento Orgánico de la Administración Pública del Municipio de Juárez, Estado de Chihuahua</w:t>
      </w:r>
      <w:r w:rsidRPr="00E66923">
        <w:rPr>
          <w:rFonts w:ascii="Century Gothic" w:hAnsi="Century Gothic" w:cs="Arial"/>
          <w:sz w:val="22"/>
          <w:szCs w:val="22"/>
          <w:lang w:eastAsia="en-US"/>
        </w:rPr>
        <w:t>, para quedar redactado en los siguientes términos:</w:t>
      </w:r>
    </w:p>
    <w:p w14:paraId="06300B8A" w14:textId="77777777" w:rsidR="00E66923" w:rsidRPr="00E66923" w:rsidRDefault="00E66923" w:rsidP="00E66923">
      <w:pPr>
        <w:tabs>
          <w:tab w:val="left" w:pos="993"/>
        </w:tabs>
        <w:jc w:val="both"/>
        <w:rPr>
          <w:rFonts w:ascii="Century Gothic" w:hAnsi="Century Gothic" w:cs="Arial"/>
          <w:sz w:val="22"/>
          <w:szCs w:val="22"/>
          <w:lang w:eastAsia="en-US"/>
        </w:rPr>
      </w:pPr>
    </w:p>
    <w:p w14:paraId="7C375D62" w14:textId="77777777" w:rsidR="00E66923" w:rsidRPr="00E66923" w:rsidRDefault="00E66923" w:rsidP="00E66923">
      <w:pPr>
        <w:autoSpaceDE w:val="0"/>
        <w:autoSpaceDN w:val="0"/>
        <w:adjustRightInd w:val="0"/>
        <w:jc w:val="center"/>
        <w:rPr>
          <w:rFonts w:ascii="Century Gothic" w:eastAsia="Calibri" w:hAnsi="Century Gothic" w:cs="Arial"/>
          <w:b/>
          <w:bCs/>
          <w:color w:val="000000"/>
          <w:sz w:val="22"/>
          <w:szCs w:val="22"/>
          <w:lang w:eastAsia="en-US"/>
        </w:rPr>
      </w:pPr>
      <w:r w:rsidRPr="00E66923">
        <w:rPr>
          <w:rFonts w:ascii="Century Gothic" w:eastAsia="Calibri" w:hAnsi="Century Gothic" w:cs="Arial"/>
          <w:b/>
          <w:bCs/>
          <w:color w:val="000000"/>
          <w:sz w:val="22"/>
          <w:szCs w:val="22"/>
          <w:lang w:eastAsia="en-US"/>
        </w:rPr>
        <w:t>REGLAMENTO ORGÁNICO DE LA ADMINISTRACIÓN PÚBLICA</w:t>
      </w:r>
    </w:p>
    <w:p w14:paraId="730677E7" w14:textId="77777777" w:rsidR="00E66923" w:rsidRPr="00E66923" w:rsidRDefault="00E66923" w:rsidP="00E66923">
      <w:pPr>
        <w:autoSpaceDE w:val="0"/>
        <w:autoSpaceDN w:val="0"/>
        <w:adjustRightInd w:val="0"/>
        <w:jc w:val="center"/>
        <w:rPr>
          <w:rFonts w:ascii="Century Gothic" w:eastAsia="Calibri" w:hAnsi="Century Gothic" w:cs="Arial"/>
          <w:b/>
          <w:bCs/>
          <w:color w:val="000000"/>
          <w:sz w:val="22"/>
          <w:szCs w:val="22"/>
          <w:lang w:eastAsia="en-US"/>
        </w:rPr>
      </w:pPr>
      <w:r w:rsidRPr="00E66923">
        <w:rPr>
          <w:rFonts w:ascii="Century Gothic" w:eastAsia="Calibri" w:hAnsi="Century Gothic" w:cs="Arial"/>
          <w:b/>
          <w:bCs/>
          <w:color w:val="000000"/>
          <w:sz w:val="22"/>
          <w:szCs w:val="22"/>
          <w:lang w:eastAsia="en-US"/>
        </w:rPr>
        <w:t xml:space="preserve"> DEL MUNICIPIO DE JUÁREZ, ESTADO DE CHIHUAHUA</w:t>
      </w:r>
    </w:p>
    <w:p w14:paraId="5A32CA22" w14:textId="77777777" w:rsidR="00E66923" w:rsidRPr="00E66923" w:rsidRDefault="00E66923" w:rsidP="00E66923">
      <w:pPr>
        <w:tabs>
          <w:tab w:val="left" w:pos="851"/>
        </w:tabs>
        <w:jc w:val="both"/>
        <w:rPr>
          <w:rFonts w:ascii="Century Gothic" w:hAnsi="Century Gothic" w:cs="Arial"/>
          <w:sz w:val="22"/>
          <w:szCs w:val="22"/>
          <w:lang w:eastAsia="en-US"/>
        </w:rPr>
      </w:pPr>
    </w:p>
    <w:p w14:paraId="698165DF" w14:textId="77777777" w:rsidR="00E66923" w:rsidRPr="00E66923" w:rsidRDefault="00E66923" w:rsidP="00E66923">
      <w:pPr>
        <w:jc w:val="both"/>
        <w:rPr>
          <w:rFonts w:ascii="Century Gothic" w:hAnsi="Century Gothic" w:cs="Arial"/>
          <w:b/>
          <w:sz w:val="22"/>
          <w:szCs w:val="22"/>
          <w:u w:val="single"/>
          <w:lang w:eastAsia="en-US"/>
        </w:rPr>
      </w:pPr>
      <w:r w:rsidRPr="00E66923">
        <w:rPr>
          <w:rFonts w:ascii="Century Gothic" w:hAnsi="Century Gothic" w:cs="Arial"/>
          <w:b/>
          <w:bCs/>
          <w:sz w:val="22"/>
          <w:szCs w:val="22"/>
          <w:lang w:eastAsia="en-US"/>
        </w:rPr>
        <w:t>Artículo 15.</w:t>
      </w:r>
      <w:proofErr w:type="gramStart"/>
      <w:r w:rsidRPr="00E66923">
        <w:rPr>
          <w:rFonts w:ascii="Century Gothic" w:hAnsi="Century Gothic" w:cs="Arial"/>
          <w:b/>
          <w:bCs/>
          <w:sz w:val="22"/>
          <w:szCs w:val="22"/>
          <w:lang w:eastAsia="en-US"/>
        </w:rPr>
        <w:t xml:space="preserve">- </w:t>
      </w:r>
      <w:r w:rsidRPr="00E66923">
        <w:rPr>
          <w:rFonts w:ascii="Century Gothic" w:hAnsi="Century Gothic" w:cs="Arial"/>
          <w:sz w:val="22"/>
          <w:szCs w:val="22"/>
          <w:lang w:eastAsia="en-US"/>
        </w:rPr>
        <w:t>...</w:t>
      </w:r>
      <w:proofErr w:type="gramEnd"/>
    </w:p>
    <w:p w14:paraId="242E0EF4" w14:textId="77777777" w:rsidR="00E66923" w:rsidRPr="00E66923" w:rsidRDefault="00E66923" w:rsidP="00E66923">
      <w:pPr>
        <w:jc w:val="both"/>
        <w:rPr>
          <w:rFonts w:ascii="Century Gothic" w:hAnsi="Century Gothic" w:cs="Arial"/>
          <w:sz w:val="22"/>
          <w:szCs w:val="22"/>
          <w:lang w:eastAsia="en-US"/>
        </w:rPr>
      </w:pPr>
    </w:p>
    <w:p w14:paraId="1600728C" w14:textId="77777777" w:rsidR="00E66923" w:rsidRPr="00E66923" w:rsidRDefault="00E66923" w:rsidP="00E66923">
      <w:pPr>
        <w:widowControl w:val="0"/>
        <w:numPr>
          <w:ilvl w:val="0"/>
          <w:numId w:val="2"/>
        </w:numPr>
        <w:autoSpaceDE w:val="0"/>
        <w:autoSpaceDN w:val="0"/>
        <w:jc w:val="both"/>
        <w:rPr>
          <w:rFonts w:ascii="Century Gothic" w:hAnsi="Century Gothic" w:cs="Arial"/>
          <w:bCs/>
          <w:sz w:val="22"/>
          <w:szCs w:val="22"/>
          <w:lang w:eastAsia="en-US"/>
        </w:rPr>
      </w:pPr>
      <w:r w:rsidRPr="00E66923">
        <w:rPr>
          <w:rFonts w:ascii="Century Gothic" w:hAnsi="Century Gothic" w:cs="Arial"/>
          <w:bCs/>
          <w:sz w:val="22"/>
          <w:szCs w:val="22"/>
          <w:lang w:eastAsia="en-US"/>
        </w:rPr>
        <w:t>a la XV...</w:t>
      </w:r>
    </w:p>
    <w:p w14:paraId="2A371869" w14:textId="77777777" w:rsidR="00E66923" w:rsidRPr="00E66923" w:rsidRDefault="00E66923" w:rsidP="00E66923">
      <w:pPr>
        <w:widowControl w:val="0"/>
        <w:numPr>
          <w:ilvl w:val="0"/>
          <w:numId w:val="3"/>
        </w:numPr>
        <w:autoSpaceDE w:val="0"/>
        <w:autoSpaceDN w:val="0"/>
        <w:jc w:val="both"/>
        <w:rPr>
          <w:rFonts w:ascii="Century Gothic" w:hAnsi="Century Gothic" w:cs="Arial"/>
          <w:b/>
          <w:bCs/>
          <w:sz w:val="22"/>
          <w:szCs w:val="22"/>
          <w:lang w:eastAsia="en-US"/>
        </w:rPr>
      </w:pPr>
      <w:r w:rsidRPr="00E66923">
        <w:rPr>
          <w:rFonts w:ascii="Century Gothic" w:hAnsi="Century Gothic" w:cs="Arial"/>
          <w:b/>
          <w:sz w:val="22"/>
          <w:szCs w:val="22"/>
          <w:lang w:eastAsia="en-US"/>
        </w:rPr>
        <w:t xml:space="preserve">Vigilar el cumplimiento de las disposiciones aplicables </w:t>
      </w:r>
      <w:r w:rsidRPr="00E66923">
        <w:rPr>
          <w:rFonts w:ascii="Century Gothic" w:hAnsi="Century Gothic" w:cs="Arial"/>
          <w:b/>
          <w:bCs/>
          <w:sz w:val="22"/>
          <w:szCs w:val="22"/>
          <w:lang w:eastAsia="en-US"/>
        </w:rPr>
        <w:t>del Sistema de Justicia Cívica e Itinerante en el Municipio; y</w:t>
      </w:r>
    </w:p>
    <w:p w14:paraId="1EB04CC9" w14:textId="77777777" w:rsidR="00E66923" w:rsidRPr="00E66923" w:rsidRDefault="00E66923" w:rsidP="00E66923">
      <w:pPr>
        <w:widowControl w:val="0"/>
        <w:numPr>
          <w:ilvl w:val="0"/>
          <w:numId w:val="3"/>
        </w:numPr>
        <w:autoSpaceDE w:val="0"/>
        <w:autoSpaceDN w:val="0"/>
        <w:jc w:val="both"/>
        <w:rPr>
          <w:rFonts w:ascii="Century Gothic" w:hAnsi="Century Gothic" w:cs="Arial"/>
          <w:b/>
          <w:bCs/>
          <w:sz w:val="22"/>
          <w:szCs w:val="22"/>
          <w:lang w:eastAsia="en-US"/>
        </w:rPr>
      </w:pPr>
      <w:r w:rsidRPr="00E66923">
        <w:rPr>
          <w:rFonts w:ascii="Century Gothic" w:hAnsi="Century Gothic" w:cs="Arial"/>
          <w:sz w:val="22"/>
          <w:szCs w:val="22"/>
          <w:lang w:eastAsia="en-US"/>
        </w:rPr>
        <w:t>Las demás que le encomiende el Presidente y las que le confieran las leyes, reglamentos y manuales de organización y procedimientos</w:t>
      </w:r>
      <w:r w:rsidRPr="00E66923">
        <w:rPr>
          <w:rFonts w:ascii="Century Gothic" w:hAnsi="Century Gothic" w:cs="Arial"/>
          <w:b/>
          <w:sz w:val="22"/>
          <w:szCs w:val="22"/>
          <w:lang w:eastAsia="en-US"/>
        </w:rPr>
        <w:t>.</w:t>
      </w:r>
    </w:p>
    <w:p w14:paraId="6C7E9049" w14:textId="77777777" w:rsidR="00E66923" w:rsidRPr="00E66923" w:rsidRDefault="00E66923" w:rsidP="00E66923">
      <w:pPr>
        <w:rPr>
          <w:rFonts w:ascii="Century Gothic" w:hAnsi="Century Gothic" w:cs="Arial"/>
          <w:sz w:val="22"/>
          <w:szCs w:val="22"/>
          <w:lang w:val="es-ES" w:eastAsia="en-US"/>
        </w:rPr>
      </w:pPr>
    </w:p>
    <w:p w14:paraId="4E72357B" w14:textId="77777777" w:rsidR="00E66923" w:rsidRPr="00E66923" w:rsidRDefault="00E66923" w:rsidP="00E66923">
      <w:pPr>
        <w:jc w:val="both"/>
        <w:rPr>
          <w:rFonts w:ascii="Century Gothic" w:eastAsia="Calibri" w:hAnsi="Century Gothic" w:cs="Arial"/>
          <w:sz w:val="22"/>
          <w:szCs w:val="22"/>
          <w:lang w:eastAsia="en-US"/>
        </w:rPr>
      </w:pPr>
      <w:r w:rsidRPr="00E66923">
        <w:rPr>
          <w:rFonts w:ascii="Century Gothic" w:eastAsia="Calibri" w:hAnsi="Century Gothic" w:cs="Arial"/>
          <w:b/>
          <w:bCs/>
          <w:sz w:val="22"/>
          <w:szCs w:val="22"/>
          <w:lang w:eastAsia="en-US"/>
        </w:rPr>
        <w:lastRenderedPageBreak/>
        <w:t>Artículo 16.</w:t>
      </w:r>
      <w:proofErr w:type="gramStart"/>
      <w:r w:rsidRPr="00E66923">
        <w:rPr>
          <w:rFonts w:ascii="Century Gothic" w:eastAsia="Calibri" w:hAnsi="Century Gothic" w:cs="Arial"/>
          <w:b/>
          <w:bCs/>
          <w:sz w:val="22"/>
          <w:szCs w:val="22"/>
          <w:lang w:eastAsia="en-US"/>
        </w:rPr>
        <w:t xml:space="preserve">- </w:t>
      </w:r>
      <w:r w:rsidRPr="00E66923">
        <w:rPr>
          <w:rFonts w:ascii="Century Gothic" w:eastAsia="Calibri" w:hAnsi="Century Gothic" w:cs="Arial"/>
          <w:sz w:val="22"/>
          <w:szCs w:val="22"/>
          <w:lang w:eastAsia="en-US"/>
        </w:rPr>
        <w:t>...</w:t>
      </w:r>
      <w:proofErr w:type="gramEnd"/>
    </w:p>
    <w:p w14:paraId="0E7A9E5B" w14:textId="77777777" w:rsidR="00E66923" w:rsidRPr="00E66923" w:rsidRDefault="00E66923" w:rsidP="00E66923">
      <w:pPr>
        <w:rPr>
          <w:rFonts w:ascii="Century Gothic" w:eastAsia="Calibri" w:hAnsi="Century Gothic" w:cs="Arial"/>
          <w:sz w:val="22"/>
          <w:szCs w:val="22"/>
          <w:lang w:eastAsia="en-US"/>
        </w:rPr>
      </w:pPr>
    </w:p>
    <w:p w14:paraId="1119C767" w14:textId="77777777" w:rsidR="00E66923" w:rsidRPr="00E66923" w:rsidRDefault="00E66923" w:rsidP="00E66923">
      <w:pPr>
        <w:numPr>
          <w:ilvl w:val="0"/>
          <w:numId w:val="4"/>
        </w:numPr>
        <w:jc w:val="both"/>
        <w:rPr>
          <w:rFonts w:ascii="Century Gothic" w:eastAsia="Calibri" w:hAnsi="Century Gothic" w:cs="Arial"/>
          <w:sz w:val="22"/>
          <w:szCs w:val="22"/>
          <w:lang w:eastAsia="en-US"/>
        </w:rPr>
      </w:pPr>
      <w:r w:rsidRPr="00E66923">
        <w:rPr>
          <w:rFonts w:ascii="Century Gothic" w:eastAsia="Calibri" w:hAnsi="Century Gothic" w:cs="Arial"/>
          <w:sz w:val="22"/>
          <w:szCs w:val="22"/>
          <w:lang w:eastAsia="en-US"/>
        </w:rPr>
        <w:t>a la III...</w:t>
      </w:r>
    </w:p>
    <w:p w14:paraId="250372B1" w14:textId="77777777" w:rsidR="00E66923" w:rsidRPr="00E66923" w:rsidRDefault="00E66923" w:rsidP="00E66923">
      <w:pPr>
        <w:numPr>
          <w:ilvl w:val="0"/>
          <w:numId w:val="5"/>
        </w:numPr>
        <w:jc w:val="both"/>
        <w:rPr>
          <w:rFonts w:ascii="Century Gothic" w:eastAsia="Calibri" w:hAnsi="Century Gothic" w:cs="Arial"/>
          <w:sz w:val="22"/>
          <w:szCs w:val="22"/>
          <w:lang w:eastAsia="en-US"/>
        </w:rPr>
      </w:pPr>
      <w:r w:rsidRPr="00E66923">
        <w:rPr>
          <w:rFonts w:ascii="Century Gothic" w:eastAsia="Calibri" w:hAnsi="Century Gothic" w:cs="Arial"/>
          <w:sz w:val="22"/>
          <w:szCs w:val="22"/>
          <w:lang w:eastAsia="en-US"/>
        </w:rPr>
        <w:t xml:space="preserve">Dirección </w:t>
      </w:r>
      <w:r w:rsidRPr="00E66923">
        <w:rPr>
          <w:rFonts w:ascii="Century Gothic" w:eastAsia="Calibri" w:hAnsi="Century Gothic" w:cs="Arial"/>
          <w:b/>
          <w:sz w:val="22"/>
          <w:szCs w:val="22"/>
          <w:lang w:eastAsia="en-US"/>
        </w:rPr>
        <w:t>del Sistema de Justicia Cívica Municipal</w:t>
      </w:r>
      <w:r w:rsidRPr="00E66923">
        <w:rPr>
          <w:rFonts w:ascii="Century Gothic" w:eastAsia="Calibri" w:hAnsi="Century Gothic" w:cs="Arial"/>
          <w:sz w:val="22"/>
          <w:szCs w:val="22"/>
          <w:lang w:eastAsia="en-US"/>
        </w:rPr>
        <w:t xml:space="preserve">; </w:t>
      </w:r>
    </w:p>
    <w:p w14:paraId="1053B397" w14:textId="77777777" w:rsidR="00E66923" w:rsidRPr="00E66923" w:rsidRDefault="00E66923" w:rsidP="00E66923">
      <w:pPr>
        <w:numPr>
          <w:ilvl w:val="0"/>
          <w:numId w:val="5"/>
        </w:numPr>
        <w:jc w:val="both"/>
        <w:rPr>
          <w:rFonts w:ascii="Century Gothic" w:eastAsia="Calibri" w:hAnsi="Century Gothic" w:cs="Arial"/>
          <w:sz w:val="22"/>
          <w:szCs w:val="22"/>
          <w:lang w:eastAsia="en-US"/>
        </w:rPr>
      </w:pPr>
      <w:r w:rsidRPr="00E66923">
        <w:rPr>
          <w:rFonts w:ascii="Century Gothic" w:eastAsia="Calibri" w:hAnsi="Century Gothic" w:cs="Arial"/>
          <w:sz w:val="22"/>
          <w:szCs w:val="22"/>
          <w:lang w:eastAsia="en-US"/>
        </w:rPr>
        <w:t>a la VII...</w:t>
      </w:r>
    </w:p>
    <w:p w14:paraId="761D5FAD" w14:textId="77777777" w:rsidR="00E66923" w:rsidRPr="00E66923" w:rsidRDefault="00E66923" w:rsidP="00E66923">
      <w:pPr>
        <w:rPr>
          <w:rFonts w:ascii="Century Gothic" w:hAnsi="Century Gothic" w:cs="Arial"/>
          <w:sz w:val="22"/>
          <w:szCs w:val="22"/>
          <w:lang w:val="es-ES" w:eastAsia="en-US"/>
        </w:rPr>
      </w:pPr>
    </w:p>
    <w:p w14:paraId="5FEC560C" w14:textId="77777777" w:rsidR="00E66923" w:rsidRPr="00E66923" w:rsidRDefault="00E66923" w:rsidP="00E66923">
      <w:pPr>
        <w:jc w:val="both"/>
        <w:rPr>
          <w:rFonts w:ascii="Century Gothic" w:hAnsi="Century Gothic" w:cs="Arial"/>
          <w:b/>
          <w:bCs/>
          <w:sz w:val="22"/>
          <w:szCs w:val="22"/>
          <w:lang w:eastAsia="en-US"/>
        </w:rPr>
      </w:pPr>
    </w:p>
    <w:p w14:paraId="08AE0146"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bCs/>
          <w:sz w:val="22"/>
          <w:szCs w:val="22"/>
          <w:lang w:eastAsia="en-US"/>
        </w:rPr>
        <w:t xml:space="preserve">Artículo 22.- </w:t>
      </w:r>
      <w:r w:rsidRPr="00E66923">
        <w:rPr>
          <w:rFonts w:ascii="Century Gothic" w:hAnsi="Century Gothic" w:cs="Arial"/>
          <w:sz w:val="22"/>
          <w:szCs w:val="22"/>
          <w:lang w:eastAsia="en-US"/>
        </w:rPr>
        <w:t xml:space="preserve">Son atribuciones de la Dirección </w:t>
      </w:r>
      <w:r w:rsidRPr="00E66923">
        <w:rPr>
          <w:rFonts w:ascii="Century Gothic" w:hAnsi="Century Gothic" w:cs="Arial"/>
          <w:b/>
          <w:sz w:val="22"/>
          <w:szCs w:val="22"/>
          <w:lang w:eastAsia="en-US"/>
        </w:rPr>
        <w:t>del Sistema de Justicia Cívica Municipal</w:t>
      </w:r>
      <w:r w:rsidRPr="00E66923">
        <w:rPr>
          <w:rFonts w:ascii="Century Gothic" w:hAnsi="Century Gothic" w:cs="Arial"/>
          <w:sz w:val="22"/>
          <w:szCs w:val="22"/>
          <w:lang w:eastAsia="en-US"/>
        </w:rPr>
        <w:t>:</w:t>
      </w:r>
    </w:p>
    <w:p w14:paraId="16739806" w14:textId="77777777" w:rsidR="00E66923" w:rsidRPr="00E66923" w:rsidRDefault="00E66923" w:rsidP="00E66923">
      <w:pPr>
        <w:numPr>
          <w:ilvl w:val="0"/>
          <w:numId w:val="6"/>
        </w:numPr>
        <w:jc w:val="both"/>
        <w:rPr>
          <w:rFonts w:ascii="Century Gothic" w:hAnsi="Century Gothic" w:cs="Arial"/>
          <w:sz w:val="22"/>
          <w:szCs w:val="22"/>
          <w:lang w:eastAsia="en-US"/>
        </w:rPr>
      </w:pPr>
      <w:r w:rsidRPr="00E66923">
        <w:rPr>
          <w:rFonts w:ascii="Century Gothic" w:hAnsi="Century Gothic" w:cs="Arial"/>
          <w:b/>
          <w:bCs/>
          <w:sz w:val="22"/>
          <w:szCs w:val="22"/>
          <w:lang w:eastAsia="en-US"/>
        </w:rPr>
        <w:t>Las de un Juez Cívico de conformidad con las disposiciones que al respecto prevén los Reglamentos de Justicia Cívica, Policía y Buen Gobierno, del Municipio de Juárez, Estado de Chihuahua, así como el de Vialidad y Tránsito para el Municipio de Juárez, Estado de Chihuahua;</w:t>
      </w:r>
    </w:p>
    <w:p w14:paraId="6B9BDD7E" w14:textId="77777777" w:rsidR="00E66923" w:rsidRPr="00E66923" w:rsidRDefault="00E66923" w:rsidP="00E66923">
      <w:pPr>
        <w:numPr>
          <w:ilvl w:val="0"/>
          <w:numId w:val="6"/>
        </w:numPr>
        <w:jc w:val="both"/>
        <w:rPr>
          <w:rFonts w:ascii="Century Gothic" w:hAnsi="Century Gothic" w:cs="Arial"/>
          <w:sz w:val="22"/>
          <w:szCs w:val="22"/>
          <w:lang w:eastAsia="en-US"/>
        </w:rPr>
      </w:pPr>
      <w:r w:rsidRPr="00E66923">
        <w:rPr>
          <w:rFonts w:ascii="Century Gothic" w:hAnsi="Century Gothic" w:cs="Arial"/>
          <w:bCs/>
          <w:sz w:val="22"/>
          <w:szCs w:val="22"/>
          <w:lang w:eastAsia="en-US"/>
        </w:rPr>
        <w:t>Coordinar en el ámbito de su competencia la actividad de los jueces adscritos a la Dirección</w:t>
      </w:r>
      <w:r w:rsidRPr="00E66923">
        <w:rPr>
          <w:rFonts w:ascii="Century Gothic" w:hAnsi="Century Gothic" w:cs="Arial"/>
          <w:b/>
          <w:bCs/>
          <w:sz w:val="22"/>
          <w:szCs w:val="22"/>
          <w:lang w:eastAsia="en-US"/>
        </w:rPr>
        <w:t xml:space="preserve"> </w:t>
      </w:r>
      <w:r w:rsidRPr="00E66923">
        <w:rPr>
          <w:rFonts w:ascii="Century Gothic" w:hAnsi="Century Gothic" w:cs="Arial"/>
          <w:b/>
          <w:sz w:val="22"/>
          <w:szCs w:val="22"/>
          <w:lang w:eastAsia="en-US"/>
        </w:rPr>
        <w:t>del Sistema de Justicia Cívica Municipal</w:t>
      </w:r>
      <w:r w:rsidRPr="00E66923">
        <w:rPr>
          <w:rFonts w:ascii="Century Gothic" w:hAnsi="Century Gothic" w:cs="Arial"/>
          <w:sz w:val="22"/>
          <w:szCs w:val="22"/>
          <w:lang w:eastAsia="en-US"/>
        </w:rPr>
        <w:t xml:space="preserve">; </w:t>
      </w:r>
    </w:p>
    <w:p w14:paraId="558D1745" w14:textId="77777777" w:rsidR="00E66923" w:rsidRPr="00E66923" w:rsidRDefault="00E66923" w:rsidP="00E66923">
      <w:pPr>
        <w:numPr>
          <w:ilvl w:val="0"/>
          <w:numId w:val="6"/>
        </w:numPr>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 Supervisar el desempeño de </w:t>
      </w:r>
      <w:r w:rsidRPr="00E66923">
        <w:rPr>
          <w:rFonts w:ascii="Century Gothic" w:hAnsi="Century Gothic" w:cs="Arial"/>
          <w:b/>
          <w:sz w:val="22"/>
          <w:szCs w:val="22"/>
          <w:lang w:eastAsia="en-US"/>
        </w:rPr>
        <w:t>Jueces Cívicos</w:t>
      </w:r>
      <w:r w:rsidRPr="00E66923">
        <w:rPr>
          <w:rFonts w:ascii="Century Gothic" w:hAnsi="Century Gothic" w:cs="Arial"/>
          <w:sz w:val="22"/>
          <w:szCs w:val="22"/>
          <w:lang w:eastAsia="en-US"/>
        </w:rPr>
        <w:t xml:space="preserve"> adscritos a la Coordinación General de Seguridad Vial;</w:t>
      </w:r>
    </w:p>
    <w:p w14:paraId="20C28C82" w14:textId="77777777" w:rsidR="00E66923" w:rsidRPr="00E66923" w:rsidRDefault="00E66923" w:rsidP="00E66923">
      <w:pPr>
        <w:numPr>
          <w:ilvl w:val="0"/>
          <w:numId w:val="6"/>
        </w:numPr>
        <w:jc w:val="both"/>
        <w:rPr>
          <w:rFonts w:ascii="Century Gothic" w:hAnsi="Century Gothic" w:cs="Arial"/>
          <w:sz w:val="22"/>
          <w:szCs w:val="22"/>
          <w:lang w:eastAsia="en-US"/>
        </w:rPr>
      </w:pPr>
      <w:r w:rsidRPr="00E66923">
        <w:rPr>
          <w:rFonts w:ascii="Century Gothic" w:hAnsi="Century Gothic" w:cs="Arial"/>
          <w:sz w:val="22"/>
          <w:szCs w:val="22"/>
          <w:lang w:eastAsia="en-US"/>
        </w:rPr>
        <w:t>a la VI...</w:t>
      </w:r>
    </w:p>
    <w:p w14:paraId="629513EB" w14:textId="77777777" w:rsidR="00E66923" w:rsidRPr="00E66923" w:rsidRDefault="00E66923" w:rsidP="00E66923">
      <w:pPr>
        <w:numPr>
          <w:ilvl w:val="0"/>
          <w:numId w:val="15"/>
        </w:numPr>
        <w:jc w:val="both"/>
        <w:rPr>
          <w:rFonts w:ascii="Century Gothic" w:hAnsi="Century Gothic" w:cs="Arial"/>
          <w:sz w:val="22"/>
          <w:szCs w:val="22"/>
          <w:lang w:eastAsia="en-US"/>
        </w:rPr>
      </w:pPr>
      <w:r w:rsidRPr="00E66923">
        <w:rPr>
          <w:rFonts w:ascii="Century Gothic" w:hAnsi="Century Gothic" w:cs="Arial"/>
          <w:b/>
          <w:bCs/>
          <w:sz w:val="22"/>
          <w:szCs w:val="22"/>
          <w:lang w:eastAsia="en-US"/>
        </w:rPr>
        <w:t>Vigilar el cumplimiento de las disposiciones aplicables del Sistema de Justicia Cívica  e Itinerante en el Municipio; y</w:t>
      </w:r>
    </w:p>
    <w:p w14:paraId="0C29FD29" w14:textId="77777777" w:rsidR="00E66923" w:rsidRPr="00E66923" w:rsidRDefault="00E66923" w:rsidP="00E66923">
      <w:pPr>
        <w:numPr>
          <w:ilvl w:val="0"/>
          <w:numId w:val="14"/>
        </w:numPr>
        <w:jc w:val="both"/>
        <w:rPr>
          <w:rFonts w:ascii="Century Gothic" w:eastAsia="Calibri" w:hAnsi="Century Gothic" w:cs="Arial"/>
          <w:sz w:val="22"/>
          <w:szCs w:val="22"/>
          <w:lang w:eastAsia="en-US"/>
        </w:rPr>
      </w:pPr>
      <w:r w:rsidRPr="00E66923">
        <w:rPr>
          <w:rFonts w:ascii="Century Gothic" w:hAnsi="Century Gothic" w:cs="Arial"/>
          <w:bCs/>
          <w:sz w:val="22"/>
          <w:szCs w:val="22"/>
          <w:lang w:eastAsia="en-US"/>
        </w:rPr>
        <w:t>Las demás que le encomiende el Secretario del Ayuntamiento y las que le confieran las leyes, reglamentos y manuales de organización y procedimientos</w:t>
      </w:r>
      <w:r w:rsidRPr="00E66923">
        <w:rPr>
          <w:rFonts w:ascii="Century Gothic" w:hAnsi="Century Gothic" w:cs="Arial"/>
          <w:b/>
          <w:bCs/>
          <w:sz w:val="22"/>
          <w:szCs w:val="22"/>
          <w:lang w:eastAsia="en-US"/>
        </w:rPr>
        <w:t>.</w:t>
      </w:r>
    </w:p>
    <w:p w14:paraId="41E1B8C1" w14:textId="77777777" w:rsidR="00E66923" w:rsidRPr="00E66923" w:rsidRDefault="00E66923" w:rsidP="00E66923">
      <w:pPr>
        <w:ind w:left="754"/>
        <w:rPr>
          <w:rFonts w:ascii="Century Gothic" w:eastAsia="Calibri" w:hAnsi="Century Gothic" w:cs="Arial"/>
          <w:sz w:val="22"/>
          <w:szCs w:val="22"/>
          <w:lang w:eastAsia="en-US"/>
        </w:rPr>
      </w:pPr>
    </w:p>
    <w:p w14:paraId="0B799A0F"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24.</w:t>
      </w:r>
      <w:proofErr w:type="gramStart"/>
      <w:r w:rsidRPr="00E66923">
        <w:rPr>
          <w:rFonts w:ascii="Century Gothic" w:hAnsi="Century Gothic" w:cs="Arial"/>
          <w:b/>
          <w:sz w:val="22"/>
          <w:szCs w:val="22"/>
          <w:lang w:eastAsia="en-US"/>
        </w:rPr>
        <w:t xml:space="preserve">- </w:t>
      </w:r>
      <w:r w:rsidRPr="00E66923">
        <w:rPr>
          <w:rFonts w:ascii="Century Gothic" w:hAnsi="Century Gothic" w:cs="Arial"/>
          <w:sz w:val="22"/>
          <w:szCs w:val="22"/>
          <w:lang w:eastAsia="en-US"/>
        </w:rPr>
        <w:t>...</w:t>
      </w:r>
      <w:proofErr w:type="gramEnd"/>
    </w:p>
    <w:p w14:paraId="5317F209" w14:textId="77777777" w:rsidR="00E66923" w:rsidRPr="00E66923" w:rsidRDefault="00E66923" w:rsidP="00E66923">
      <w:pPr>
        <w:rPr>
          <w:rFonts w:ascii="Century Gothic" w:hAnsi="Century Gothic" w:cs="Arial"/>
          <w:b/>
          <w:sz w:val="22"/>
          <w:szCs w:val="22"/>
          <w:lang w:eastAsia="en-US"/>
        </w:rPr>
      </w:pPr>
    </w:p>
    <w:p w14:paraId="58AD3323" w14:textId="77777777" w:rsidR="00E66923" w:rsidRPr="00E66923" w:rsidRDefault="00E66923" w:rsidP="00E66923">
      <w:pPr>
        <w:numPr>
          <w:ilvl w:val="0"/>
          <w:numId w:val="7"/>
        </w:numPr>
        <w:rPr>
          <w:rFonts w:ascii="Century Gothic" w:hAnsi="Century Gothic" w:cs="Arial"/>
          <w:sz w:val="22"/>
          <w:szCs w:val="22"/>
          <w:lang w:eastAsia="en-US"/>
        </w:rPr>
      </w:pPr>
      <w:r w:rsidRPr="00E66923">
        <w:rPr>
          <w:rFonts w:ascii="Century Gothic" w:hAnsi="Century Gothic" w:cs="Arial"/>
          <w:sz w:val="22"/>
          <w:szCs w:val="22"/>
          <w:lang w:eastAsia="en-US"/>
        </w:rPr>
        <w:t xml:space="preserve">a la V... </w:t>
      </w:r>
    </w:p>
    <w:p w14:paraId="078FA6D3" w14:textId="77777777" w:rsidR="00E66923" w:rsidRPr="00E66923" w:rsidRDefault="00E66923" w:rsidP="00E66923">
      <w:pPr>
        <w:numPr>
          <w:ilvl w:val="0"/>
          <w:numId w:val="8"/>
        </w:numPr>
        <w:jc w:val="both"/>
        <w:rPr>
          <w:rFonts w:ascii="Century Gothic" w:hAnsi="Century Gothic" w:cs="Arial"/>
          <w:sz w:val="22"/>
          <w:szCs w:val="22"/>
          <w:lang w:eastAsia="en-US"/>
        </w:rPr>
      </w:pPr>
      <w:r w:rsidRPr="00E66923">
        <w:rPr>
          <w:rFonts w:ascii="Century Gothic" w:hAnsi="Century Gothic" w:cs="Arial"/>
          <w:b/>
          <w:sz w:val="22"/>
          <w:szCs w:val="22"/>
          <w:lang w:eastAsia="en-US"/>
        </w:rPr>
        <w:t xml:space="preserve">Las de un Defensor Cívico Municipal de conformidad con las disposiciones que al respecto prevén </w:t>
      </w:r>
      <w:r w:rsidRPr="00E66923">
        <w:rPr>
          <w:rFonts w:ascii="Century Gothic" w:hAnsi="Century Gothic" w:cs="Arial"/>
          <w:b/>
          <w:bCs/>
          <w:sz w:val="22"/>
          <w:szCs w:val="22"/>
          <w:lang w:eastAsia="en-US"/>
        </w:rPr>
        <w:t>los Reglamentos de Justicia Cívica, Policía y Buen Gobierno, del Municipio de Juárez, Estado de Chihuahua, así como el de Vialidad y Tránsito para el Municipio de Juárez, Estado de Chihuahua;</w:t>
      </w:r>
    </w:p>
    <w:p w14:paraId="2CFFAFB7" w14:textId="77777777" w:rsidR="00E66923" w:rsidRPr="00E66923" w:rsidRDefault="00E66923" w:rsidP="00E66923">
      <w:pPr>
        <w:ind w:left="720"/>
        <w:jc w:val="both"/>
        <w:rPr>
          <w:rFonts w:ascii="Century Gothic" w:hAnsi="Century Gothic" w:cs="Arial"/>
          <w:sz w:val="22"/>
          <w:szCs w:val="22"/>
          <w:lang w:eastAsia="en-US"/>
        </w:rPr>
      </w:pPr>
    </w:p>
    <w:p w14:paraId="6804C8C2" w14:textId="77777777" w:rsidR="00E66923" w:rsidRPr="00E66923" w:rsidRDefault="00E66923" w:rsidP="00E66923">
      <w:pPr>
        <w:tabs>
          <w:tab w:val="left" w:pos="1005"/>
        </w:tabs>
        <w:spacing w:after="200" w:line="276" w:lineRule="auto"/>
        <w:ind w:left="720"/>
        <w:jc w:val="both"/>
        <w:rPr>
          <w:rFonts w:ascii="Century Gothic" w:hAnsi="Century Gothic" w:cs="Arial"/>
          <w:b/>
          <w:sz w:val="22"/>
          <w:szCs w:val="22"/>
          <w:lang w:eastAsia="en-US"/>
        </w:rPr>
      </w:pPr>
      <w:r w:rsidRPr="00E66923">
        <w:rPr>
          <w:rFonts w:ascii="Century Gothic" w:hAnsi="Century Gothic" w:cs="Arial"/>
          <w:b/>
          <w:sz w:val="22"/>
          <w:szCs w:val="22"/>
          <w:lang w:eastAsia="en-US"/>
        </w:rPr>
        <w:t>Esta Dirección, deberá auxiliarse en el desempeño de sus atribuciones de un cuerpo de Licenciados en Derecho, que actuaran bajo el principio de delegación de facultades de su titular y pautas de conductas previstas en el Código de Ética de los Servidores Públicos del Municipio de Juárez, Estado de Chihuahua.</w:t>
      </w:r>
    </w:p>
    <w:p w14:paraId="1A96AD0B" w14:textId="77777777" w:rsidR="00E66923" w:rsidRPr="00E66923" w:rsidRDefault="00E66923" w:rsidP="00E66923">
      <w:pPr>
        <w:numPr>
          <w:ilvl w:val="0"/>
          <w:numId w:val="35"/>
        </w:numPr>
        <w:jc w:val="both"/>
        <w:rPr>
          <w:rFonts w:ascii="Century Gothic" w:eastAsia="Calibri" w:hAnsi="Century Gothic" w:cs="Arial"/>
          <w:sz w:val="22"/>
          <w:szCs w:val="22"/>
          <w:lang w:eastAsia="en-US"/>
        </w:rPr>
      </w:pPr>
      <w:r w:rsidRPr="00E66923">
        <w:rPr>
          <w:rFonts w:ascii="Century Gothic" w:hAnsi="Century Gothic" w:cs="Arial"/>
          <w:sz w:val="22"/>
          <w:szCs w:val="22"/>
          <w:lang w:eastAsia="en-US"/>
        </w:rPr>
        <w:t xml:space="preserve">Las demás que le encomiende el </w:t>
      </w:r>
      <w:r w:rsidRPr="00E66923">
        <w:rPr>
          <w:rFonts w:ascii="Century Gothic" w:hAnsi="Century Gothic" w:cs="Arial"/>
          <w:bCs/>
          <w:sz w:val="22"/>
          <w:szCs w:val="22"/>
          <w:lang w:eastAsia="en-US"/>
        </w:rPr>
        <w:t>Secretario del Ayuntamiento y las que le confieran las leyes, reglamentos y manuales de organización y procedimientos.</w:t>
      </w:r>
    </w:p>
    <w:p w14:paraId="21794E6C" w14:textId="77777777" w:rsidR="00E66923" w:rsidRPr="00E66923" w:rsidRDefault="00E66923" w:rsidP="00E66923">
      <w:pPr>
        <w:ind w:left="754"/>
        <w:rPr>
          <w:rFonts w:ascii="Century Gothic" w:eastAsia="Calibri" w:hAnsi="Century Gothic" w:cs="Arial"/>
          <w:sz w:val="22"/>
          <w:szCs w:val="22"/>
          <w:lang w:eastAsia="en-US"/>
        </w:rPr>
      </w:pPr>
    </w:p>
    <w:p w14:paraId="45C24D64"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26.</w:t>
      </w:r>
      <w:proofErr w:type="gramStart"/>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 xml:space="preserve"> ...</w:t>
      </w:r>
      <w:proofErr w:type="gramEnd"/>
    </w:p>
    <w:p w14:paraId="4A1FCC18" w14:textId="77777777" w:rsidR="00E66923" w:rsidRPr="00E66923" w:rsidRDefault="00E66923" w:rsidP="00E66923">
      <w:pPr>
        <w:tabs>
          <w:tab w:val="left" w:pos="1320"/>
        </w:tabs>
        <w:rPr>
          <w:rFonts w:ascii="Century Gothic" w:hAnsi="Century Gothic" w:cs="Arial"/>
          <w:b/>
          <w:bCs/>
          <w:sz w:val="22"/>
          <w:szCs w:val="22"/>
          <w:lang w:eastAsia="en-US"/>
        </w:rPr>
      </w:pPr>
    </w:p>
    <w:p w14:paraId="40E59B98" w14:textId="77777777" w:rsidR="00E66923" w:rsidRPr="00E66923" w:rsidRDefault="00E66923" w:rsidP="00E66923">
      <w:pPr>
        <w:numPr>
          <w:ilvl w:val="0"/>
          <w:numId w:val="9"/>
        </w:numPr>
        <w:rPr>
          <w:rFonts w:ascii="Century Gothic" w:hAnsi="Century Gothic" w:cs="Arial"/>
          <w:bCs/>
          <w:sz w:val="22"/>
          <w:szCs w:val="22"/>
          <w:lang w:eastAsia="en-US"/>
        </w:rPr>
      </w:pPr>
      <w:r w:rsidRPr="00E66923">
        <w:rPr>
          <w:rFonts w:ascii="Century Gothic" w:hAnsi="Century Gothic" w:cs="Arial"/>
          <w:bCs/>
          <w:sz w:val="22"/>
          <w:szCs w:val="22"/>
          <w:lang w:eastAsia="en-US"/>
        </w:rPr>
        <w:t>a la XVI...</w:t>
      </w:r>
    </w:p>
    <w:p w14:paraId="438EFF1E" w14:textId="77777777" w:rsidR="00E66923" w:rsidRPr="00E66923" w:rsidRDefault="00E66923" w:rsidP="00E66923">
      <w:pPr>
        <w:numPr>
          <w:ilvl w:val="0"/>
          <w:numId w:val="34"/>
        </w:numPr>
        <w:jc w:val="both"/>
        <w:rPr>
          <w:rFonts w:ascii="Century Gothic" w:hAnsi="Century Gothic" w:cs="Arial"/>
          <w:bCs/>
          <w:sz w:val="22"/>
          <w:szCs w:val="22"/>
          <w:lang w:eastAsia="en-US"/>
        </w:rPr>
      </w:pPr>
      <w:r w:rsidRPr="00E66923">
        <w:rPr>
          <w:rFonts w:ascii="Century Gothic" w:hAnsi="Century Gothic" w:cs="Arial"/>
          <w:b/>
          <w:sz w:val="22"/>
          <w:szCs w:val="22"/>
          <w:lang w:eastAsia="en-US"/>
        </w:rPr>
        <w:t xml:space="preserve">Cumplir con las determinaciones que emitan los Jueces Cívicos en el ejercicio de sus funciones en el Sistema de Justicia Cívica e Itinerante; y </w:t>
      </w:r>
    </w:p>
    <w:p w14:paraId="5FDE0720" w14:textId="77777777" w:rsidR="00E66923" w:rsidRPr="00E66923" w:rsidRDefault="00E66923" w:rsidP="00E66923">
      <w:pPr>
        <w:jc w:val="both"/>
        <w:rPr>
          <w:rFonts w:ascii="Century Gothic" w:hAnsi="Century Gothic" w:cs="Arial"/>
          <w:bCs/>
          <w:sz w:val="22"/>
          <w:szCs w:val="22"/>
          <w:lang w:eastAsia="en-US"/>
        </w:rPr>
      </w:pPr>
    </w:p>
    <w:p w14:paraId="63C43FAC" w14:textId="77777777" w:rsidR="00E66923" w:rsidRPr="00E66923" w:rsidRDefault="00E66923" w:rsidP="00E66923">
      <w:pPr>
        <w:numPr>
          <w:ilvl w:val="0"/>
          <w:numId w:val="10"/>
        </w:numPr>
        <w:jc w:val="both"/>
        <w:rPr>
          <w:rFonts w:ascii="Century Gothic" w:eastAsia="Calibri" w:hAnsi="Century Gothic" w:cs="Arial"/>
          <w:sz w:val="22"/>
          <w:szCs w:val="22"/>
          <w:lang w:eastAsia="en-US"/>
        </w:rPr>
      </w:pPr>
      <w:r w:rsidRPr="00E66923">
        <w:rPr>
          <w:rFonts w:ascii="Century Gothic" w:hAnsi="Century Gothic" w:cs="Arial"/>
          <w:bCs/>
          <w:sz w:val="22"/>
          <w:szCs w:val="22"/>
          <w:lang w:eastAsia="en-US"/>
        </w:rPr>
        <w:t>Las demás que le encomiende el Presidente y las que le confieran las leyes, reglamentos y manuales de organización y procedimientos</w:t>
      </w:r>
      <w:r w:rsidRPr="00E66923">
        <w:rPr>
          <w:rFonts w:ascii="Century Gothic" w:hAnsi="Century Gothic" w:cs="Arial"/>
          <w:sz w:val="22"/>
          <w:szCs w:val="22"/>
          <w:lang w:eastAsia="en-US"/>
        </w:rPr>
        <w:t>.</w:t>
      </w:r>
    </w:p>
    <w:p w14:paraId="7ACB9CA5" w14:textId="77777777" w:rsidR="00E66923" w:rsidRPr="00E66923" w:rsidRDefault="00E66923" w:rsidP="00E66923">
      <w:pPr>
        <w:rPr>
          <w:rFonts w:ascii="Century Gothic" w:eastAsia="Calibri" w:hAnsi="Century Gothic" w:cs="Arial"/>
          <w:sz w:val="22"/>
          <w:szCs w:val="22"/>
          <w:lang w:eastAsia="en-US"/>
        </w:rPr>
      </w:pPr>
    </w:p>
    <w:p w14:paraId="70456D1C"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41.</w:t>
      </w:r>
      <w:proofErr w:type="gramStart"/>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 xml:space="preserve"> ...</w:t>
      </w:r>
      <w:proofErr w:type="gramEnd"/>
    </w:p>
    <w:p w14:paraId="3277BF16" w14:textId="77777777" w:rsidR="00E66923" w:rsidRPr="00E66923" w:rsidRDefault="00E66923" w:rsidP="00E66923">
      <w:pPr>
        <w:jc w:val="both"/>
        <w:rPr>
          <w:rFonts w:ascii="Century Gothic" w:hAnsi="Century Gothic" w:cs="Arial"/>
          <w:sz w:val="22"/>
          <w:szCs w:val="22"/>
          <w:lang w:eastAsia="en-US"/>
        </w:rPr>
      </w:pPr>
    </w:p>
    <w:p w14:paraId="36EA88D5" w14:textId="77777777" w:rsidR="00E66923" w:rsidRPr="00E66923" w:rsidRDefault="00E66923" w:rsidP="00E66923">
      <w:pPr>
        <w:widowControl w:val="0"/>
        <w:numPr>
          <w:ilvl w:val="0"/>
          <w:numId w:val="11"/>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IV...</w:t>
      </w:r>
    </w:p>
    <w:p w14:paraId="5E90250D" w14:textId="77777777" w:rsidR="00E66923" w:rsidRPr="00E66923" w:rsidRDefault="00E66923" w:rsidP="00E66923">
      <w:pPr>
        <w:widowControl w:val="0"/>
        <w:numPr>
          <w:ilvl w:val="0"/>
          <w:numId w:val="16"/>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Cuidar la observancia </w:t>
      </w:r>
      <w:r w:rsidRPr="00E66923">
        <w:rPr>
          <w:rFonts w:ascii="Century Gothic" w:hAnsi="Century Gothic" w:cs="Arial"/>
          <w:b/>
          <w:bCs/>
          <w:sz w:val="22"/>
          <w:szCs w:val="22"/>
          <w:lang w:eastAsia="en-US"/>
        </w:rPr>
        <w:t xml:space="preserve">y cumplimiento </w:t>
      </w:r>
      <w:r w:rsidRPr="00E66923">
        <w:rPr>
          <w:rFonts w:ascii="Century Gothic" w:hAnsi="Century Gothic" w:cs="Arial"/>
          <w:sz w:val="22"/>
          <w:szCs w:val="22"/>
          <w:lang w:eastAsia="en-US"/>
        </w:rPr>
        <w:t xml:space="preserve">de los reglamentos en materia de seguridad pública, seguridad vial </w:t>
      </w:r>
      <w:r w:rsidRPr="00E66923">
        <w:rPr>
          <w:rFonts w:ascii="Century Gothic" w:hAnsi="Century Gothic" w:cs="Arial"/>
          <w:b/>
          <w:bCs/>
          <w:sz w:val="22"/>
          <w:szCs w:val="22"/>
          <w:lang w:eastAsia="en-US"/>
        </w:rPr>
        <w:t xml:space="preserve"> y de Justicia Cívica </w:t>
      </w:r>
      <w:r w:rsidRPr="00E66923">
        <w:rPr>
          <w:rFonts w:ascii="Century Gothic" w:hAnsi="Century Gothic" w:cs="Arial"/>
          <w:sz w:val="22"/>
          <w:szCs w:val="22"/>
          <w:lang w:eastAsia="en-US"/>
        </w:rPr>
        <w:t>del Municipio de Juárez;</w:t>
      </w:r>
    </w:p>
    <w:p w14:paraId="5AEA3D1C" w14:textId="77777777" w:rsidR="00E66923" w:rsidRPr="00E66923" w:rsidRDefault="00E66923" w:rsidP="00E66923">
      <w:pPr>
        <w:widowControl w:val="0"/>
        <w:numPr>
          <w:ilvl w:val="0"/>
          <w:numId w:val="16"/>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XI...</w:t>
      </w:r>
    </w:p>
    <w:p w14:paraId="67374FC2" w14:textId="77777777" w:rsidR="00E66923" w:rsidRPr="00E66923" w:rsidRDefault="00E66923" w:rsidP="00E66923">
      <w:pPr>
        <w:ind w:firstLine="708"/>
        <w:rPr>
          <w:rFonts w:ascii="Century Gothic" w:hAnsi="Century Gothic" w:cs="Arial"/>
          <w:sz w:val="22"/>
          <w:szCs w:val="22"/>
          <w:lang w:eastAsia="en-US"/>
        </w:rPr>
      </w:pPr>
    </w:p>
    <w:p w14:paraId="4FFBB797"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43 Bis.</w:t>
      </w:r>
      <w:proofErr w:type="gramStart"/>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 xml:space="preserve"> ...</w:t>
      </w:r>
      <w:proofErr w:type="gramEnd"/>
    </w:p>
    <w:p w14:paraId="06BF0E33" w14:textId="77777777" w:rsidR="00E66923" w:rsidRPr="00E66923" w:rsidRDefault="00E66923" w:rsidP="00E66923">
      <w:pPr>
        <w:jc w:val="both"/>
        <w:rPr>
          <w:rFonts w:ascii="Century Gothic" w:hAnsi="Century Gothic" w:cs="Arial"/>
          <w:sz w:val="22"/>
          <w:szCs w:val="22"/>
          <w:lang w:eastAsia="en-US"/>
        </w:rPr>
      </w:pPr>
    </w:p>
    <w:p w14:paraId="6A90750B" w14:textId="77777777" w:rsidR="00E66923" w:rsidRPr="00E66923" w:rsidRDefault="00E66923" w:rsidP="00E66923">
      <w:pPr>
        <w:widowControl w:val="0"/>
        <w:numPr>
          <w:ilvl w:val="0"/>
          <w:numId w:val="12"/>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w:t>
      </w:r>
    </w:p>
    <w:p w14:paraId="42E721E1" w14:textId="77777777" w:rsidR="00E66923" w:rsidRPr="00E66923" w:rsidRDefault="00E66923" w:rsidP="00E66923">
      <w:pPr>
        <w:widowControl w:val="0"/>
        <w:numPr>
          <w:ilvl w:val="0"/>
          <w:numId w:val="12"/>
        </w:numPr>
        <w:autoSpaceDE w:val="0"/>
        <w:autoSpaceDN w:val="0"/>
        <w:jc w:val="both"/>
        <w:rPr>
          <w:rFonts w:ascii="Century Gothic" w:eastAsia="Century Gothic" w:hAnsi="Century Gothic" w:cs="Arial"/>
          <w:sz w:val="22"/>
          <w:szCs w:val="22"/>
          <w:lang w:eastAsia="en-US"/>
        </w:rPr>
      </w:pPr>
      <w:r w:rsidRPr="00E66923">
        <w:rPr>
          <w:rFonts w:ascii="Century Gothic" w:eastAsia="Arial" w:hAnsi="Century Gothic" w:cs="Arial"/>
          <w:color w:val="000000"/>
          <w:sz w:val="22"/>
          <w:szCs w:val="22"/>
          <w:lang w:eastAsia="en-US"/>
        </w:rPr>
        <w:t xml:space="preserve">Prevenir la comisión de delitos e infracciones administrativas, realizar las acciones de inspección, vigilancia </w:t>
      </w:r>
      <w:r w:rsidRPr="00E66923">
        <w:rPr>
          <w:rFonts w:ascii="Century Gothic" w:eastAsia="Arial" w:hAnsi="Century Gothic" w:cs="Arial"/>
          <w:b/>
          <w:bCs/>
          <w:color w:val="000000"/>
          <w:sz w:val="22"/>
          <w:szCs w:val="22"/>
          <w:lang w:eastAsia="en-US"/>
        </w:rPr>
        <w:t xml:space="preserve">y de auxilio en el ejercicio de las funciones de los Jueces Cívicos, </w:t>
      </w:r>
      <w:r w:rsidRPr="00E66923">
        <w:rPr>
          <w:rFonts w:ascii="Century Gothic" w:eastAsia="Arial" w:hAnsi="Century Gothic" w:cs="Arial"/>
          <w:color w:val="000000"/>
          <w:sz w:val="22"/>
          <w:szCs w:val="22"/>
          <w:lang w:eastAsia="en-US"/>
        </w:rPr>
        <w:t xml:space="preserve">en la jurisdicción territorial del Municipio en los términos previstos por el </w:t>
      </w:r>
      <w:r w:rsidRPr="00E66923">
        <w:rPr>
          <w:rFonts w:ascii="Century Gothic" w:eastAsia="Arial" w:hAnsi="Century Gothic" w:cs="Arial"/>
          <w:b/>
          <w:bCs/>
          <w:color w:val="000000"/>
          <w:sz w:val="22"/>
          <w:szCs w:val="22"/>
          <w:lang w:eastAsia="en-US"/>
        </w:rPr>
        <w:t xml:space="preserve">Reglamento de Justicia Cívica, Policía y Buen Gobierno, </w:t>
      </w:r>
      <w:r w:rsidRPr="00E66923">
        <w:rPr>
          <w:rFonts w:ascii="Century Gothic" w:hAnsi="Century Gothic" w:cs="Arial"/>
          <w:b/>
          <w:bCs/>
          <w:sz w:val="22"/>
          <w:szCs w:val="22"/>
          <w:lang w:eastAsia="en-US"/>
        </w:rPr>
        <w:t>del Municipio de Juárez, Estado de Chihuahua</w:t>
      </w:r>
      <w:r w:rsidRPr="00E66923">
        <w:rPr>
          <w:rFonts w:ascii="Century Gothic" w:eastAsia="Arial" w:hAnsi="Century Gothic" w:cs="Arial"/>
          <w:color w:val="000000"/>
          <w:sz w:val="22"/>
          <w:szCs w:val="22"/>
          <w:lang w:eastAsia="en-US"/>
        </w:rPr>
        <w:t xml:space="preserve"> y demás normas aplicables;</w:t>
      </w:r>
    </w:p>
    <w:p w14:paraId="380B8A62" w14:textId="77777777" w:rsidR="00E66923" w:rsidRPr="00E66923" w:rsidRDefault="00E66923" w:rsidP="00E66923">
      <w:pPr>
        <w:widowControl w:val="0"/>
        <w:numPr>
          <w:ilvl w:val="0"/>
          <w:numId w:val="12"/>
        </w:numPr>
        <w:autoSpaceDE w:val="0"/>
        <w:autoSpaceDN w:val="0"/>
        <w:jc w:val="both"/>
        <w:rPr>
          <w:rFonts w:ascii="Century Gothic" w:hAnsi="Century Gothic" w:cs="Arial"/>
          <w:sz w:val="22"/>
          <w:szCs w:val="22"/>
          <w:lang w:eastAsia="en-US"/>
        </w:rPr>
      </w:pPr>
      <w:r w:rsidRPr="00E66923">
        <w:rPr>
          <w:rFonts w:ascii="Century Gothic" w:eastAsia="Arial" w:hAnsi="Century Gothic" w:cs="Arial"/>
          <w:color w:val="000000"/>
          <w:sz w:val="22"/>
          <w:szCs w:val="22"/>
          <w:lang w:eastAsia="en-US"/>
        </w:rPr>
        <w:t xml:space="preserve"> </w:t>
      </w:r>
      <w:r w:rsidRPr="00E66923">
        <w:rPr>
          <w:rFonts w:ascii="Century Gothic" w:hAnsi="Century Gothic" w:cs="Arial"/>
          <w:sz w:val="22"/>
          <w:szCs w:val="22"/>
          <w:lang w:eastAsia="en-US"/>
        </w:rPr>
        <w:t>a la XVII...</w:t>
      </w:r>
    </w:p>
    <w:p w14:paraId="2DC89CAE" w14:textId="77777777" w:rsidR="00E66923" w:rsidRPr="00E66923" w:rsidRDefault="00E66923" w:rsidP="00E66923">
      <w:pPr>
        <w:widowControl w:val="0"/>
        <w:autoSpaceDE w:val="0"/>
        <w:autoSpaceDN w:val="0"/>
        <w:ind w:left="720"/>
        <w:jc w:val="both"/>
        <w:rPr>
          <w:rFonts w:ascii="Century Gothic" w:hAnsi="Century Gothic" w:cs="Arial"/>
          <w:sz w:val="22"/>
          <w:szCs w:val="22"/>
          <w:lang w:eastAsia="en-US"/>
        </w:rPr>
      </w:pPr>
    </w:p>
    <w:p w14:paraId="042F9934"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47.</w:t>
      </w:r>
      <w:proofErr w:type="gramStart"/>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 xml:space="preserve"> …</w:t>
      </w:r>
      <w:proofErr w:type="gramEnd"/>
    </w:p>
    <w:p w14:paraId="31151923" w14:textId="77777777" w:rsidR="00E66923" w:rsidRPr="00E66923" w:rsidRDefault="00E66923" w:rsidP="00E66923">
      <w:pPr>
        <w:jc w:val="both"/>
        <w:rPr>
          <w:rFonts w:ascii="Century Gothic" w:hAnsi="Century Gothic" w:cs="Arial"/>
          <w:sz w:val="22"/>
          <w:szCs w:val="22"/>
          <w:lang w:eastAsia="en-US"/>
        </w:rPr>
      </w:pPr>
    </w:p>
    <w:p w14:paraId="117224DE" w14:textId="77777777" w:rsidR="00E66923" w:rsidRPr="00E66923" w:rsidRDefault="00E66923" w:rsidP="00E66923">
      <w:pPr>
        <w:widowControl w:val="0"/>
        <w:numPr>
          <w:ilvl w:val="0"/>
          <w:numId w:val="18"/>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w:t>
      </w:r>
    </w:p>
    <w:p w14:paraId="62FD0142" w14:textId="77777777" w:rsidR="00E66923" w:rsidRPr="00E66923" w:rsidRDefault="00E66923" w:rsidP="00E66923">
      <w:pPr>
        <w:widowControl w:val="0"/>
        <w:numPr>
          <w:ilvl w:val="0"/>
          <w:numId w:val="18"/>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Elaborar, proponer y ejecutar políticas, programas y proyectos en materia de prevención del delito </w:t>
      </w:r>
      <w:r w:rsidRPr="00E66923">
        <w:rPr>
          <w:rFonts w:ascii="Century Gothic" w:hAnsi="Century Gothic" w:cs="Arial"/>
          <w:b/>
          <w:bCs/>
          <w:sz w:val="22"/>
          <w:szCs w:val="22"/>
          <w:lang w:eastAsia="en-US"/>
        </w:rPr>
        <w:t>y de faltas administrativas</w:t>
      </w:r>
      <w:r w:rsidRPr="00E66923">
        <w:rPr>
          <w:rFonts w:ascii="Century Gothic" w:hAnsi="Century Gothic" w:cs="Arial"/>
          <w:sz w:val="22"/>
          <w:szCs w:val="22"/>
          <w:lang w:eastAsia="en-US"/>
        </w:rPr>
        <w:t>;</w:t>
      </w:r>
    </w:p>
    <w:p w14:paraId="1F262C0D" w14:textId="77777777" w:rsidR="00E66923" w:rsidRPr="00E66923" w:rsidRDefault="00E66923" w:rsidP="00E66923">
      <w:pPr>
        <w:widowControl w:val="0"/>
        <w:numPr>
          <w:ilvl w:val="0"/>
          <w:numId w:val="18"/>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Diseñar y ejecutar un programa de capacitación a servidores públicos en temas de prevención social</w:t>
      </w:r>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 xml:space="preserve"> seguridad ciudadana </w:t>
      </w:r>
      <w:r w:rsidRPr="00E66923">
        <w:rPr>
          <w:rFonts w:ascii="Century Gothic" w:hAnsi="Century Gothic" w:cs="Arial"/>
          <w:b/>
          <w:bCs/>
          <w:sz w:val="22"/>
          <w:szCs w:val="22"/>
          <w:lang w:eastAsia="en-US"/>
        </w:rPr>
        <w:t xml:space="preserve"> y de Justicia Cívica</w:t>
      </w:r>
      <w:r w:rsidRPr="00E66923">
        <w:rPr>
          <w:rFonts w:ascii="Century Gothic" w:hAnsi="Century Gothic" w:cs="Arial"/>
          <w:sz w:val="22"/>
          <w:szCs w:val="22"/>
          <w:lang w:eastAsia="en-US"/>
        </w:rPr>
        <w:t xml:space="preserve">, para que desde sus respectivos ámbitos de acción funcionen como multiplicadores de la información de prevención del delito </w:t>
      </w:r>
      <w:r w:rsidRPr="00E66923">
        <w:rPr>
          <w:rFonts w:ascii="Century Gothic" w:hAnsi="Century Gothic" w:cs="Arial"/>
          <w:b/>
          <w:bCs/>
          <w:sz w:val="22"/>
          <w:szCs w:val="22"/>
          <w:lang w:eastAsia="en-US"/>
        </w:rPr>
        <w:t>y de faltas administrativas</w:t>
      </w:r>
      <w:r w:rsidRPr="00E66923">
        <w:rPr>
          <w:rFonts w:ascii="Century Gothic" w:hAnsi="Century Gothic" w:cs="Arial"/>
          <w:sz w:val="22"/>
          <w:szCs w:val="22"/>
          <w:lang w:eastAsia="en-US"/>
        </w:rPr>
        <w:t>;</w:t>
      </w:r>
    </w:p>
    <w:p w14:paraId="1674B7DB" w14:textId="77777777" w:rsidR="00E66923" w:rsidRPr="00E66923" w:rsidRDefault="00E66923" w:rsidP="00E66923">
      <w:pPr>
        <w:widowControl w:val="0"/>
        <w:numPr>
          <w:ilvl w:val="0"/>
          <w:numId w:val="18"/>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VII...</w:t>
      </w:r>
    </w:p>
    <w:p w14:paraId="16BE0AD4" w14:textId="77777777" w:rsidR="00E66923" w:rsidRPr="00E66923" w:rsidRDefault="00E66923" w:rsidP="00E66923">
      <w:pPr>
        <w:widowControl w:val="0"/>
        <w:numPr>
          <w:ilvl w:val="0"/>
          <w:numId w:val="19"/>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Implementar en coordinación con los comités vecinales, la comunidad </w:t>
      </w:r>
      <w:r w:rsidRPr="00E66923">
        <w:rPr>
          <w:rFonts w:ascii="Century Gothic" w:hAnsi="Century Gothic" w:cs="Arial"/>
          <w:b/>
          <w:bCs/>
          <w:sz w:val="22"/>
          <w:szCs w:val="22"/>
          <w:lang w:eastAsia="en-US"/>
        </w:rPr>
        <w:t>y la Dirección del Sistema de Justicia Cívica Municipal</w:t>
      </w:r>
      <w:r w:rsidRPr="00E66923">
        <w:rPr>
          <w:rFonts w:ascii="Century Gothic" w:hAnsi="Century Gothic" w:cs="Arial"/>
          <w:sz w:val="22"/>
          <w:szCs w:val="22"/>
          <w:lang w:eastAsia="en-US"/>
        </w:rPr>
        <w:t>, recorridos exploratorios para responder a las necesidades de prevención situacional, buscando subsanar deficiencias que inciden en la seguridad;</w:t>
      </w:r>
    </w:p>
    <w:p w14:paraId="13B21852" w14:textId="77777777" w:rsidR="00E66923" w:rsidRPr="00E66923" w:rsidRDefault="00E66923" w:rsidP="00E66923">
      <w:pPr>
        <w:widowControl w:val="0"/>
        <w:numPr>
          <w:ilvl w:val="0"/>
          <w:numId w:val="19"/>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XI...</w:t>
      </w:r>
    </w:p>
    <w:p w14:paraId="325BC932" w14:textId="77777777" w:rsidR="00E66923" w:rsidRPr="00E66923" w:rsidRDefault="00E66923" w:rsidP="00E66923">
      <w:pPr>
        <w:widowControl w:val="0"/>
        <w:numPr>
          <w:ilvl w:val="0"/>
          <w:numId w:val="20"/>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Promover la cultura de la paz, la legalidad, el respeto a los derechos humanos, la participación ciudadana y una vida libre de violencia, </w:t>
      </w:r>
      <w:r w:rsidRPr="00E66923">
        <w:rPr>
          <w:rFonts w:ascii="Century Gothic" w:hAnsi="Century Gothic" w:cs="Arial"/>
          <w:b/>
          <w:bCs/>
          <w:sz w:val="22"/>
          <w:szCs w:val="22"/>
          <w:lang w:eastAsia="en-US"/>
        </w:rPr>
        <w:t>en coordinación con la Dirección del Sistema de Justicia Cívica Municipal</w:t>
      </w:r>
      <w:r w:rsidRPr="00E66923">
        <w:rPr>
          <w:rFonts w:ascii="Century Gothic" w:hAnsi="Century Gothic" w:cs="Arial"/>
          <w:sz w:val="22"/>
          <w:szCs w:val="22"/>
          <w:lang w:eastAsia="en-US"/>
        </w:rPr>
        <w:t>;</w:t>
      </w:r>
    </w:p>
    <w:p w14:paraId="064260FA" w14:textId="77777777" w:rsidR="00E66923" w:rsidRPr="00E66923" w:rsidRDefault="00E66923" w:rsidP="00E66923">
      <w:pPr>
        <w:widowControl w:val="0"/>
        <w:numPr>
          <w:ilvl w:val="0"/>
          <w:numId w:val="20"/>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XVII...</w:t>
      </w:r>
    </w:p>
    <w:p w14:paraId="3B8F1A2E" w14:textId="77777777" w:rsidR="00E66923" w:rsidRPr="00E66923" w:rsidRDefault="00E66923" w:rsidP="00E66923">
      <w:pPr>
        <w:widowControl w:val="0"/>
        <w:numPr>
          <w:ilvl w:val="0"/>
          <w:numId w:val="21"/>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Verificar la ejecución y seguimiento de acciones de prevención social del delito </w:t>
      </w:r>
      <w:r w:rsidRPr="00E66923">
        <w:rPr>
          <w:rFonts w:ascii="Century Gothic" w:hAnsi="Century Gothic" w:cs="Arial"/>
          <w:b/>
          <w:bCs/>
          <w:sz w:val="22"/>
          <w:szCs w:val="22"/>
          <w:lang w:eastAsia="en-US"/>
        </w:rPr>
        <w:t xml:space="preserve">y de faltas administrativas </w:t>
      </w:r>
      <w:r w:rsidRPr="00E66923">
        <w:rPr>
          <w:rFonts w:ascii="Century Gothic" w:hAnsi="Century Gothic" w:cs="Arial"/>
          <w:sz w:val="22"/>
          <w:szCs w:val="22"/>
          <w:lang w:eastAsia="en-US"/>
        </w:rPr>
        <w:t>que se realicen en coordinación con otras Dependencias o instituciones gubernamentales;</w:t>
      </w:r>
    </w:p>
    <w:p w14:paraId="7BEC3BDC" w14:textId="77777777" w:rsidR="00E66923" w:rsidRPr="00E66923" w:rsidRDefault="00E66923" w:rsidP="00E66923">
      <w:pPr>
        <w:widowControl w:val="0"/>
        <w:numPr>
          <w:ilvl w:val="0"/>
          <w:numId w:val="21"/>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XXIV...</w:t>
      </w:r>
    </w:p>
    <w:p w14:paraId="30C16F5E" w14:textId="77777777" w:rsidR="00E66923" w:rsidRPr="00E66923" w:rsidRDefault="00E66923" w:rsidP="00E66923">
      <w:pPr>
        <w:widowControl w:val="0"/>
        <w:numPr>
          <w:ilvl w:val="0"/>
          <w:numId w:val="22"/>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Proponer la celebración de convenios con los tres órdenes de gobierno, con organizaciones de los sectores social y privado, para promover la prevención del delito </w:t>
      </w:r>
      <w:r w:rsidRPr="00E66923">
        <w:rPr>
          <w:rFonts w:ascii="Century Gothic" w:hAnsi="Century Gothic" w:cs="Arial"/>
          <w:b/>
          <w:bCs/>
          <w:sz w:val="22"/>
          <w:szCs w:val="22"/>
          <w:lang w:eastAsia="en-US"/>
        </w:rPr>
        <w:t>y de faltas administrativas</w:t>
      </w:r>
      <w:r w:rsidRPr="00E66923">
        <w:rPr>
          <w:rFonts w:ascii="Century Gothic" w:hAnsi="Century Gothic" w:cs="Arial"/>
          <w:sz w:val="22"/>
          <w:szCs w:val="22"/>
          <w:lang w:eastAsia="en-US"/>
        </w:rPr>
        <w:t>;</w:t>
      </w:r>
    </w:p>
    <w:p w14:paraId="07DA3A26" w14:textId="77777777" w:rsidR="00E66923" w:rsidRPr="00E66923" w:rsidRDefault="00E66923" w:rsidP="00E66923">
      <w:pPr>
        <w:widowControl w:val="0"/>
        <w:numPr>
          <w:ilvl w:val="0"/>
          <w:numId w:val="22"/>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XXIX...</w:t>
      </w:r>
    </w:p>
    <w:p w14:paraId="59F584D7" w14:textId="77777777" w:rsidR="00E66923" w:rsidRPr="00E66923" w:rsidRDefault="00E66923" w:rsidP="00E66923">
      <w:pPr>
        <w:widowControl w:val="0"/>
        <w:numPr>
          <w:ilvl w:val="0"/>
          <w:numId w:val="23"/>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Difundir, en el ámbito de su competencia, medidas que, en materia de prevención del delito </w:t>
      </w:r>
      <w:r w:rsidRPr="00E66923">
        <w:rPr>
          <w:rFonts w:ascii="Century Gothic" w:hAnsi="Century Gothic" w:cs="Arial"/>
          <w:b/>
          <w:bCs/>
          <w:sz w:val="22"/>
          <w:szCs w:val="22"/>
          <w:lang w:eastAsia="en-US"/>
        </w:rPr>
        <w:t>y de faltas administrativas</w:t>
      </w:r>
      <w:r w:rsidRPr="00E66923">
        <w:rPr>
          <w:rFonts w:ascii="Century Gothic" w:hAnsi="Century Gothic" w:cs="Arial"/>
          <w:sz w:val="22"/>
          <w:szCs w:val="22"/>
          <w:lang w:eastAsia="en-US"/>
        </w:rPr>
        <w:t xml:space="preserve">, recomiende la Organización de las Naciones Unidas y otros organismos internacionales de los que México sea parte; </w:t>
      </w:r>
    </w:p>
    <w:p w14:paraId="3AF61F6C" w14:textId="77777777" w:rsidR="00E66923" w:rsidRPr="00E66923" w:rsidRDefault="00E66923" w:rsidP="00E66923">
      <w:pPr>
        <w:widowControl w:val="0"/>
        <w:numPr>
          <w:ilvl w:val="0"/>
          <w:numId w:val="23"/>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XXXII...</w:t>
      </w:r>
    </w:p>
    <w:p w14:paraId="0F203A9E" w14:textId="77777777" w:rsidR="00E66923" w:rsidRPr="00E66923" w:rsidRDefault="00E66923" w:rsidP="00E66923">
      <w:pPr>
        <w:ind w:left="1080"/>
        <w:contextualSpacing/>
        <w:jc w:val="both"/>
        <w:rPr>
          <w:rFonts w:ascii="Century Gothic" w:hAnsi="Century Gothic" w:cs="Arial"/>
          <w:sz w:val="22"/>
          <w:szCs w:val="22"/>
          <w:lang w:eastAsia="en-US"/>
        </w:rPr>
      </w:pPr>
    </w:p>
    <w:p w14:paraId="627584B5"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49.</w:t>
      </w:r>
      <w:proofErr w:type="gramStart"/>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 xml:space="preserve"> ...</w:t>
      </w:r>
      <w:proofErr w:type="gramEnd"/>
    </w:p>
    <w:p w14:paraId="5170EE44" w14:textId="77777777" w:rsidR="00E66923" w:rsidRPr="00E66923" w:rsidRDefault="00E66923" w:rsidP="00E66923">
      <w:pPr>
        <w:jc w:val="both"/>
        <w:rPr>
          <w:rFonts w:ascii="Century Gothic" w:hAnsi="Century Gothic" w:cs="Arial"/>
          <w:sz w:val="22"/>
          <w:szCs w:val="22"/>
          <w:lang w:eastAsia="en-US"/>
        </w:rPr>
      </w:pPr>
    </w:p>
    <w:p w14:paraId="747190B9" w14:textId="77777777" w:rsidR="00E66923" w:rsidRPr="00E66923" w:rsidRDefault="00E66923" w:rsidP="00E66923">
      <w:pPr>
        <w:widowControl w:val="0"/>
        <w:numPr>
          <w:ilvl w:val="0"/>
          <w:numId w:val="24"/>
        </w:numPr>
        <w:autoSpaceDE w:val="0"/>
        <w:autoSpaceDN w:val="0"/>
        <w:jc w:val="both"/>
        <w:rPr>
          <w:rFonts w:ascii="Century Gothic" w:hAnsi="Century Gothic" w:cs="Arial"/>
          <w:bCs/>
          <w:sz w:val="22"/>
          <w:szCs w:val="22"/>
          <w:lang w:eastAsia="en-US"/>
        </w:rPr>
      </w:pPr>
      <w:r w:rsidRPr="00E66923">
        <w:rPr>
          <w:rFonts w:ascii="Century Gothic" w:hAnsi="Century Gothic" w:cs="Arial"/>
          <w:bCs/>
          <w:sz w:val="22"/>
          <w:szCs w:val="22"/>
          <w:lang w:eastAsia="en-US"/>
        </w:rPr>
        <w:t xml:space="preserve">a la XI... </w:t>
      </w:r>
    </w:p>
    <w:p w14:paraId="43CA0A3C" w14:textId="77777777" w:rsidR="00E66923" w:rsidRPr="00E66923" w:rsidRDefault="00E66923" w:rsidP="00E66923">
      <w:pPr>
        <w:numPr>
          <w:ilvl w:val="0"/>
          <w:numId w:val="13"/>
        </w:numPr>
        <w:ind w:left="709" w:hanging="709"/>
        <w:jc w:val="both"/>
        <w:rPr>
          <w:rFonts w:ascii="Century Gothic" w:hAnsi="Century Gothic" w:cs="Arial"/>
          <w:bCs/>
          <w:sz w:val="22"/>
          <w:szCs w:val="22"/>
          <w:lang w:eastAsia="en-US"/>
        </w:rPr>
      </w:pPr>
      <w:r w:rsidRPr="00E66923">
        <w:rPr>
          <w:rFonts w:ascii="Century Gothic" w:hAnsi="Century Gothic" w:cs="Arial"/>
          <w:b/>
          <w:bCs/>
          <w:sz w:val="22"/>
          <w:szCs w:val="22"/>
          <w:lang w:eastAsia="en-US"/>
        </w:rPr>
        <w:t xml:space="preserve">Las de un Fiscal Cívico Municipal de conformidad con las disposiciones que al respecto prevé el Reglamento de Justicia Cívica, Policía y Buen Gobierno, del Municipio de Juárez, Estado de Chihuahua. </w:t>
      </w:r>
    </w:p>
    <w:p w14:paraId="38F7718B" w14:textId="77777777" w:rsidR="00E66923" w:rsidRPr="00E66923" w:rsidRDefault="00E66923" w:rsidP="00E66923">
      <w:pPr>
        <w:numPr>
          <w:ilvl w:val="0"/>
          <w:numId w:val="13"/>
        </w:numPr>
        <w:ind w:left="709" w:hanging="709"/>
        <w:jc w:val="both"/>
        <w:rPr>
          <w:rFonts w:ascii="Century Gothic" w:hAnsi="Century Gothic" w:cs="Arial"/>
          <w:b/>
          <w:bCs/>
          <w:sz w:val="22"/>
          <w:szCs w:val="22"/>
          <w:lang w:eastAsia="en-US"/>
        </w:rPr>
      </w:pPr>
      <w:r w:rsidRPr="00E66923">
        <w:rPr>
          <w:rFonts w:ascii="Century Gothic" w:hAnsi="Century Gothic" w:cs="Arial"/>
          <w:sz w:val="22"/>
          <w:szCs w:val="22"/>
          <w:lang w:eastAsia="en-US"/>
        </w:rPr>
        <w:t>Las demás que determinen las disposiciones legales aplicables, el Secretario y el pleno del Gabinete de Seguridad Pública Municipal</w:t>
      </w:r>
      <w:r w:rsidRPr="00E66923">
        <w:rPr>
          <w:rFonts w:ascii="Century Gothic" w:hAnsi="Century Gothic" w:cs="Arial"/>
          <w:b/>
          <w:sz w:val="22"/>
          <w:szCs w:val="22"/>
          <w:lang w:eastAsia="en-US"/>
        </w:rPr>
        <w:t>.</w:t>
      </w:r>
    </w:p>
    <w:p w14:paraId="07CBC1DC" w14:textId="2651E991" w:rsidR="00E66923" w:rsidRPr="00E66923" w:rsidRDefault="00BC779A" w:rsidP="00BC779A">
      <w:pPr>
        <w:tabs>
          <w:tab w:val="left" w:pos="2310"/>
        </w:tabs>
        <w:jc w:val="both"/>
        <w:rPr>
          <w:rFonts w:ascii="Century Gothic" w:hAnsi="Century Gothic" w:cs="Arial"/>
          <w:sz w:val="22"/>
          <w:szCs w:val="22"/>
          <w:lang w:eastAsia="en-US"/>
        </w:rPr>
      </w:pPr>
      <w:r>
        <w:rPr>
          <w:rFonts w:ascii="Century Gothic" w:hAnsi="Century Gothic" w:cs="Arial"/>
          <w:sz w:val="22"/>
          <w:szCs w:val="22"/>
          <w:lang w:eastAsia="en-US"/>
        </w:rPr>
        <w:tab/>
      </w:r>
    </w:p>
    <w:p w14:paraId="2ED8B8AA"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sz w:val="22"/>
          <w:szCs w:val="22"/>
          <w:lang w:eastAsia="en-US"/>
        </w:rPr>
        <w:t xml:space="preserve">La Dirección de Asuntos Jurídicos podrá auxiliarse en el desempeño de sus atribuciones de un cuerpo de asesores jurídicos que </w:t>
      </w:r>
      <w:r w:rsidRPr="00E66923">
        <w:rPr>
          <w:rFonts w:ascii="Century Gothic" w:hAnsi="Century Gothic" w:cs="Arial"/>
          <w:b/>
          <w:sz w:val="22"/>
          <w:szCs w:val="22"/>
          <w:lang w:eastAsia="en-US"/>
        </w:rPr>
        <w:t>actuarán</w:t>
      </w:r>
      <w:r w:rsidRPr="00E66923">
        <w:rPr>
          <w:rFonts w:ascii="Century Gothic" w:hAnsi="Century Gothic" w:cs="Arial"/>
          <w:sz w:val="22"/>
          <w:szCs w:val="22"/>
          <w:lang w:eastAsia="en-US"/>
        </w:rPr>
        <w:t xml:space="preserve"> bajo el principio de delegación de facultades de la Secretaría.</w:t>
      </w:r>
    </w:p>
    <w:p w14:paraId="4B311DE2" w14:textId="77777777" w:rsidR="00E66923" w:rsidRPr="00E66923" w:rsidRDefault="00E66923" w:rsidP="00E66923">
      <w:pPr>
        <w:jc w:val="both"/>
        <w:rPr>
          <w:rFonts w:ascii="Century Gothic" w:hAnsi="Century Gothic" w:cs="Arial"/>
          <w:sz w:val="22"/>
          <w:szCs w:val="22"/>
          <w:lang w:eastAsia="en-US"/>
        </w:rPr>
      </w:pPr>
    </w:p>
    <w:p w14:paraId="365455EC" w14:textId="77777777" w:rsidR="00E66923" w:rsidRPr="00E66923" w:rsidRDefault="00E66923" w:rsidP="00E66923">
      <w:pPr>
        <w:jc w:val="both"/>
        <w:rPr>
          <w:rFonts w:ascii="Century Gothic" w:hAnsi="Century Gothic" w:cs="Arial"/>
          <w:bCs/>
          <w:sz w:val="22"/>
          <w:szCs w:val="22"/>
          <w:lang w:eastAsia="en-US"/>
        </w:rPr>
      </w:pPr>
      <w:r w:rsidRPr="00E66923">
        <w:rPr>
          <w:rFonts w:ascii="Century Gothic" w:hAnsi="Century Gothic" w:cs="Arial"/>
          <w:b/>
          <w:sz w:val="22"/>
          <w:szCs w:val="22"/>
          <w:lang w:eastAsia="en-US"/>
        </w:rPr>
        <w:t>Artículo 49 BIS.-</w:t>
      </w:r>
      <w:r w:rsidRPr="00E66923">
        <w:rPr>
          <w:rFonts w:ascii="Century Gothic" w:hAnsi="Century Gothic" w:cs="Arial"/>
          <w:bCs/>
          <w:sz w:val="22"/>
          <w:szCs w:val="22"/>
          <w:lang w:eastAsia="en-US"/>
        </w:rPr>
        <w:t xml:space="preserve"> La Coordinación General de Seguridad Vial se encargará de aplicar y vigilar el cumplimiento de los reglamentos </w:t>
      </w:r>
      <w:r w:rsidRPr="00E66923">
        <w:rPr>
          <w:rFonts w:ascii="Century Gothic" w:hAnsi="Century Gothic" w:cs="Arial"/>
          <w:b/>
          <w:sz w:val="22"/>
          <w:szCs w:val="22"/>
          <w:lang w:eastAsia="en-US"/>
        </w:rPr>
        <w:t xml:space="preserve"> de Justicia Cívica, Policía y Buen Gobierno, </w:t>
      </w:r>
      <w:r w:rsidRPr="00E66923">
        <w:rPr>
          <w:rFonts w:ascii="Century Gothic" w:hAnsi="Century Gothic" w:cs="Arial"/>
          <w:bCs/>
          <w:sz w:val="22"/>
          <w:szCs w:val="22"/>
          <w:lang w:eastAsia="en-US"/>
        </w:rPr>
        <w:t>tránsito, estacionamiento en la vía pública y demás disposiciones en la materia y para el desempeño de sus funciones tendrá las siguientes atribuciones:</w:t>
      </w:r>
    </w:p>
    <w:p w14:paraId="5C710B03" w14:textId="77777777" w:rsidR="00E66923" w:rsidRPr="00E66923" w:rsidRDefault="00E66923" w:rsidP="00E66923">
      <w:pPr>
        <w:rPr>
          <w:rFonts w:ascii="Century Gothic" w:hAnsi="Century Gothic" w:cs="Arial"/>
          <w:b/>
          <w:bCs/>
          <w:sz w:val="22"/>
          <w:szCs w:val="22"/>
          <w:lang w:eastAsia="en-US"/>
        </w:rPr>
      </w:pPr>
    </w:p>
    <w:p w14:paraId="77C0487B" w14:textId="77777777" w:rsidR="00E66923" w:rsidRPr="00E66923" w:rsidRDefault="00E66923" w:rsidP="00E66923">
      <w:pPr>
        <w:widowControl w:val="0"/>
        <w:numPr>
          <w:ilvl w:val="0"/>
          <w:numId w:val="33"/>
        </w:numPr>
        <w:autoSpaceDE w:val="0"/>
        <w:autoSpaceDN w:val="0"/>
        <w:jc w:val="both"/>
        <w:rPr>
          <w:rFonts w:ascii="Century Gothic" w:hAnsi="Century Gothic" w:cs="Arial"/>
          <w:bCs/>
          <w:sz w:val="22"/>
          <w:szCs w:val="22"/>
          <w:lang w:eastAsia="en-US"/>
        </w:rPr>
      </w:pPr>
      <w:r w:rsidRPr="00E66923">
        <w:rPr>
          <w:rFonts w:ascii="Century Gothic" w:hAnsi="Century Gothic" w:cs="Arial"/>
          <w:bCs/>
          <w:sz w:val="22"/>
          <w:szCs w:val="22"/>
          <w:lang w:eastAsia="en-US"/>
        </w:rPr>
        <w:t>a la XVIII...</w:t>
      </w:r>
    </w:p>
    <w:p w14:paraId="26A98115" w14:textId="77777777" w:rsidR="00E66923" w:rsidRPr="00E66923" w:rsidRDefault="00E66923" w:rsidP="00E66923">
      <w:pPr>
        <w:widowControl w:val="0"/>
        <w:numPr>
          <w:ilvl w:val="0"/>
          <w:numId w:val="25"/>
        </w:numPr>
        <w:autoSpaceDE w:val="0"/>
        <w:autoSpaceDN w:val="0"/>
        <w:jc w:val="both"/>
        <w:rPr>
          <w:rFonts w:ascii="Century Gothic" w:hAnsi="Century Gothic" w:cs="Arial"/>
          <w:bCs/>
          <w:sz w:val="22"/>
          <w:szCs w:val="22"/>
          <w:lang w:eastAsia="en-US"/>
        </w:rPr>
      </w:pPr>
      <w:r w:rsidRPr="00E66923">
        <w:rPr>
          <w:rFonts w:ascii="Century Gothic" w:hAnsi="Century Gothic" w:cs="Arial"/>
          <w:b/>
          <w:bCs/>
          <w:sz w:val="22"/>
          <w:szCs w:val="22"/>
          <w:lang w:eastAsia="en-US"/>
        </w:rPr>
        <w:t>Auxiliar a los Jueces Cívicos en el ejercicio de sus funciones cuando sea requerida para ello, y</w:t>
      </w:r>
    </w:p>
    <w:p w14:paraId="4FC9D9C5" w14:textId="77777777" w:rsidR="00E66923" w:rsidRPr="00E66923" w:rsidRDefault="00E66923" w:rsidP="00E66923">
      <w:pPr>
        <w:widowControl w:val="0"/>
        <w:numPr>
          <w:ilvl w:val="0"/>
          <w:numId w:val="36"/>
        </w:numPr>
        <w:autoSpaceDE w:val="0"/>
        <w:autoSpaceDN w:val="0"/>
        <w:jc w:val="both"/>
        <w:rPr>
          <w:rFonts w:ascii="Century Gothic" w:hAnsi="Century Gothic" w:cs="Arial"/>
          <w:bCs/>
          <w:sz w:val="22"/>
          <w:szCs w:val="22"/>
          <w:lang w:eastAsia="en-US"/>
        </w:rPr>
      </w:pPr>
      <w:r w:rsidRPr="00E66923">
        <w:rPr>
          <w:rFonts w:ascii="Century Gothic" w:hAnsi="Century Gothic" w:cs="Arial"/>
          <w:sz w:val="22"/>
          <w:szCs w:val="22"/>
          <w:lang w:eastAsia="en-US"/>
        </w:rPr>
        <w:t>Las demás que le encomiende el Presidente y las que le confieran las leyes, reglamentos y manuales de organización y procedimientos</w:t>
      </w:r>
      <w:r w:rsidRPr="00E66923">
        <w:rPr>
          <w:rFonts w:ascii="Century Gothic" w:hAnsi="Century Gothic" w:cs="Arial"/>
          <w:b/>
          <w:sz w:val="22"/>
          <w:szCs w:val="22"/>
          <w:lang w:eastAsia="en-US"/>
        </w:rPr>
        <w:t>.</w:t>
      </w:r>
    </w:p>
    <w:p w14:paraId="798902A4" w14:textId="77777777" w:rsidR="00E66923" w:rsidRPr="00E66923" w:rsidRDefault="00E66923" w:rsidP="00BC779A">
      <w:pPr>
        <w:jc w:val="both"/>
        <w:rPr>
          <w:rFonts w:ascii="Century Gothic" w:hAnsi="Century Gothic" w:cs="Arial"/>
          <w:b/>
          <w:bCs/>
          <w:sz w:val="22"/>
          <w:szCs w:val="22"/>
          <w:lang w:eastAsia="en-US"/>
        </w:rPr>
      </w:pPr>
    </w:p>
    <w:p w14:paraId="18374B63" w14:textId="77777777" w:rsidR="00E66923" w:rsidRPr="00E66923" w:rsidRDefault="00E66923" w:rsidP="00E66923">
      <w:pPr>
        <w:jc w:val="both"/>
        <w:rPr>
          <w:rFonts w:ascii="Century Gothic" w:hAnsi="Century Gothic" w:cs="Arial"/>
          <w:bCs/>
          <w:sz w:val="22"/>
          <w:szCs w:val="22"/>
          <w:lang w:eastAsia="en-US"/>
        </w:rPr>
      </w:pPr>
      <w:r w:rsidRPr="00E66923">
        <w:rPr>
          <w:rFonts w:ascii="Century Gothic" w:hAnsi="Century Gothic" w:cs="Arial"/>
          <w:b/>
          <w:sz w:val="22"/>
          <w:szCs w:val="22"/>
          <w:lang w:eastAsia="en-US"/>
        </w:rPr>
        <w:t>Artículo 49 SEXIES.</w:t>
      </w:r>
      <w:proofErr w:type="gramStart"/>
      <w:r w:rsidRPr="00E66923">
        <w:rPr>
          <w:rFonts w:ascii="Century Gothic" w:hAnsi="Century Gothic" w:cs="Arial"/>
          <w:b/>
          <w:sz w:val="22"/>
          <w:szCs w:val="22"/>
          <w:lang w:eastAsia="en-US"/>
        </w:rPr>
        <w:t>-</w:t>
      </w:r>
      <w:r w:rsidRPr="00E66923">
        <w:rPr>
          <w:rFonts w:ascii="Century Gothic" w:hAnsi="Century Gothic" w:cs="Arial"/>
          <w:bCs/>
          <w:sz w:val="22"/>
          <w:szCs w:val="22"/>
          <w:lang w:eastAsia="en-US"/>
        </w:rPr>
        <w:t xml:space="preserve"> ...</w:t>
      </w:r>
      <w:proofErr w:type="gramEnd"/>
    </w:p>
    <w:p w14:paraId="1C53C78B" w14:textId="77777777" w:rsidR="00E66923" w:rsidRPr="00E66923" w:rsidRDefault="00E66923" w:rsidP="00E66923">
      <w:pPr>
        <w:jc w:val="both"/>
        <w:rPr>
          <w:rFonts w:ascii="Century Gothic" w:hAnsi="Century Gothic" w:cs="Arial"/>
          <w:bCs/>
          <w:sz w:val="22"/>
          <w:szCs w:val="22"/>
          <w:lang w:eastAsia="en-US"/>
        </w:rPr>
      </w:pPr>
    </w:p>
    <w:p w14:paraId="551AEA46" w14:textId="77777777" w:rsidR="00E66923" w:rsidRPr="00E66923" w:rsidRDefault="00E66923" w:rsidP="00E66923">
      <w:pPr>
        <w:widowControl w:val="0"/>
        <w:numPr>
          <w:ilvl w:val="0"/>
          <w:numId w:val="26"/>
        </w:numPr>
        <w:autoSpaceDE w:val="0"/>
        <w:autoSpaceDN w:val="0"/>
        <w:jc w:val="both"/>
        <w:rPr>
          <w:rFonts w:ascii="Century Gothic" w:hAnsi="Century Gothic" w:cs="Arial"/>
          <w:bCs/>
          <w:sz w:val="22"/>
          <w:szCs w:val="22"/>
          <w:lang w:eastAsia="en-US"/>
        </w:rPr>
      </w:pPr>
      <w:r w:rsidRPr="00E66923">
        <w:rPr>
          <w:rFonts w:ascii="Century Gothic" w:hAnsi="Century Gothic" w:cs="Arial"/>
          <w:bCs/>
          <w:sz w:val="22"/>
          <w:szCs w:val="22"/>
          <w:lang w:eastAsia="en-US"/>
        </w:rPr>
        <w:t>a la X...</w:t>
      </w:r>
    </w:p>
    <w:p w14:paraId="049A63EA" w14:textId="77777777" w:rsidR="00E66923" w:rsidRPr="00E66923" w:rsidRDefault="00E66923" w:rsidP="00E66923">
      <w:pPr>
        <w:widowControl w:val="0"/>
        <w:numPr>
          <w:ilvl w:val="0"/>
          <w:numId w:val="27"/>
        </w:numPr>
        <w:autoSpaceDE w:val="0"/>
        <w:autoSpaceDN w:val="0"/>
        <w:jc w:val="both"/>
        <w:rPr>
          <w:rFonts w:ascii="Century Gothic" w:hAnsi="Century Gothic" w:cs="Arial"/>
          <w:bCs/>
          <w:sz w:val="22"/>
          <w:szCs w:val="22"/>
          <w:lang w:eastAsia="en-US"/>
        </w:rPr>
      </w:pPr>
      <w:r w:rsidRPr="00E66923">
        <w:rPr>
          <w:rFonts w:ascii="Century Gothic" w:hAnsi="Century Gothic" w:cs="Arial"/>
          <w:bCs/>
          <w:sz w:val="22"/>
          <w:szCs w:val="22"/>
          <w:lang w:eastAsia="en-US"/>
        </w:rPr>
        <w:t xml:space="preserve">Autorizar el ingreso y egreso al Centro de Rehabilitación Cívico Total de los infractores, en cumplimiento a la determinación dictada por </w:t>
      </w:r>
      <w:r w:rsidRPr="00E66923">
        <w:rPr>
          <w:rFonts w:ascii="Century Gothic" w:hAnsi="Century Gothic" w:cs="Arial"/>
          <w:b/>
          <w:bCs/>
          <w:sz w:val="22"/>
          <w:szCs w:val="22"/>
          <w:lang w:eastAsia="en-US"/>
        </w:rPr>
        <w:t>los Jueces Cívicos</w:t>
      </w:r>
      <w:r w:rsidRPr="00E66923">
        <w:rPr>
          <w:rFonts w:ascii="Century Gothic" w:hAnsi="Century Gothic" w:cs="Arial"/>
          <w:bCs/>
          <w:sz w:val="22"/>
          <w:szCs w:val="22"/>
          <w:lang w:eastAsia="en-US"/>
        </w:rPr>
        <w:t>, relativa a infracciones a los artículos 100 y 101 del Reglamento de Vialidad y Tránsito para el Municipio de Juárez;</w:t>
      </w:r>
    </w:p>
    <w:p w14:paraId="31F7AB60" w14:textId="77777777" w:rsidR="00E66923" w:rsidRPr="00E66923" w:rsidRDefault="00E66923" w:rsidP="00E66923">
      <w:pPr>
        <w:widowControl w:val="0"/>
        <w:numPr>
          <w:ilvl w:val="0"/>
          <w:numId w:val="27"/>
        </w:numPr>
        <w:autoSpaceDE w:val="0"/>
        <w:autoSpaceDN w:val="0"/>
        <w:jc w:val="both"/>
        <w:rPr>
          <w:rFonts w:ascii="Century Gothic" w:hAnsi="Century Gothic" w:cs="Arial"/>
          <w:bCs/>
          <w:sz w:val="22"/>
          <w:szCs w:val="22"/>
          <w:lang w:eastAsia="en-US"/>
        </w:rPr>
      </w:pPr>
      <w:r w:rsidRPr="00E66923">
        <w:rPr>
          <w:rFonts w:ascii="Century Gothic" w:hAnsi="Century Gothic" w:cs="Arial"/>
          <w:bCs/>
          <w:sz w:val="22"/>
          <w:szCs w:val="22"/>
          <w:lang w:eastAsia="en-US"/>
        </w:rPr>
        <w:t xml:space="preserve">Implementar las medidas y mecanismos necesarios para garantizar el cumplimiento de la sanción impuesta por </w:t>
      </w:r>
      <w:r w:rsidRPr="00E66923">
        <w:rPr>
          <w:rFonts w:ascii="Century Gothic" w:hAnsi="Century Gothic" w:cs="Arial"/>
          <w:b/>
          <w:bCs/>
          <w:sz w:val="22"/>
          <w:szCs w:val="22"/>
          <w:lang w:eastAsia="en-US"/>
        </w:rPr>
        <w:t>los Jueces Cívicos</w:t>
      </w:r>
      <w:r w:rsidRPr="00E66923">
        <w:rPr>
          <w:rFonts w:ascii="Century Gothic" w:hAnsi="Century Gothic" w:cs="Arial"/>
          <w:bCs/>
          <w:sz w:val="22"/>
          <w:szCs w:val="22"/>
          <w:lang w:eastAsia="en-US"/>
        </w:rPr>
        <w:t xml:space="preserve"> en apego irrestricto a los Derechos Humanos del infractor;</w:t>
      </w:r>
    </w:p>
    <w:p w14:paraId="05765187" w14:textId="77777777" w:rsidR="00E66923" w:rsidRPr="00E66923" w:rsidRDefault="00E66923" w:rsidP="00E66923">
      <w:pPr>
        <w:widowControl w:val="0"/>
        <w:numPr>
          <w:ilvl w:val="0"/>
          <w:numId w:val="27"/>
        </w:numPr>
        <w:autoSpaceDE w:val="0"/>
        <w:autoSpaceDN w:val="0"/>
        <w:jc w:val="both"/>
        <w:rPr>
          <w:rFonts w:ascii="Century Gothic" w:hAnsi="Century Gothic" w:cs="Arial"/>
          <w:bCs/>
          <w:sz w:val="22"/>
          <w:szCs w:val="22"/>
          <w:lang w:eastAsia="en-US"/>
        </w:rPr>
      </w:pPr>
      <w:r w:rsidRPr="00E66923">
        <w:rPr>
          <w:rFonts w:ascii="Century Gothic" w:hAnsi="Century Gothic" w:cs="Arial"/>
          <w:b/>
          <w:sz w:val="22"/>
          <w:szCs w:val="22"/>
          <w:lang w:eastAsia="en-US"/>
        </w:rPr>
        <w:t xml:space="preserve">Auxiliar a los Jueces Cívicos en el ejercicio de sus funciones cuando sea requerido para ello, y </w:t>
      </w:r>
    </w:p>
    <w:p w14:paraId="27225EBE" w14:textId="77777777" w:rsidR="00E66923" w:rsidRPr="00E66923" w:rsidRDefault="00E66923" w:rsidP="00E66923">
      <w:pPr>
        <w:widowControl w:val="0"/>
        <w:numPr>
          <w:ilvl w:val="0"/>
          <w:numId w:val="28"/>
        </w:numPr>
        <w:autoSpaceDE w:val="0"/>
        <w:autoSpaceDN w:val="0"/>
        <w:ind w:left="709" w:hanging="283"/>
        <w:jc w:val="both"/>
        <w:rPr>
          <w:rFonts w:ascii="Century Gothic" w:hAnsi="Century Gothic" w:cs="Arial"/>
          <w:bCs/>
          <w:sz w:val="22"/>
          <w:szCs w:val="22"/>
          <w:lang w:eastAsia="en-US"/>
        </w:rPr>
      </w:pPr>
      <w:r w:rsidRPr="00E66923">
        <w:rPr>
          <w:rFonts w:ascii="Century Gothic" w:hAnsi="Century Gothic" w:cs="Arial"/>
          <w:sz w:val="22"/>
          <w:szCs w:val="22"/>
          <w:lang w:eastAsia="en-US"/>
        </w:rPr>
        <w:t>Las demás que expresamente le confieran esta u otras disposiciones legales aplicables</w:t>
      </w:r>
      <w:r w:rsidRPr="00E66923">
        <w:rPr>
          <w:rFonts w:ascii="Century Gothic" w:hAnsi="Century Gothic" w:cs="Arial"/>
          <w:b/>
          <w:sz w:val="22"/>
          <w:szCs w:val="22"/>
          <w:lang w:eastAsia="en-US"/>
        </w:rPr>
        <w:t>.</w:t>
      </w:r>
    </w:p>
    <w:p w14:paraId="6C99696D" w14:textId="77777777" w:rsidR="00E66923" w:rsidRPr="00E66923" w:rsidRDefault="00E66923" w:rsidP="00E66923">
      <w:pPr>
        <w:rPr>
          <w:rFonts w:ascii="Century Gothic" w:hAnsi="Century Gothic" w:cs="Arial"/>
          <w:b/>
          <w:bCs/>
          <w:sz w:val="22"/>
          <w:szCs w:val="22"/>
          <w:lang w:eastAsia="en-US"/>
        </w:rPr>
      </w:pPr>
    </w:p>
    <w:p w14:paraId="546E6299"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86.</w:t>
      </w:r>
      <w:proofErr w:type="gramStart"/>
      <w:r w:rsidRPr="00E66923">
        <w:rPr>
          <w:rFonts w:ascii="Century Gothic" w:hAnsi="Century Gothic" w:cs="Arial"/>
          <w:b/>
          <w:sz w:val="22"/>
          <w:szCs w:val="22"/>
          <w:lang w:eastAsia="en-US"/>
        </w:rPr>
        <w:t xml:space="preserve">- </w:t>
      </w:r>
      <w:r w:rsidRPr="00E66923">
        <w:rPr>
          <w:rFonts w:ascii="Century Gothic" w:hAnsi="Century Gothic" w:cs="Arial"/>
          <w:sz w:val="22"/>
          <w:szCs w:val="22"/>
          <w:lang w:eastAsia="en-US"/>
        </w:rPr>
        <w:t>...</w:t>
      </w:r>
      <w:proofErr w:type="gramEnd"/>
    </w:p>
    <w:p w14:paraId="29C965EB" w14:textId="77777777" w:rsidR="00E66923" w:rsidRPr="00E66923" w:rsidRDefault="00E66923" w:rsidP="00E66923">
      <w:pPr>
        <w:jc w:val="both"/>
        <w:rPr>
          <w:rFonts w:ascii="Century Gothic" w:hAnsi="Century Gothic" w:cs="Arial"/>
          <w:sz w:val="22"/>
          <w:szCs w:val="22"/>
          <w:lang w:eastAsia="en-US"/>
        </w:rPr>
      </w:pPr>
    </w:p>
    <w:p w14:paraId="2E57B626" w14:textId="77777777" w:rsidR="00E66923" w:rsidRPr="00E66923" w:rsidRDefault="00E66923" w:rsidP="00E66923">
      <w:pPr>
        <w:widowControl w:val="0"/>
        <w:numPr>
          <w:ilvl w:val="0"/>
          <w:numId w:val="29"/>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t>a la XIII...</w:t>
      </w:r>
    </w:p>
    <w:p w14:paraId="75F3981C" w14:textId="77777777" w:rsidR="00E66923" w:rsidRPr="00E66923" w:rsidRDefault="00E66923" w:rsidP="00E66923">
      <w:pPr>
        <w:widowControl w:val="0"/>
        <w:numPr>
          <w:ilvl w:val="0"/>
          <w:numId w:val="30"/>
        </w:numPr>
        <w:autoSpaceDE w:val="0"/>
        <w:autoSpaceDN w:val="0"/>
        <w:jc w:val="both"/>
        <w:rPr>
          <w:rFonts w:ascii="Century Gothic" w:hAnsi="Century Gothic" w:cs="Arial"/>
          <w:sz w:val="22"/>
          <w:szCs w:val="22"/>
          <w:lang w:eastAsia="en-US"/>
        </w:rPr>
      </w:pPr>
      <w:r w:rsidRPr="00E66923">
        <w:rPr>
          <w:rFonts w:ascii="Century Gothic" w:hAnsi="Century Gothic" w:cs="Arial"/>
          <w:b/>
          <w:bCs/>
          <w:sz w:val="22"/>
          <w:szCs w:val="22"/>
          <w:lang w:eastAsia="en-US"/>
        </w:rPr>
        <w:t>Coadyuvar con la Dirección del Sistema de Justicia Cívica Municipal en el trabajo en favor de la comunidad, incluyéndose las medidas para mejorar la convivencia cotidiana, y</w:t>
      </w:r>
    </w:p>
    <w:p w14:paraId="1D1F4EE1" w14:textId="77777777" w:rsidR="00E66923" w:rsidRPr="00E66923" w:rsidRDefault="00E66923" w:rsidP="00E66923">
      <w:pPr>
        <w:widowControl w:val="0"/>
        <w:numPr>
          <w:ilvl w:val="0"/>
          <w:numId w:val="30"/>
        </w:numPr>
        <w:autoSpaceDE w:val="0"/>
        <w:autoSpaceDN w:val="0"/>
        <w:jc w:val="both"/>
        <w:rPr>
          <w:rFonts w:ascii="Century Gothic" w:hAnsi="Century Gothic" w:cs="Arial"/>
          <w:sz w:val="22"/>
          <w:szCs w:val="22"/>
          <w:lang w:eastAsia="en-US"/>
        </w:rPr>
      </w:pPr>
      <w:r w:rsidRPr="00E66923">
        <w:rPr>
          <w:rFonts w:ascii="Century Gothic" w:hAnsi="Century Gothic" w:cs="Arial"/>
          <w:bCs/>
          <w:sz w:val="22"/>
          <w:szCs w:val="22"/>
          <w:lang w:eastAsia="en-US"/>
        </w:rPr>
        <w:t>Las demás que le encomiende el Presidente y las que le confieran las leyes, reglamentos y manuales de organización y procedimientos</w:t>
      </w:r>
      <w:r w:rsidRPr="00E66923">
        <w:rPr>
          <w:rFonts w:ascii="Century Gothic" w:hAnsi="Century Gothic" w:cs="Arial"/>
          <w:b/>
          <w:bCs/>
          <w:sz w:val="22"/>
          <w:szCs w:val="22"/>
          <w:lang w:eastAsia="en-US"/>
        </w:rPr>
        <w:t>.</w:t>
      </w:r>
    </w:p>
    <w:p w14:paraId="5521C602" w14:textId="77777777" w:rsidR="00E66923" w:rsidRPr="00E66923" w:rsidRDefault="00E66923" w:rsidP="00E66923">
      <w:pPr>
        <w:ind w:left="1080"/>
        <w:jc w:val="both"/>
        <w:rPr>
          <w:rFonts w:ascii="Century Gothic" w:hAnsi="Century Gothic" w:cs="Arial"/>
          <w:b/>
          <w:bCs/>
          <w:sz w:val="22"/>
          <w:szCs w:val="22"/>
          <w:lang w:eastAsia="en-US"/>
        </w:rPr>
      </w:pPr>
    </w:p>
    <w:p w14:paraId="0BB62461" w14:textId="77777777" w:rsidR="00E66923" w:rsidRPr="00E66923" w:rsidRDefault="00E66923" w:rsidP="00E66923">
      <w:pPr>
        <w:jc w:val="both"/>
        <w:rPr>
          <w:rFonts w:ascii="Century Gothic" w:hAnsi="Century Gothic" w:cs="Arial"/>
          <w:sz w:val="22"/>
          <w:szCs w:val="22"/>
          <w:lang w:eastAsia="en-US"/>
        </w:rPr>
      </w:pPr>
      <w:r w:rsidRPr="00E66923">
        <w:rPr>
          <w:rFonts w:ascii="Century Gothic" w:hAnsi="Century Gothic" w:cs="Arial"/>
          <w:b/>
          <w:sz w:val="22"/>
          <w:szCs w:val="22"/>
          <w:lang w:eastAsia="en-US"/>
        </w:rPr>
        <w:t>Artículo 92.-</w:t>
      </w:r>
      <w:r w:rsidRPr="00E66923">
        <w:rPr>
          <w:rFonts w:ascii="Century Gothic" w:hAnsi="Century Gothic" w:cs="Arial"/>
          <w:sz w:val="22"/>
          <w:szCs w:val="22"/>
          <w:lang w:eastAsia="en-US"/>
        </w:rPr>
        <w:t>...</w:t>
      </w:r>
    </w:p>
    <w:p w14:paraId="659E550F" w14:textId="77777777" w:rsidR="00E66923" w:rsidRPr="00E66923" w:rsidRDefault="00E66923" w:rsidP="00E66923">
      <w:pPr>
        <w:jc w:val="both"/>
        <w:rPr>
          <w:rFonts w:ascii="Century Gothic" w:hAnsi="Century Gothic" w:cs="Arial"/>
          <w:sz w:val="22"/>
          <w:szCs w:val="22"/>
          <w:lang w:eastAsia="en-US"/>
        </w:rPr>
      </w:pPr>
    </w:p>
    <w:p w14:paraId="063206A8" w14:textId="77777777" w:rsidR="00E66923" w:rsidRPr="00E66923" w:rsidRDefault="00E66923" w:rsidP="00E66923">
      <w:pPr>
        <w:widowControl w:val="0"/>
        <w:numPr>
          <w:ilvl w:val="0"/>
          <w:numId w:val="31"/>
        </w:numPr>
        <w:autoSpaceDE w:val="0"/>
        <w:autoSpaceDN w:val="0"/>
        <w:jc w:val="both"/>
        <w:rPr>
          <w:rFonts w:ascii="Century Gothic" w:hAnsi="Century Gothic" w:cs="Arial"/>
          <w:sz w:val="22"/>
          <w:szCs w:val="22"/>
          <w:lang w:eastAsia="en-US"/>
        </w:rPr>
      </w:pPr>
      <w:r w:rsidRPr="00E66923">
        <w:rPr>
          <w:rFonts w:ascii="Century Gothic" w:hAnsi="Century Gothic" w:cs="Arial"/>
          <w:sz w:val="22"/>
          <w:szCs w:val="22"/>
          <w:lang w:eastAsia="en-US"/>
        </w:rPr>
        <w:lastRenderedPageBreak/>
        <w:t>a la VIII...</w:t>
      </w:r>
    </w:p>
    <w:p w14:paraId="48360537" w14:textId="77777777" w:rsidR="00E66923" w:rsidRPr="00E66923" w:rsidRDefault="00E66923" w:rsidP="00E66923">
      <w:pPr>
        <w:widowControl w:val="0"/>
        <w:numPr>
          <w:ilvl w:val="0"/>
          <w:numId w:val="32"/>
        </w:numPr>
        <w:autoSpaceDE w:val="0"/>
        <w:autoSpaceDN w:val="0"/>
        <w:jc w:val="both"/>
        <w:rPr>
          <w:rFonts w:ascii="Century Gothic" w:hAnsi="Century Gothic" w:cs="Arial"/>
          <w:sz w:val="22"/>
          <w:szCs w:val="22"/>
          <w:lang w:eastAsia="en-US"/>
        </w:rPr>
      </w:pPr>
      <w:r w:rsidRPr="00E66923">
        <w:rPr>
          <w:rFonts w:ascii="Century Gothic" w:hAnsi="Century Gothic" w:cs="Arial"/>
          <w:b/>
          <w:bCs/>
          <w:sz w:val="22"/>
          <w:szCs w:val="22"/>
          <w:lang w:eastAsia="en-US"/>
        </w:rPr>
        <w:t>Coadyuvar con la Dirección del Sistema de Justicia Cívica Municipal en el trabajo en favor de la comunidad, incluyéndose las medidas para mejorar la convivencia cotidiana, y</w:t>
      </w:r>
    </w:p>
    <w:p w14:paraId="5B72F2EF" w14:textId="77777777" w:rsidR="00E66923" w:rsidRPr="00E66923" w:rsidRDefault="00E66923" w:rsidP="00E66923">
      <w:pPr>
        <w:widowControl w:val="0"/>
        <w:numPr>
          <w:ilvl w:val="0"/>
          <w:numId w:val="17"/>
        </w:numPr>
        <w:autoSpaceDE w:val="0"/>
        <w:autoSpaceDN w:val="0"/>
        <w:ind w:left="709" w:hanging="567"/>
        <w:jc w:val="both"/>
        <w:rPr>
          <w:rFonts w:ascii="Century Gothic" w:hAnsi="Century Gothic" w:cs="Arial"/>
          <w:sz w:val="22"/>
          <w:szCs w:val="22"/>
          <w:lang w:eastAsia="en-US"/>
        </w:rPr>
      </w:pPr>
      <w:r w:rsidRPr="00E66923">
        <w:rPr>
          <w:rFonts w:ascii="Century Gothic" w:hAnsi="Century Gothic" w:cs="Arial"/>
          <w:bCs/>
          <w:sz w:val="22"/>
          <w:szCs w:val="22"/>
          <w:lang w:eastAsia="en-US"/>
        </w:rPr>
        <w:t>Las demás que le encomiende el Presidente y las que le confieran las leyes, reglamentos y manuales de organización y procedimientos</w:t>
      </w:r>
      <w:r w:rsidRPr="00E66923">
        <w:rPr>
          <w:rFonts w:ascii="Century Gothic" w:hAnsi="Century Gothic" w:cs="Arial"/>
          <w:b/>
          <w:bCs/>
          <w:sz w:val="22"/>
          <w:szCs w:val="22"/>
          <w:lang w:eastAsia="en-US"/>
        </w:rPr>
        <w:t>.</w:t>
      </w:r>
    </w:p>
    <w:p w14:paraId="63DEA080" w14:textId="77777777" w:rsidR="00E66923" w:rsidRPr="00E66923" w:rsidRDefault="00E66923" w:rsidP="00E66923">
      <w:pPr>
        <w:ind w:right="34"/>
        <w:jc w:val="both"/>
        <w:rPr>
          <w:rFonts w:ascii="Century Gothic" w:hAnsi="Century Gothic" w:cs="Arial"/>
          <w:sz w:val="22"/>
          <w:szCs w:val="22"/>
          <w:lang w:val="es-ES" w:bidi="es-ES"/>
        </w:rPr>
      </w:pPr>
    </w:p>
    <w:p w14:paraId="6EC03AFE" w14:textId="77777777" w:rsidR="00E66923" w:rsidRPr="00E66923" w:rsidRDefault="00E66923" w:rsidP="00E66923">
      <w:pPr>
        <w:jc w:val="center"/>
        <w:rPr>
          <w:rFonts w:ascii="Century Gothic" w:hAnsi="Century Gothic" w:cs="Arial"/>
          <w:b/>
          <w:i/>
          <w:sz w:val="22"/>
          <w:szCs w:val="22"/>
          <w:lang w:val="en-US" w:eastAsia="en-US"/>
        </w:rPr>
      </w:pPr>
      <w:r w:rsidRPr="00E66923">
        <w:rPr>
          <w:rFonts w:ascii="Century Gothic" w:hAnsi="Century Gothic" w:cs="Arial"/>
          <w:b/>
          <w:i/>
          <w:sz w:val="22"/>
          <w:szCs w:val="22"/>
          <w:lang w:val="en-US" w:eastAsia="en-US"/>
        </w:rPr>
        <w:t>T R A N S I T O R I O S</w:t>
      </w:r>
    </w:p>
    <w:p w14:paraId="5FA42313" w14:textId="77777777" w:rsidR="00E66923" w:rsidRPr="00E66923" w:rsidRDefault="00E66923" w:rsidP="00E66923">
      <w:pPr>
        <w:jc w:val="center"/>
        <w:rPr>
          <w:rFonts w:ascii="Century Gothic" w:hAnsi="Century Gothic" w:cs="Arial"/>
          <w:b/>
          <w:sz w:val="22"/>
          <w:szCs w:val="22"/>
          <w:lang w:val="en-US" w:eastAsia="en-US"/>
        </w:rPr>
      </w:pPr>
    </w:p>
    <w:p w14:paraId="36E27309" w14:textId="77777777" w:rsidR="00E66923" w:rsidRPr="00E66923" w:rsidRDefault="00E66923" w:rsidP="00E66923">
      <w:pPr>
        <w:tabs>
          <w:tab w:val="left" w:pos="851"/>
        </w:tabs>
        <w:jc w:val="both"/>
        <w:rPr>
          <w:rFonts w:ascii="Century Gothic" w:hAnsi="Century Gothic" w:cs="Arial"/>
          <w:sz w:val="22"/>
          <w:szCs w:val="22"/>
          <w:lang w:eastAsia="en-US"/>
        </w:rPr>
      </w:pPr>
      <w:r w:rsidRPr="00E66923">
        <w:rPr>
          <w:rFonts w:ascii="Century Gothic" w:hAnsi="Century Gothic" w:cs="Arial"/>
          <w:b/>
          <w:sz w:val="22"/>
          <w:szCs w:val="22"/>
          <w:u w:val="single"/>
          <w:lang w:eastAsia="en-US"/>
        </w:rPr>
        <w:t>PRIMERO</w:t>
      </w:r>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ab/>
        <w:t xml:space="preserve">La presente reforma al </w:t>
      </w:r>
      <w:r w:rsidRPr="00E66923">
        <w:rPr>
          <w:rFonts w:ascii="Century Gothic" w:hAnsi="Century Gothic" w:cs="Arial"/>
          <w:bCs/>
          <w:spacing w:val="-3"/>
          <w:sz w:val="22"/>
          <w:szCs w:val="22"/>
          <w:lang w:eastAsia="en-US"/>
        </w:rPr>
        <w:t>Reglamento Orgánico de la Administración Pública del Municipio de Juárez, Estado de Chihuahua</w:t>
      </w:r>
      <w:r w:rsidRPr="00E66923">
        <w:rPr>
          <w:rFonts w:ascii="Century Gothic" w:hAnsi="Century Gothic" w:cs="Arial"/>
          <w:sz w:val="22"/>
          <w:szCs w:val="22"/>
          <w:lang w:eastAsia="en-US"/>
        </w:rPr>
        <w:t>, entrará en vigor al día siguiente de su publicación en el Periódico Oficial del Estado de Chihuahua.</w:t>
      </w:r>
    </w:p>
    <w:p w14:paraId="2863DFA9" w14:textId="77777777" w:rsidR="00E66923" w:rsidRPr="00E66923" w:rsidRDefault="00E66923" w:rsidP="00E66923">
      <w:pPr>
        <w:tabs>
          <w:tab w:val="left" w:pos="851"/>
        </w:tabs>
        <w:jc w:val="both"/>
        <w:rPr>
          <w:rFonts w:ascii="Century Gothic" w:hAnsi="Century Gothic" w:cs="Arial"/>
          <w:sz w:val="22"/>
          <w:szCs w:val="22"/>
          <w:lang w:eastAsia="en-US"/>
        </w:rPr>
      </w:pPr>
      <w:r w:rsidRPr="00E66923">
        <w:rPr>
          <w:rFonts w:ascii="Century Gothic" w:hAnsi="Century Gothic" w:cs="Arial"/>
          <w:b/>
          <w:sz w:val="22"/>
          <w:szCs w:val="22"/>
          <w:u w:val="single"/>
          <w:lang w:eastAsia="en-US"/>
        </w:rPr>
        <w:t>SEGUNDO</w:t>
      </w:r>
      <w:r w:rsidRPr="00E66923">
        <w:rPr>
          <w:rFonts w:ascii="Century Gothic" w:hAnsi="Century Gothic" w:cs="Arial"/>
          <w:b/>
          <w:sz w:val="22"/>
          <w:szCs w:val="22"/>
          <w:lang w:eastAsia="en-US"/>
        </w:rPr>
        <w:t>.-</w:t>
      </w:r>
      <w:r w:rsidRPr="00E66923">
        <w:rPr>
          <w:rFonts w:ascii="Century Gothic" w:hAnsi="Century Gothic" w:cs="Arial"/>
          <w:b/>
          <w:sz w:val="22"/>
          <w:szCs w:val="22"/>
          <w:lang w:eastAsia="en-US"/>
        </w:rPr>
        <w:tab/>
      </w:r>
      <w:r w:rsidRPr="00E66923">
        <w:rPr>
          <w:rFonts w:ascii="Century Gothic" w:hAnsi="Century Gothic" w:cs="Arial"/>
          <w:sz w:val="22"/>
          <w:szCs w:val="22"/>
          <w:lang w:eastAsia="en-US"/>
        </w:rPr>
        <w:t>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 de Chihuahua.</w:t>
      </w:r>
    </w:p>
    <w:p w14:paraId="1A882380" w14:textId="77777777" w:rsidR="00E66923" w:rsidRPr="00E66923" w:rsidRDefault="00E66923" w:rsidP="00E66923">
      <w:pPr>
        <w:tabs>
          <w:tab w:val="left" w:pos="851"/>
        </w:tabs>
        <w:jc w:val="both"/>
        <w:rPr>
          <w:rFonts w:ascii="Century Gothic" w:hAnsi="Century Gothic" w:cs="Arial"/>
          <w:sz w:val="22"/>
          <w:szCs w:val="22"/>
          <w:lang w:eastAsia="en-US"/>
        </w:rPr>
      </w:pPr>
      <w:r w:rsidRPr="00E66923">
        <w:rPr>
          <w:rFonts w:ascii="Century Gothic" w:hAnsi="Century Gothic" w:cs="Arial"/>
          <w:b/>
          <w:sz w:val="22"/>
          <w:szCs w:val="22"/>
          <w:u w:val="single"/>
          <w:lang w:eastAsia="en-US"/>
        </w:rPr>
        <w:t>TERCERO</w:t>
      </w:r>
      <w:r w:rsidRPr="00E66923">
        <w:rPr>
          <w:rFonts w:ascii="Century Gothic" w:hAnsi="Century Gothic" w:cs="Arial"/>
          <w:b/>
          <w:sz w:val="22"/>
          <w:szCs w:val="22"/>
          <w:lang w:eastAsia="en-US"/>
        </w:rPr>
        <w:t>.-</w:t>
      </w:r>
      <w:r w:rsidRPr="00E66923">
        <w:rPr>
          <w:rFonts w:ascii="Century Gothic" w:hAnsi="Century Gothic" w:cs="Arial"/>
          <w:sz w:val="22"/>
          <w:szCs w:val="22"/>
          <w:lang w:eastAsia="en-US"/>
        </w:rPr>
        <w:tab/>
        <w:t>Notifíquese para los efectos legales a que haya lugar.</w:t>
      </w:r>
    </w:p>
    <w:p w14:paraId="3DCD1BAF" w14:textId="1D031E9F" w:rsidR="00DA0B56" w:rsidRPr="00E66923" w:rsidRDefault="00DA0B56" w:rsidP="00E66923">
      <w:pPr>
        <w:pStyle w:val="Sinespaciado"/>
        <w:tabs>
          <w:tab w:val="left" w:pos="851"/>
        </w:tabs>
        <w:jc w:val="both"/>
        <w:rPr>
          <w:rFonts w:ascii="Century Gothic" w:hAnsi="Century Gothic" w:cs="Arial"/>
          <w:b/>
          <w:bCs/>
          <w:spacing w:val="-3"/>
          <w:sz w:val="22"/>
          <w:szCs w:val="22"/>
          <w:lang w:val="es-MX"/>
        </w:rPr>
      </w:pPr>
    </w:p>
    <w:p w14:paraId="5B1D0512" w14:textId="77777777" w:rsidR="00DA0B56" w:rsidRPr="00E66923" w:rsidRDefault="00DA0B56" w:rsidP="00523AA3">
      <w:pPr>
        <w:pStyle w:val="Sinespaciado"/>
        <w:tabs>
          <w:tab w:val="left" w:pos="851"/>
        </w:tabs>
        <w:jc w:val="both"/>
        <w:rPr>
          <w:rFonts w:ascii="Century Gothic" w:hAnsi="Century Gothic" w:cs="Arial"/>
          <w:b/>
          <w:bCs/>
          <w:spacing w:val="-3"/>
          <w:sz w:val="22"/>
          <w:szCs w:val="22"/>
          <w:lang w:val="es-ES"/>
        </w:rPr>
      </w:pPr>
    </w:p>
    <w:p w14:paraId="357498A5" w14:textId="77777777" w:rsidR="00F648DB" w:rsidRPr="00F648DB" w:rsidRDefault="00F648DB" w:rsidP="00F648DB">
      <w:pPr>
        <w:pStyle w:val="Sinespaciado"/>
        <w:tabs>
          <w:tab w:val="left" w:pos="851"/>
        </w:tabs>
        <w:jc w:val="both"/>
        <w:rPr>
          <w:rFonts w:ascii="Century Gothic" w:hAnsi="Century Gothic" w:cs="Arial"/>
          <w:sz w:val="22"/>
          <w:szCs w:val="22"/>
          <w:lang w:val="es-MX"/>
        </w:rPr>
      </w:pPr>
      <w:r w:rsidRPr="00F648DB">
        <w:rPr>
          <w:rFonts w:ascii="Century Gothic" w:hAnsi="Century Gothic" w:cs="Arial"/>
          <w:b/>
          <w:bCs/>
          <w:spacing w:val="-3"/>
          <w:sz w:val="22"/>
          <w:szCs w:val="22"/>
          <w:lang w:val="es-MX"/>
        </w:rPr>
        <w:t>ASUNTO NÚMERO VEINTISÉIS.-</w:t>
      </w:r>
      <w:r w:rsidRPr="00F648DB">
        <w:rPr>
          <w:rFonts w:ascii="Century Gothic" w:hAnsi="Century Gothic" w:cs="Arial"/>
          <w:bCs/>
          <w:spacing w:val="-3"/>
          <w:sz w:val="22"/>
          <w:szCs w:val="22"/>
          <w:lang w:val="es-MX"/>
        </w:rPr>
        <w:t xml:space="preserve"> Relativo al análisis, discusión y en su caso autorización para reformar el Reglamento de Vialidad y Tránsito para el Municipio de Juárez, Estado de Chihuahua. </w:t>
      </w:r>
      <w:r w:rsidRPr="00F648DB">
        <w:rPr>
          <w:rFonts w:ascii="Century Gothic" w:hAnsi="Century Gothic" w:cs="Arial"/>
          <w:sz w:val="22"/>
          <w:szCs w:val="22"/>
          <w:lang w:val="es-MX"/>
        </w:rPr>
        <w:t>Una vez analizado el presente asunto fue aprobado</w:t>
      </w:r>
      <w:r w:rsidRPr="00F648DB">
        <w:rPr>
          <w:rFonts w:ascii="Century Gothic" w:hAnsi="Century Gothic" w:cs="Arial"/>
          <w:sz w:val="22"/>
          <w:szCs w:val="22"/>
          <w:lang w:val="es-ES"/>
        </w:rPr>
        <w:t xml:space="preserve"> mediante votación nominal y</w:t>
      </w:r>
      <w:r w:rsidRPr="00F648DB">
        <w:rPr>
          <w:rFonts w:ascii="Century Gothic" w:hAnsi="Century Gothic" w:cs="Arial"/>
          <w:sz w:val="22"/>
          <w:szCs w:val="22"/>
          <w:lang w:val="es-MX"/>
        </w:rPr>
        <w:t xml:space="preserve"> por unanimidad de votos, por lo que se emitió el siguiente:</w:t>
      </w:r>
    </w:p>
    <w:p w14:paraId="5510B5D3" w14:textId="77777777" w:rsidR="00F648DB" w:rsidRPr="00F648DB" w:rsidRDefault="00F648DB" w:rsidP="00F648DB">
      <w:pPr>
        <w:pStyle w:val="Sinespaciado"/>
        <w:tabs>
          <w:tab w:val="left" w:pos="993"/>
        </w:tabs>
        <w:jc w:val="both"/>
        <w:rPr>
          <w:rFonts w:ascii="Century Gothic" w:hAnsi="Century Gothic" w:cs="Arial"/>
          <w:sz w:val="22"/>
          <w:szCs w:val="22"/>
          <w:lang w:val="es-MX"/>
        </w:rPr>
      </w:pPr>
      <w:r w:rsidRPr="00F648DB">
        <w:rPr>
          <w:rFonts w:ascii="Century Gothic" w:hAnsi="Century Gothic" w:cs="Arial"/>
          <w:b/>
          <w:spacing w:val="-3"/>
          <w:sz w:val="22"/>
          <w:szCs w:val="22"/>
          <w:lang w:val="es-MX"/>
        </w:rPr>
        <w:t xml:space="preserve">ACUERDO: </w:t>
      </w:r>
      <w:r w:rsidRPr="00F648DB">
        <w:rPr>
          <w:rFonts w:ascii="Century Gothic" w:hAnsi="Century Gothic" w:cs="Arial"/>
          <w:b/>
          <w:sz w:val="22"/>
          <w:szCs w:val="22"/>
          <w:u w:val="single"/>
          <w:lang w:val="es-MX"/>
        </w:rPr>
        <w:t>PRIMERO</w:t>
      </w:r>
      <w:r w:rsidRPr="00F648DB">
        <w:rPr>
          <w:rFonts w:ascii="Century Gothic" w:hAnsi="Century Gothic" w:cs="Arial"/>
          <w:b/>
          <w:sz w:val="22"/>
          <w:szCs w:val="22"/>
          <w:lang w:val="es-MX"/>
        </w:rPr>
        <w:t xml:space="preserve">.- </w:t>
      </w:r>
      <w:r w:rsidRPr="00F648DB">
        <w:rPr>
          <w:rFonts w:ascii="Century Gothic" w:hAnsi="Century Gothic" w:cs="Arial"/>
          <w:sz w:val="22"/>
          <w:szCs w:val="22"/>
          <w:lang w:val="es-MX"/>
        </w:rPr>
        <w:t xml:space="preserve">Se autoriza reformar </w:t>
      </w:r>
      <w:r w:rsidRPr="00F648DB">
        <w:rPr>
          <w:rFonts w:ascii="Century Gothic" w:hAnsi="Century Gothic" w:cs="Arial"/>
          <w:bCs/>
          <w:spacing w:val="-3"/>
          <w:sz w:val="22"/>
          <w:szCs w:val="22"/>
          <w:lang w:val="es-MX"/>
        </w:rPr>
        <w:t>el Reglamento de Vialidad y Tránsito para el Municipio de Juárez, Estado de Chihuahua</w:t>
      </w:r>
      <w:r w:rsidRPr="00F648DB">
        <w:rPr>
          <w:rFonts w:ascii="Century Gothic" w:hAnsi="Century Gothic" w:cs="Arial"/>
          <w:sz w:val="22"/>
          <w:szCs w:val="22"/>
          <w:lang w:val="es-MX"/>
        </w:rPr>
        <w:t>, para quedar redactado en los siguientes términos:</w:t>
      </w:r>
    </w:p>
    <w:p w14:paraId="7D1C4F38" w14:textId="77777777" w:rsidR="00F648DB" w:rsidRPr="009D6060" w:rsidRDefault="00F648DB" w:rsidP="00F648DB">
      <w:pPr>
        <w:pStyle w:val="Sinespaciado"/>
        <w:tabs>
          <w:tab w:val="left" w:pos="993"/>
        </w:tabs>
        <w:jc w:val="both"/>
        <w:rPr>
          <w:rFonts w:ascii="Century Gothic" w:hAnsi="Century Gothic" w:cs="Arial"/>
          <w:sz w:val="22"/>
          <w:szCs w:val="22"/>
          <w:lang w:val="es-MX"/>
        </w:rPr>
      </w:pPr>
    </w:p>
    <w:p w14:paraId="61A34678" w14:textId="77777777" w:rsidR="009D6060" w:rsidRPr="009D6060" w:rsidRDefault="009D6060" w:rsidP="009D6060">
      <w:pPr>
        <w:autoSpaceDE w:val="0"/>
        <w:autoSpaceDN w:val="0"/>
        <w:adjustRightInd w:val="0"/>
        <w:jc w:val="center"/>
        <w:rPr>
          <w:rFonts w:ascii="Century Gothic" w:eastAsia="Calibri" w:hAnsi="Century Gothic" w:cs="Arial"/>
          <w:b/>
          <w:bCs/>
          <w:spacing w:val="-3"/>
          <w:sz w:val="22"/>
          <w:szCs w:val="22"/>
          <w:lang w:eastAsia="en-US"/>
        </w:rPr>
      </w:pPr>
      <w:r w:rsidRPr="009D6060">
        <w:rPr>
          <w:rFonts w:ascii="Century Gothic" w:eastAsia="Calibri" w:hAnsi="Century Gothic" w:cs="Arial"/>
          <w:b/>
          <w:bCs/>
          <w:color w:val="000000"/>
          <w:sz w:val="22"/>
          <w:szCs w:val="22"/>
          <w:lang w:eastAsia="en-US"/>
        </w:rPr>
        <w:t xml:space="preserve">REGLAMENTO </w:t>
      </w:r>
      <w:r w:rsidRPr="009D6060">
        <w:rPr>
          <w:rFonts w:ascii="Century Gothic" w:eastAsia="Calibri" w:hAnsi="Century Gothic" w:cs="Arial"/>
          <w:b/>
          <w:bCs/>
          <w:spacing w:val="-3"/>
          <w:sz w:val="22"/>
          <w:szCs w:val="22"/>
          <w:lang w:eastAsia="en-US"/>
        </w:rPr>
        <w:t>DE VIALIDAD Y TRÁNSITO PARA</w:t>
      </w:r>
    </w:p>
    <w:p w14:paraId="4FD345C1" w14:textId="77777777" w:rsidR="009D6060" w:rsidRPr="009D6060" w:rsidRDefault="009D6060" w:rsidP="009D6060">
      <w:pPr>
        <w:autoSpaceDE w:val="0"/>
        <w:autoSpaceDN w:val="0"/>
        <w:adjustRightInd w:val="0"/>
        <w:jc w:val="center"/>
        <w:rPr>
          <w:rFonts w:ascii="Century Gothic" w:eastAsia="Calibri" w:hAnsi="Century Gothic" w:cs="Arial"/>
          <w:b/>
          <w:bCs/>
          <w:color w:val="000000"/>
          <w:sz w:val="22"/>
          <w:szCs w:val="22"/>
          <w:lang w:eastAsia="en-US"/>
        </w:rPr>
      </w:pPr>
      <w:r w:rsidRPr="009D6060">
        <w:rPr>
          <w:rFonts w:ascii="Century Gothic" w:eastAsia="Calibri" w:hAnsi="Century Gothic" w:cs="Arial"/>
          <w:b/>
          <w:bCs/>
          <w:color w:val="000000"/>
          <w:sz w:val="22"/>
          <w:szCs w:val="22"/>
          <w:lang w:eastAsia="en-US"/>
        </w:rPr>
        <w:t>EL MUNICIPIO DE JUÁREZ, ESTADO DE CHIHUAHUA</w:t>
      </w:r>
    </w:p>
    <w:p w14:paraId="7727E6FC" w14:textId="77777777" w:rsidR="009D6060" w:rsidRPr="009D6060" w:rsidRDefault="009D6060" w:rsidP="009D6060">
      <w:pPr>
        <w:tabs>
          <w:tab w:val="left" w:pos="851"/>
        </w:tabs>
        <w:jc w:val="both"/>
        <w:rPr>
          <w:rFonts w:ascii="Century Gothic" w:hAnsi="Century Gothic" w:cs="Arial"/>
          <w:sz w:val="22"/>
          <w:szCs w:val="22"/>
          <w:lang w:eastAsia="en-US"/>
        </w:rPr>
      </w:pPr>
    </w:p>
    <w:p w14:paraId="50D544A3"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sz w:val="22"/>
          <w:szCs w:val="22"/>
          <w:lang w:bidi="es-ES"/>
        </w:rPr>
        <w:t>ARTÍCULO 1.</w:t>
      </w:r>
      <w:proofErr w:type="gramStart"/>
      <w:r w:rsidRPr="009D6060">
        <w:rPr>
          <w:rFonts w:ascii="Century Gothic" w:hAnsi="Century Gothic" w:cs="Arial"/>
          <w:b/>
          <w:sz w:val="22"/>
          <w:szCs w:val="22"/>
          <w:lang w:bidi="es-ES"/>
        </w:rPr>
        <w:t xml:space="preserve">- </w:t>
      </w:r>
      <w:r w:rsidRPr="009D6060">
        <w:rPr>
          <w:rFonts w:ascii="Century Gothic" w:hAnsi="Century Gothic" w:cs="Arial"/>
          <w:sz w:val="22"/>
          <w:szCs w:val="22"/>
          <w:lang w:bidi="es-ES"/>
        </w:rPr>
        <w:t>...</w:t>
      </w:r>
      <w:proofErr w:type="gramEnd"/>
    </w:p>
    <w:p w14:paraId="20B6FB0E" w14:textId="77777777" w:rsidR="009D6060" w:rsidRPr="009D6060" w:rsidRDefault="009D6060" w:rsidP="009D6060">
      <w:pPr>
        <w:ind w:right="34"/>
        <w:jc w:val="both"/>
        <w:rPr>
          <w:rFonts w:ascii="Century Gothic" w:hAnsi="Century Gothic" w:cs="Arial"/>
          <w:sz w:val="22"/>
          <w:szCs w:val="22"/>
          <w:lang w:bidi="es-ES"/>
        </w:rPr>
      </w:pPr>
    </w:p>
    <w:p w14:paraId="26CA19C2"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En todo lo no previsto en el presente ordenamiento, se aplicarán de manera supletoria las disposiciones contenidas en la Ley de Vialidad y Tránsito para el Estado de Chihuahua, Reglamento de </w:t>
      </w:r>
      <w:r w:rsidRPr="009D6060">
        <w:rPr>
          <w:rFonts w:ascii="Century Gothic" w:hAnsi="Century Gothic" w:cs="Arial"/>
          <w:b/>
          <w:sz w:val="22"/>
          <w:szCs w:val="22"/>
          <w:lang w:bidi="es-ES"/>
        </w:rPr>
        <w:t xml:space="preserve">Justicia Cívica, Policía y Buen Gobierno </w:t>
      </w:r>
      <w:r w:rsidRPr="009D6060">
        <w:rPr>
          <w:rFonts w:ascii="Century Gothic" w:hAnsi="Century Gothic" w:cs="Arial"/>
          <w:sz w:val="22"/>
          <w:szCs w:val="22"/>
          <w:lang w:bidi="es-ES"/>
        </w:rPr>
        <w:t xml:space="preserve">del Municipio de Juárez, </w:t>
      </w:r>
      <w:r w:rsidRPr="009D6060">
        <w:rPr>
          <w:rFonts w:ascii="Century Gothic" w:hAnsi="Century Gothic" w:cs="Arial"/>
          <w:b/>
          <w:sz w:val="22"/>
          <w:szCs w:val="22"/>
          <w:lang w:bidi="es-ES"/>
        </w:rPr>
        <w:t xml:space="preserve">Estado de Chihuahua, </w:t>
      </w:r>
      <w:r w:rsidRPr="009D6060">
        <w:rPr>
          <w:rFonts w:ascii="Century Gothic" w:hAnsi="Century Gothic" w:cs="Arial"/>
          <w:sz w:val="22"/>
          <w:szCs w:val="22"/>
          <w:lang w:bidi="es-ES"/>
        </w:rPr>
        <w:t>Código</w:t>
      </w:r>
      <w:r w:rsidRPr="009D6060">
        <w:rPr>
          <w:rFonts w:ascii="Century Gothic" w:hAnsi="Century Gothic" w:cs="Arial"/>
          <w:b/>
          <w:sz w:val="22"/>
          <w:szCs w:val="22"/>
          <w:lang w:bidi="es-ES"/>
        </w:rPr>
        <w:t xml:space="preserve"> Nacional </w:t>
      </w:r>
      <w:r w:rsidRPr="009D6060">
        <w:rPr>
          <w:rFonts w:ascii="Century Gothic" w:hAnsi="Century Gothic" w:cs="Arial"/>
          <w:sz w:val="22"/>
          <w:szCs w:val="22"/>
          <w:lang w:bidi="es-ES"/>
        </w:rPr>
        <w:t>de</w:t>
      </w:r>
      <w:r w:rsidRPr="009D6060">
        <w:rPr>
          <w:rFonts w:ascii="Century Gothic" w:hAnsi="Century Gothic" w:cs="Arial"/>
          <w:b/>
          <w:sz w:val="22"/>
          <w:szCs w:val="22"/>
          <w:lang w:bidi="es-ES"/>
        </w:rPr>
        <w:t xml:space="preserve"> Procedimientos Penales</w:t>
      </w:r>
      <w:r w:rsidRPr="009D6060">
        <w:rPr>
          <w:rFonts w:ascii="Century Gothic" w:hAnsi="Century Gothic" w:cs="Arial"/>
          <w:sz w:val="22"/>
          <w:szCs w:val="22"/>
          <w:lang w:bidi="es-ES"/>
        </w:rPr>
        <w:t xml:space="preserve">, y los programas ambientales y de seguridad vial.  </w:t>
      </w:r>
    </w:p>
    <w:p w14:paraId="324B00DE" w14:textId="77777777" w:rsidR="009D6060" w:rsidRPr="009D6060" w:rsidRDefault="009D6060" w:rsidP="009D6060">
      <w:pPr>
        <w:ind w:right="34"/>
        <w:jc w:val="both"/>
        <w:rPr>
          <w:rFonts w:ascii="Century Gothic" w:hAnsi="Century Gothic" w:cs="Arial"/>
          <w:sz w:val="22"/>
          <w:szCs w:val="22"/>
          <w:lang w:val="es-ES" w:bidi="es-ES"/>
        </w:rPr>
      </w:pPr>
    </w:p>
    <w:p w14:paraId="026D12E1"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b/>
          <w:sz w:val="22"/>
          <w:szCs w:val="22"/>
          <w:lang w:bidi="es-ES"/>
        </w:rPr>
        <w:t>ARTICULO 2.-...</w:t>
      </w:r>
    </w:p>
    <w:p w14:paraId="2D79E721" w14:textId="77777777" w:rsidR="009D6060" w:rsidRPr="009D6060" w:rsidRDefault="009D6060" w:rsidP="009D6060">
      <w:pPr>
        <w:ind w:right="34" w:firstLine="708"/>
        <w:jc w:val="both"/>
        <w:rPr>
          <w:rFonts w:ascii="Century Gothic" w:hAnsi="Century Gothic" w:cs="Arial"/>
          <w:b/>
          <w:sz w:val="22"/>
          <w:szCs w:val="22"/>
          <w:lang w:bidi="es-ES"/>
        </w:rPr>
      </w:pPr>
    </w:p>
    <w:p w14:paraId="38A4A8F8" w14:textId="77777777" w:rsidR="009D6060" w:rsidRPr="009D6060" w:rsidRDefault="009D6060" w:rsidP="009D6060">
      <w:pPr>
        <w:numPr>
          <w:ilvl w:val="0"/>
          <w:numId w:val="37"/>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XXV...</w:t>
      </w:r>
    </w:p>
    <w:p w14:paraId="1FF3039E" w14:textId="77777777" w:rsidR="009D6060" w:rsidRPr="009D6060" w:rsidRDefault="009D6060" w:rsidP="009D6060">
      <w:pPr>
        <w:numPr>
          <w:ilvl w:val="0"/>
          <w:numId w:val="3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El Juez Cívico es</w:t>
      </w:r>
      <w:r w:rsidRPr="009D6060">
        <w:rPr>
          <w:rFonts w:ascii="Century Gothic" w:hAnsi="Century Gothic" w:cs="Arial"/>
          <w:b/>
          <w:sz w:val="22"/>
          <w:szCs w:val="22"/>
          <w:lang w:bidi="es-ES"/>
        </w:rPr>
        <w:t xml:space="preserve"> la o el servidor público dependiente de la Dirección del Sistema de Justicia Cívica del Municipio de Juárez, encargado de conocer y resolver sobre las conductas previstas en este Reglamento a través del procedimiento de revisión de infracciones y para resolver sobre la responsabilidad de conductores a quienes se les atribuya la conducta prevista en el artículo 97 del presente Reglamento.</w:t>
      </w:r>
    </w:p>
    <w:p w14:paraId="48DE8FDA" w14:textId="77777777" w:rsidR="009D6060" w:rsidRPr="009D6060" w:rsidRDefault="009D6060" w:rsidP="009D6060">
      <w:pPr>
        <w:numPr>
          <w:ilvl w:val="0"/>
          <w:numId w:val="38"/>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Se deroga</w:t>
      </w:r>
    </w:p>
    <w:p w14:paraId="1D4174AA" w14:textId="77777777" w:rsidR="009D6060" w:rsidRPr="009D6060" w:rsidRDefault="009D6060" w:rsidP="009D6060">
      <w:pPr>
        <w:numPr>
          <w:ilvl w:val="0"/>
          <w:numId w:val="3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L...</w:t>
      </w:r>
    </w:p>
    <w:p w14:paraId="732568C2" w14:textId="77777777" w:rsidR="009D6060" w:rsidRPr="009D6060" w:rsidRDefault="009D6060" w:rsidP="009D6060">
      <w:pPr>
        <w:numPr>
          <w:ilvl w:val="0"/>
          <w:numId w:val="3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lastRenderedPageBreak/>
        <w:t xml:space="preserve">Tercero interesado: Aquella persona víctima u ofendido de algún delito o falta administrativa, considerado así por la Ley General de Víctimas, que comparezca ante el </w:t>
      </w:r>
      <w:r w:rsidRPr="009D6060">
        <w:rPr>
          <w:rFonts w:ascii="Century Gothic" w:hAnsi="Century Gothic" w:cs="Arial"/>
          <w:b/>
          <w:sz w:val="22"/>
          <w:szCs w:val="22"/>
          <w:lang w:bidi="es-ES"/>
        </w:rPr>
        <w:t>Juez Cívico</w:t>
      </w:r>
      <w:r w:rsidRPr="009D6060">
        <w:rPr>
          <w:rFonts w:ascii="Century Gothic" w:hAnsi="Century Gothic" w:cs="Arial"/>
          <w:sz w:val="22"/>
          <w:szCs w:val="22"/>
          <w:lang w:bidi="es-ES"/>
        </w:rPr>
        <w:t xml:space="preserve"> a reclamar alguna infracción vial cometida por un conductor diverso;</w:t>
      </w:r>
    </w:p>
    <w:p w14:paraId="7D30D3DB" w14:textId="77777777" w:rsidR="009D6060" w:rsidRPr="009D6060" w:rsidRDefault="009D6060" w:rsidP="009D6060">
      <w:pPr>
        <w:numPr>
          <w:ilvl w:val="0"/>
          <w:numId w:val="3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LXI...</w:t>
      </w:r>
    </w:p>
    <w:p w14:paraId="553C82A7" w14:textId="77777777" w:rsidR="009D6060" w:rsidRPr="009D6060" w:rsidRDefault="009D6060" w:rsidP="009D6060">
      <w:pPr>
        <w:ind w:right="34"/>
        <w:jc w:val="both"/>
        <w:rPr>
          <w:rFonts w:ascii="Century Gothic" w:hAnsi="Century Gothic" w:cs="Arial"/>
          <w:sz w:val="22"/>
          <w:szCs w:val="22"/>
          <w:lang w:bidi="es-ES"/>
        </w:rPr>
      </w:pPr>
    </w:p>
    <w:p w14:paraId="0D6D1185" w14:textId="77777777" w:rsidR="009D6060" w:rsidRPr="009D6060" w:rsidRDefault="009D6060" w:rsidP="009D6060">
      <w:pPr>
        <w:spacing w:line="360" w:lineRule="auto"/>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ARTÍCULO 6.</w:t>
      </w:r>
      <w:proofErr w:type="gramStart"/>
      <w:r w:rsidRPr="009D6060">
        <w:rPr>
          <w:rFonts w:ascii="Century Gothic" w:hAnsi="Century Gothic" w:cs="Arial"/>
          <w:b/>
          <w:bCs/>
          <w:sz w:val="22"/>
          <w:szCs w:val="22"/>
          <w:lang w:bidi="es-ES"/>
        </w:rPr>
        <w:t xml:space="preserve">- </w:t>
      </w:r>
      <w:r w:rsidRPr="009D6060">
        <w:rPr>
          <w:rFonts w:ascii="Century Gothic" w:hAnsi="Century Gothic" w:cs="Arial"/>
          <w:sz w:val="22"/>
          <w:szCs w:val="22"/>
          <w:lang w:bidi="es-ES"/>
        </w:rPr>
        <w:t>...</w:t>
      </w:r>
      <w:proofErr w:type="gramEnd"/>
    </w:p>
    <w:p w14:paraId="2C45CE6B" w14:textId="77777777" w:rsidR="009D6060" w:rsidRPr="009D6060" w:rsidRDefault="009D6060" w:rsidP="009D6060">
      <w:pPr>
        <w:numPr>
          <w:ilvl w:val="0"/>
          <w:numId w:val="40"/>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a la </w:t>
      </w:r>
      <w:proofErr w:type="gramStart"/>
      <w:r w:rsidRPr="009D6060">
        <w:rPr>
          <w:rFonts w:ascii="Century Gothic" w:hAnsi="Century Gothic" w:cs="Arial"/>
          <w:sz w:val="22"/>
          <w:szCs w:val="22"/>
          <w:lang w:bidi="es-ES"/>
        </w:rPr>
        <w:t>V..</w:t>
      </w:r>
      <w:proofErr w:type="gramEnd"/>
    </w:p>
    <w:p w14:paraId="0D0CB411" w14:textId="77777777" w:rsidR="009D6060" w:rsidRPr="009D6060" w:rsidRDefault="009D6060" w:rsidP="009D6060">
      <w:pPr>
        <w:numPr>
          <w:ilvl w:val="0"/>
          <w:numId w:val="42"/>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Director operativo, Inspectores, Oficiales, Policías Viales, Policías primeros y personal de grado y mando que integra la </w:t>
      </w:r>
      <w:r w:rsidRPr="009D6060">
        <w:rPr>
          <w:rFonts w:ascii="Century Gothic" w:hAnsi="Century Gothic" w:cs="Arial"/>
          <w:b/>
          <w:sz w:val="22"/>
          <w:szCs w:val="22"/>
          <w:lang w:bidi="es-ES"/>
        </w:rPr>
        <w:t>Coordinación General</w:t>
      </w:r>
      <w:r w:rsidRPr="009D6060">
        <w:rPr>
          <w:rFonts w:ascii="Century Gothic" w:hAnsi="Century Gothic" w:cs="Arial"/>
          <w:sz w:val="22"/>
          <w:szCs w:val="22"/>
          <w:lang w:bidi="es-ES"/>
        </w:rPr>
        <w:t xml:space="preserve"> de Seguridad Vial;</w:t>
      </w:r>
    </w:p>
    <w:p w14:paraId="3B64B7CF" w14:textId="77777777" w:rsidR="009D6060" w:rsidRPr="009D6060" w:rsidRDefault="009D6060" w:rsidP="009D6060">
      <w:pPr>
        <w:numPr>
          <w:ilvl w:val="0"/>
          <w:numId w:val="41"/>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Las Juezas y Jueces Cívicos de la Dirección del Sistema de Justicia Cívica Municipal</w:t>
      </w:r>
      <w:r w:rsidRPr="009D6060">
        <w:rPr>
          <w:rFonts w:ascii="Century Gothic" w:hAnsi="Century Gothic" w:cs="Arial"/>
          <w:sz w:val="22"/>
          <w:szCs w:val="22"/>
          <w:lang w:bidi="es-ES"/>
        </w:rPr>
        <w:t>;</w:t>
      </w:r>
    </w:p>
    <w:p w14:paraId="21EC4C8E" w14:textId="77777777" w:rsidR="009D6060" w:rsidRPr="009D6060" w:rsidRDefault="009D6060" w:rsidP="009D6060">
      <w:pPr>
        <w:numPr>
          <w:ilvl w:val="0"/>
          <w:numId w:val="41"/>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 ...</w:t>
      </w:r>
    </w:p>
    <w:p w14:paraId="01419A96" w14:textId="77777777" w:rsidR="009D6060" w:rsidRPr="009D6060" w:rsidRDefault="009D6060" w:rsidP="009D6060">
      <w:pPr>
        <w:ind w:right="34"/>
        <w:jc w:val="both"/>
        <w:rPr>
          <w:rFonts w:ascii="Century Gothic" w:hAnsi="Century Gothic" w:cs="Arial"/>
          <w:sz w:val="22"/>
          <w:szCs w:val="22"/>
          <w:lang w:val="es-ES" w:bidi="es-ES"/>
        </w:rPr>
      </w:pPr>
    </w:p>
    <w:p w14:paraId="4CD42C68" w14:textId="77777777" w:rsidR="009D6060" w:rsidRPr="009D6060" w:rsidRDefault="009D6060" w:rsidP="009D6060">
      <w:pPr>
        <w:spacing w:line="360" w:lineRule="auto"/>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ARTÍCULO 12.- </w:t>
      </w:r>
      <w:r w:rsidRPr="009D6060">
        <w:rPr>
          <w:rFonts w:ascii="Century Gothic" w:hAnsi="Century Gothic" w:cs="Arial"/>
          <w:sz w:val="22"/>
          <w:szCs w:val="22"/>
          <w:lang w:bidi="es-ES"/>
        </w:rPr>
        <w:t xml:space="preserve">Son facultades y obligaciones </w:t>
      </w:r>
      <w:r w:rsidRPr="009D6060">
        <w:rPr>
          <w:rFonts w:ascii="Century Gothic" w:hAnsi="Century Gothic" w:cs="Arial"/>
          <w:b/>
          <w:sz w:val="22"/>
          <w:szCs w:val="22"/>
          <w:lang w:bidi="es-ES"/>
        </w:rPr>
        <w:t>de las Juezas y Jueces Cívicos:</w:t>
      </w:r>
      <w:r w:rsidRPr="009D6060">
        <w:rPr>
          <w:rFonts w:ascii="Century Gothic" w:hAnsi="Century Gothic" w:cs="Arial"/>
          <w:sz w:val="22"/>
          <w:szCs w:val="22"/>
          <w:lang w:bidi="es-ES"/>
        </w:rPr>
        <w:t xml:space="preserve"> </w:t>
      </w:r>
    </w:p>
    <w:p w14:paraId="02B8694D" w14:textId="77777777" w:rsidR="009D6060" w:rsidRPr="009D6060" w:rsidRDefault="009D6060" w:rsidP="009D6060">
      <w:pPr>
        <w:numPr>
          <w:ilvl w:val="0"/>
          <w:numId w:val="4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Conocer las infracciones cometidas a la Ley y el presente Reglamento, y dictar las medidas y sanciones que conforme a estos sean aplicables</w:t>
      </w:r>
      <w:r w:rsidRPr="009D6060">
        <w:rPr>
          <w:rFonts w:ascii="Century Gothic" w:hAnsi="Century Gothic" w:cs="Arial"/>
          <w:b/>
          <w:sz w:val="22"/>
          <w:szCs w:val="22"/>
          <w:lang w:bidi="es-ES"/>
        </w:rPr>
        <w:t>, así como liberar todo tipo de bloqueos electrónicos que causen un perjuicio al infractor o tercero interesado</w:t>
      </w:r>
      <w:r w:rsidRPr="009D6060">
        <w:rPr>
          <w:rFonts w:ascii="Century Gothic" w:hAnsi="Century Gothic" w:cs="Arial"/>
          <w:sz w:val="22"/>
          <w:szCs w:val="22"/>
          <w:lang w:bidi="es-ES"/>
        </w:rPr>
        <w:t>;</w:t>
      </w:r>
    </w:p>
    <w:p w14:paraId="77AC73E7" w14:textId="77777777" w:rsidR="009D6060" w:rsidRPr="009D6060" w:rsidRDefault="009D6060" w:rsidP="009D6060">
      <w:pPr>
        <w:numPr>
          <w:ilvl w:val="0"/>
          <w:numId w:val="4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Auxiliar al Presidente Municipal, para la confirmación, revocación y modificación de las infracciones </w:t>
      </w:r>
      <w:r w:rsidRPr="009D6060">
        <w:rPr>
          <w:rFonts w:ascii="Century Gothic" w:hAnsi="Century Gothic" w:cs="Arial"/>
          <w:b/>
          <w:sz w:val="22"/>
          <w:szCs w:val="22"/>
          <w:lang w:bidi="es-ES"/>
        </w:rPr>
        <w:t>atribuidas 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las personas probables infractoras</w:t>
      </w:r>
      <w:r w:rsidRPr="009D6060">
        <w:rPr>
          <w:rFonts w:ascii="Century Gothic" w:hAnsi="Century Gothic" w:cs="Arial"/>
          <w:sz w:val="22"/>
          <w:szCs w:val="22"/>
          <w:lang w:bidi="es-ES"/>
        </w:rPr>
        <w:t xml:space="preserve"> de la Ley y este Reglamento, conforme al procedimiento señalado; </w:t>
      </w:r>
    </w:p>
    <w:p w14:paraId="2DE76952" w14:textId="77777777" w:rsidR="009D6060" w:rsidRPr="009D6060" w:rsidRDefault="009D6060" w:rsidP="009D6060">
      <w:pPr>
        <w:numPr>
          <w:ilvl w:val="0"/>
          <w:numId w:val="4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Informar a la </w:t>
      </w:r>
      <w:r w:rsidRPr="009D6060">
        <w:rPr>
          <w:rFonts w:ascii="Century Gothic" w:hAnsi="Century Gothic" w:cs="Arial"/>
          <w:b/>
          <w:sz w:val="22"/>
          <w:szCs w:val="22"/>
          <w:lang w:bidi="es-ES"/>
        </w:rPr>
        <w:t>persona probable infractora</w:t>
      </w:r>
      <w:r w:rsidRPr="009D6060">
        <w:rPr>
          <w:rFonts w:ascii="Century Gothic" w:hAnsi="Century Gothic" w:cs="Arial"/>
          <w:sz w:val="22"/>
          <w:szCs w:val="22"/>
          <w:lang w:bidi="es-ES"/>
        </w:rPr>
        <w:t xml:space="preserve"> de los beneficios a que tiene derecho dentro del procedimiento de revisión de las infracciones, así como vigilar el cumplimiento de los mismos; </w:t>
      </w:r>
    </w:p>
    <w:p w14:paraId="21C037B2" w14:textId="77777777" w:rsidR="009D6060" w:rsidRPr="009D6060" w:rsidRDefault="009D6060" w:rsidP="009D6060">
      <w:pPr>
        <w:numPr>
          <w:ilvl w:val="0"/>
          <w:numId w:val="4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Con la aprobación de </w:t>
      </w:r>
      <w:r w:rsidRPr="009D6060">
        <w:rPr>
          <w:rFonts w:ascii="Century Gothic" w:hAnsi="Century Gothic" w:cs="Arial"/>
          <w:b/>
          <w:sz w:val="22"/>
          <w:szCs w:val="22"/>
          <w:lang w:bidi="es-ES"/>
        </w:rPr>
        <w:t>la persona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Titular de la Dirección del Sistema de Justicia Cívica Municipal</w:t>
      </w:r>
      <w:r w:rsidRPr="009D6060">
        <w:rPr>
          <w:rFonts w:ascii="Century Gothic" w:hAnsi="Century Gothic" w:cs="Arial"/>
          <w:sz w:val="22"/>
          <w:szCs w:val="22"/>
          <w:lang w:bidi="es-ES"/>
        </w:rPr>
        <w:t xml:space="preserve">, expedir constancias sobre </w:t>
      </w:r>
      <w:r w:rsidRPr="009D6060">
        <w:rPr>
          <w:rFonts w:ascii="Century Gothic" w:hAnsi="Century Gothic" w:cs="Arial"/>
          <w:b/>
          <w:sz w:val="22"/>
          <w:szCs w:val="22"/>
          <w:lang w:bidi="es-ES"/>
        </w:rPr>
        <w:t>los procedimientos de la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Dirección del Sistema de Justicia Cívica Municipal</w:t>
      </w:r>
      <w:r w:rsidRPr="009D6060">
        <w:rPr>
          <w:rFonts w:ascii="Century Gothic" w:hAnsi="Century Gothic" w:cs="Arial"/>
          <w:sz w:val="22"/>
          <w:szCs w:val="22"/>
          <w:lang w:bidi="es-ES"/>
        </w:rPr>
        <w:t xml:space="preserve">, cuando lo soliciten </w:t>
      </w:r>
      <w:r w:rsidRPr="009D6060">
        <w:rPr>
          <w:rFonts w:ascii="Century Gothic" w:hAnsi="Century Gothic" w:cs="Arial"/>
          <w:b/>
          <w:sz w:val="22"/>
          <w:szCs w:val="22"/>
          <w:lang w:bidi="es-ES"/>
        </w:rPr>
        <w:t>por escrito</w:t>
      </w:r>
      <w:r w:rsidRPr="009D6060">
        <w:rPr>
          <w:rFonts w:ascii="Century Gothic" w:hAnsi="Century Gothic" w:cs="Arial"/>
          <w:sz w:val="22"/>
          <w:szCs w:val="22"/>
          <w:lang w:bidi="es-ES"/>
        </w:rPr>
        <w:t xml:space="preserve"> quienes tengan interés legítimo; </w:t>
      </w:r>
    </w:p>
    <w:p w14:paraId="66257763" w14:textId="77777777" w:rsidR="009D6060" w:rsidRPr="009D6060" w:rsidRDefault="009D6060" w:rsidP="009D6060">
      <w:pPr>
        <w:numPr>
          <w:ilvl w:val="0"/>
          <w:numId w:val="4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Enviar a la Secretaría del </w:t>
      </w:r>
      <w:r w:rsidRPr="009D6060">
        <w:rPr>
          <w:rFonts w:ascii="Century Gothic" w:hAnsi="Century Gothic" w:cs="Arial"/>
          <w:b/>
          <w:sz w:val="22"/>
          <w:szCs w:val="22"/>
          <w:lang w:bidi="es-ES"/>
        </w:rPr>
        <w:t>Ayuntamiento del</w:t>
      </w:r>
      <w:r w:rsidRPr="009D6060">
        <w:rPr>
          <w:rFonts w:ascii="Century Gothic" w:hAnsi="Century Gothic" w:cs="Arial"/>
          <w:sz w:val="22"/>
          <w:szCs w:val="22"/>
          <w:lang w:bidi="es-ES"/>
        </w:rPr>
        <w:t xml:space="preserve"> Municipio de Juárez, Estado de Chihuahua, los informes que le soliciten de los asuntos tratados y las resoluciones que haya dictado, con la aprobación </w:t>
      </w:r>
      <w:r w:rsidRPr="009D6060">
        <w:rPr>
          <w:rFonts w:ascii="Century Gothic" w:hAnsi="Century Gothic" w:cs="Arial"/>
          <w:b/>
          <w:sz w:val="22"/>
          <w:szCs w:val="22"/>
          <w:lang w:bidi="es-ES"/>
        </w:rPr>
        <w:t>de</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la persona Titular de la Dirección del Sistema de Justicia Cívica Municipal</w:t>
      </w:r>
      <w:r w:rsidRPr="009D6060">
        <w:rPr>
          <w:rFonts w:ascii="Century Gothic" w:hAnsi="Century Gothic" w:cs="Arial"/>
          <w:sz w:val="22"/>
          <w:szCs w:val="22"/>
          <w:lang w:bidi="es-ES"/>
        </w:rPr>
        <w:t xml:space="preserve">; </w:t>
      </w:r>
    </w:p>
    <w:p w14:paraId="4661F4FE" w14:textId="77777777" w:rsidR="009D6060" w:rsidRPr="009D6060" w:rsidRDefault="009D6060" w:rsidP="009D6060">
      <w:pPr>
        <w:numPr>
          <w:ilvl w:val="0"/>
          <w:numId w:val="4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VIII...</w:t>
      </w:r>
    </w:p>
    <w:p w14:paraId="3700A0EC" w14:textId="77777777" w:rsidR="009D6060" w:rsidRPr="009D6060" w:rsidRDefault="009D6060" w:rsidP="009D6060">
      <w:pPr>
        <w:numPr>
          <w:ilvl w:val="0"/>
          <w:numId w:val="44"/>
        </w:numPr>
        <w:ind w:right="34"/>
        <w:jc w:val="both"/>
        <w:rPr>
          <w:rFonts w:ascii="Century Gothic" w:hAnsi="Century Gothic" w:cs="Arial"/>
          <w:b/>
          <w:sz w:val="22"/>
          <w:szCs w:val="22"/>
          <w:lang w:bidi="es-ES"/>
        </w:rPr>
      </w:pPr>
      <w:r w:rsidRPr="009D6060">
        <w:rPr>
          <w:rFonts w:ascii="Century Gothic" w:hAnsi="Century Gothic" w:cs="Arial"/>
          <w:b/>
          <w:sz w:val="22"/>
          <w:szCs w:val="22"/>
          <w:lang w:bidi="es-ES"/>
        </w:rPr>
        <w:t>Conocer y resolver sobre las conductas previstas en el artículo 97 de este Reglamento; y</w:t>
      </w:r>
    </w:p>
    <w:p w14:paraId="2E2A3FBF" w14:textId="77777777" w:rsidR="009D6060" w:rsidRPr="009D6060" w:rsidRDefault="009D6060" w:rsidP="009D6060">
      <w:pPr>
        <w:numPr>
          <w:ilvl w:val="0"/>
          <w:numId w:val="44"/>
        </w:numPr>
        <w:ind w:right="34"/>
        <w:jc w:val="both"/>
        <w:rPr>
          <w:rFonts w:ascii="Century Gothic" w:hAnsi="Century Gothic" w:cs="Arial"/>
          <w:b/>
          <w:sz w:val="22"/>
          <w:szCs w:val="22"/>
          <w:lang w:bidi="es-ES"/>
        </w:rPr>
      </w:pPr>
      <w:r w:rsidRPr="009D6060">
        <w:rPr>
          <w:rFonts w:ascii="Century Gothic" w:hAnsi="Century Gothic" w:cs="Arial"/>
          <w:b/>
          <w:sz w:val="22"/>
          <w:szCs w:val="22"/>
          <w:lang w:bidi="es-ES"/>
        </w:rPr>
        <w:t>Las previstas en el artículo 12 del Reglamento de Justicia Cívica, Policía y Buen Gobierno del Municipio de Juárez.</w:t>
      </w:r>
    </w:p>
    <w:p w14:paraId="25DC5D34" w14:textId="77777777" w:rsidR="009D6060" w:rsidRPr="009D6060" w:rsidRDefault="009D6060" w:rsidP="009D6060">
      <w:pPr>
        <w:ind w:right="34"/>
        <w:jc w:val="both"/>
        <w:rPr>
          <w:rFonts w:ascii="Century Gothic" w:hAnsi="Century Gothic" w:cs="Arial"/>
          <w:sz w:val="22"/>
          <w:szCs w:val="22"/>
          <w:lang w:bidi="es-ES"/>
        </w:rPr>
      </w:pPr>
    </w:p>
    <w:p w14:paraId="11F04D10"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b/>
          <w:bCs/>
          <w:sz w:val="22"/>
          <w:szCs w:val="22"/>
          <w:lang w:bidi="es-ES"/>
        </w:rPr>
        <w:t xml:space="preserve">ARTÍCULO 13.- </w:t>
      </w:r>
      <w:r w:rsidRPr="009D6060">
        <w:rPr>
          <w:rFonts w:ascii="Century Gothic" w:hAnsi="Century Gothic" w:cs="Arial"/>
          <w:sz w:val="22"/>
          <w:szCs w:val="22"/>
          <w:lang w:bidi="es-ES"/>
        </w:rPr>
        <w:t xml:space="preserve">Para ser </w:t>
      </w:r>
      <w:r w:rsidRPr="009D6060">
        <w:rPr>
          <w:rFonts w:ascii="Century Gothic" w:hAnsi="Century Gothic" w:cs="Arial"/>
          <w:b/>
          <w:sz w:val="22"/>
          <w:szCs w:val="22"/>
          <w:lang w:bidi="es-ES"/>
        </w:rPr>
        <w:t>Jueza o Juez Cívico, la persona aspirante deberá cumplir con los requisitos que establece el artículo 29 del Reglamento de Justicia Cívica, Policía y Buen Gobierno del Municipio de Juárez.</w:t>
      </w:r>
    </w:p>
    <w:p w14:paraId="4AC928FE" w14:textId="77777777" w:rsidR="009D6060" w:rsidRPr="009D6060" w:rsidRDefault="009D6060" w:rsidP="009D6060">
      <w:pPr>
        <w:ind w:right="34"/>
        <w:jc w:val="both"/>
        <w:rPr>
          <w:rFonts w:ascii="Century Gothic" w:hAnsi="Century Gothic" w:cs="Arial"/>
          <w:b/>
          <w:sz w:val="22"/>
          <w:szCs w:val="22"/>
          <w:lang w:bidi="es-ES"/>
        </w:rPr>
      </w:pPr>
    </w:p>
    <w:p w14:paraId="22366B5F"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b/>
          <w:bCs/>
          <w:sz w:val="22"/>
          <w:szCs w:val="22"/>
          <w:lang w:bidi="es-ES"/>
        </w:rPr>
        <w:t xml:space="preserve">ARTÍCULO 14.- </w:t>
      </w:r>
      <w:r w:rsidRPr="009D6060">
        <w:rPr>
          <w:rFonts w:ascii="Century Gothic" w:hAnsi="Century Gothic" w:cs="Arial"/>
          <w:b/>
          <w:sz w:val="22"/>
          <w:szCs w:val="22"/>
          <w:lang w:bidi="es-ES"/>
        </w:rPr>
        <w:t>Las y los Jueces Cívicos serán nombrados y removidos de conformidad con los que señala el Reglamento de Justicia Cívica, Policía y Buen Gobierno del Municipio de Juárez.</w:t>
      </w:r>
    </w:p>
    <w:p w14:paraId="1CC1DFD9" w14:textId="77777777" w:rsidR="009D6060" w:rsidRPr="009D6060" w:rsidRDefault="009D6060" w:rsidP="009D6060">
      <w:pPr>
        <w:ind w:right="34"/>
        <w:jc w:val="both"/>
        <w:rPr>
          <w:rFonts w:ascii="Century Gothic" w:hAnsi="Century Gothic" w:cs="Arial"/>
          <w:b/>
          <w:sz w:val="22"/>
          <w:szCs w:val="22"/>
          <w:lang w:bidi="es-ES"/>
        </w:rPr>
      </w:pPr>
    </w:p>
    <w:p w14:paraId="54B5547C"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ARTÍCULO 15.- Las y l</w:t>
      </w:r>
      <w:r w:rsidRPr="009D6060">
        <w:rPr>
          <w:rFonts w:ascii="Century Gothic" w:hAnsi="Century Gothic" w:cs="Arial"/>
          <w:b/>
          <w:sz w:val="22"/>
          <w:szCs w:val="22"/>
          <w:lang w:bidi="es-ES"/>
        </w:rPr>
        <w:t>os</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Jueces Cívicos comisionados a la Coordinación General de Seguridad Vial</w:t>
      </w:r>
      <w:r w:rsidRPr="009D6060">
        <w:rPr>
          <w:rFonts w:ascii="Century Gothic" w:hAnsi="Century Gothic" w:cs="Arial"/>
          <w:sz w:val="22"/>
          <w:szCs w:val="22"/>
          <w:lang w:bidi="es-ES"/>
        </w:rPr>
        <w:t xml:space="preserve"> estarán impedidos para revisar las infracciones a la Ley y este Reglamento, </w:t>
      </w:r>
      <w:r w:rsidRPr="009D6060">
        <w:rPr>
          <w:rFonts w:ascii="Century Gothic" w:hAnsi="Century Gothic" w:cs="Arial"/>
          <w:sz w:val="22"/>
          <w:szCs w:val="22"/>
          <w:lang w:bidi="es-ES"/>
        </w:rPr>
        <w:lastRenderedPageBreak/>
        <w:t>cuando se trate de causa propia, de cónyuge, concubina o concubinario, ascendiente o descendiente sin limitación de grado, pariente colateral o por afinidad hasta el segundo grado, en cuyo caso deberán abstenerse de intervenir, y remitir el asunto a otro</w:t>
      </w:r>
      <w:r w:rsidRPr="009D6060">
        <w:rPr>
          <w:rFonts w:ascii="Century Gothic" w:hAnsi="Century Gothic" w:cs="Arial"/>
          <w:b/>
          <w:sz w:val="22"/>
          <w:szCs w:val="22"/>
          <w:lang w:bidi="es-ES"/>
        </w:rPr>
        <w:t xml:space="preserve"> Juez Cívico</w:t>
      </w:r>
      <w:r w:rsidRPr="009D6060">
        <w:rPr>
          <w:rFonts w:ascii="Century Gothic" w:hAnsi="Century Gothic" w:cs="Arial"/>
          <w:sz w:val="22"/>
          <w:szCs w:val="22"/>
          <w:lang w:bidi="es-ES"/>
        </w:rPr>
        <w:t xml:space="preserve"> o a la autoridad superior.</w:t>
      </w:r>
    </w:p>
    <w:p w14:paraId="4B76EBEB" w14:textId="77777777" w:rsidR="009D6060" w:rsidRPr="009D6060" w:rsidRDefault="009D6060" w:rsidP="009D6060">
      <w:pPr>
        <w:ind w:right="34"/>
        <w:jc w:val="both"/>
        <w:rPr>
          <w:rFonts w:ascii="Century Gothic" w:hAnsi="Century Gothic" w:cs="Arial"/>
          <w:sz w:val="22"/>
          <w:szCs w:val="22"/>
          <w:lang w:bidi="es-ES"/>
        </w:rPr>
      </w:pPr>
    </w:p>
    <w:p w14:paraId="2C456C2A"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ARTÍCULO 100.-</w:t>
      </w:r>
      <w:r w:rsidRPr="009D6060">
        <w:rPr>
          <w:rFonts w:ascii="Century Gothic" w:hAnsi="Century Gothic" w:cs="Arial"/>
          <w:sz w:val="22"/>
          <w:szCs w:val="22"/>
          <w:lang w:bidi="es-ES"/>
        </w:rPr>
        <w:t xml:space="preserve"> Para verificar si el conductor de un vehículo maneja bajo los efectos del alcohol, narcóticos, estupefacientes o </w:t>
      </w:r>
      <w:r w:rsidRPr="009D6060">
        <w:rPr>
          <w:rFonts w:ascii="Century Gothic" w:hAnsi="Century Gothic" w:cs="Arial"/>
          <w:b/>
          <w:sz w:val="22"/>
          <w:szCs w:val="22"/>
          <w:lang w:bidi="es-ES"/>
        </w:rPr>
        <w:t>psicotrópicos</w:t>
      </w:r>
      <w:r w:rsidRPr="009D6060">
        <w:rPr>
          <w:rFonts w:ascii="Century Gothic" w:hAnsi="Century Gothic" w:cs="Arial"/>
          <w:sz w:val="22"/>
          <w:szCs w:val="22"/>
          <w:lang w:bidi="es-ES"/>
        </w:rPr>
        <w:t>, los Policías Viales de la Coordinación General pueden detener la marcha de un vehículo cuando la Coordinación General establezca y lleve a cabo programas de control y preventivos de ingestión de alcohol u otras sustancias tóxicas para conductores de vehículos, respetando en todo momento sus derechos humanos. Estos programas serán publicados en la página de internet oficial del Municipio, así como en redes sociales, sin perjuicio de que puedan también dar a conocer en un periódico de mayor circulación en el Municipio.</w:t>
      </w:r>
    </w:p>
    <w:p w14:paraId="7E536045" w14:textId="77777777" w:rsidR="009D6060" w:rsidRPr="009D6060" w:rsidRDefault="009D6060" w:rsidP="009D6060">
      <w:pPr>
        <w:ind w:right="34"/>
        <w:jc w:val="both"/>
        <w:rPr>
          <w:rFonts w:ascii="Century Gothic" w:hAnsi="Century Gothic" w:cs="Arial"/>
          <w:sz w:val="22"/>
          <w:szCs w:val="22"/>
          <w:lang w:bidi="es-ES"/>
        </w:rPr>
      </w:pPr>
    </w:p>
    <w:p w14:paraId="5FA12F2D"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459BB1C8" w14:textId="77777777" w:rsidR="009D6060" w:rsidRPr="009D6060" w:rsidRDefault="009D6060" w:rsidP="009D6060">
      <w:pPr>
        <w:ind w:right="34"/>
        <w:jc w:val="both"/>
        <w:rPr>
          <w:rFonts w:ascii="Century Gothic" w:hAnsi="Century Gothic" w:cs="Arial"/>
          <w:sz w:val="22"/>
          <w:szCs w:val="22"/>
          <w:lang w:bidi="es-ES"/>
        </w:rPr>
      </w:pPr>
    </w:p>
    <w:p w14:paraId="010016BC" w14:textId="77777777" w:rsidR="009D6060" w:rsidRPr="009D6060" w:rsidRDefault="009D6060" w:rsidP="009D6060">
      <w:pPr>
        <w:numPr>
          <w:ilvl w:val="0"/>
          <w:numId w:val="45"/>
        </w:numPr>
        <w:ind w:right="34"/>
        <w:jc w:val="both"/>
        <w:rPr>
          <w:rFonts w:ascii="Century Gothic" w:hAnsi="Century Gothic" w:cs="Arial"/>
          <w:bCs/>
          <w:sz w:val="22"/>
          <w:szCs w:val="22"/>
          <w:lang w:bidi="es-ES"/>
        </w:rPr>
      </w:pPr>
      <w:r w:rsidRPr="009D6060">
        <w:rPr>
          <w:rFonts w:ascii="Century Gothic" w:hAnsi="Century Gothic" w:cs="Arial"/>
          <w:bCs/>
          <w:sz w:val="22"/>
          <w:szCs w:val="22"/>
          <w:lang w:bidi="es-ES"/>
        </w:rPr>
        <w:t>...</w:t>
      </w:r>
    </w:p>
    <w:p w14:paraId="7B74CBF0" w14:textId="77777777" w:rsidR="009D6060" w:rsidRPr="009D6060" w:rsidRDefault="009D6060" w:rsidP="009D6060">
      <w:pPr>
        <w:ind w:right="34"/>
        <w:jc w:val="both"/>
        <w:rPr>
          <w:rFonts w:ascii="Century Gothic" w:hAnsi="Century Gothic" w:cs="Arial"/>
          <w:b/>
          <w:bCs/>
          <w:sz w:val="22"/>
          <w:szCs w:val="22"/>
          <w:lang w:bidi="es-ES"/>
        </w:rPr>
      </w:pPr>
    </w:p>
    <w:p w14:paraId="4AC0A562" w14:textId="77777777" w:rsidR="009D6060" w:rsidRPr="009D6060" w:rsidRDefault="009D6060" w:rsidP="009D6060">
      <w:pPr>
        <w:numPr>
          <w:ilvl w:val="1"/>
          <w:numId w:val="45"/>
        </w:numPr>
        <w:ind w:left="993" w:right="34" w:hanging="284"/>
        <w:jc w:val="both"/>
        <w:rPr>
          <w:rFonts w:ascii="Century Gothic" w:hAnsi="Century Gothic" w:cs="Arial"/>
          <w:sz w:val="22"/>
          <w:szCs w:val="22"/>
          <w:lang w:bidi="es-ES"/>
        </w:rPr>
      </w:pPr>
      <w:r w:rsidRPr="009D6060">
        <w:rPr>
          <w:rFonts w:ascii="Century Gothic" w:hAnsi="Century Gothic" w:cs="Arial"/>
          <w:sz w:val="22"/>
          <w:szCs w:val="22"/>
          <w:lang w:bidi="es-ES"/>
        </w:rPr>
        <w:t>a la d)...</w:t>
      </w:r>
    </w:p>
    <w:p w14:paraId="5B9574E5" w14:textId="77777777" w:rsidR="009D6060" w:rsidRPr="009D6060" w:rsidRDefault="009D6060" w:rsidP="009D6060">
      <w:pPr>
        <w:numPr>
          <w:ilvl w:val="0"/>
          <w:numId w:val="46"/>
        </w:numPr>
        <w:ind w:left="993" w:right="34" w:hanging="284"/>
        <w:jc w:val="both"/>
        <w:rPr>
          <w:rFonts w:ascii="Century Gothic" w:hAnsi="Century Gothic" w:cs="Arial"/>
          <w:sz w:val="22"/>
          <w:szCs w:val="22"/>
          <w:lang w:bidi="es-ES"/>
        </w:rPr>
      </w:pPr>
      <w:r w:rsidRPr="009D6060">
        <w:rPr>
          <w:rFonts w:ascii="Century Gothic" w:hAnsi="Century Gothic" w:cs="Arial"/>
          <w:sz w:val="22"/>
          <w:szCs w:val="22"/>
          <w:lang w:bidi="es-ES"/>
        </w:rPr>
        <w:t>Cuando el conductor sobrepase la cantidad de alcohol permitida en la prueba cuantitativa conforme al artículo 97 de este ordenamiento, o el personal médico determine mediante examen clínico que se encuentra en estado de ebriedad, o intoxicado por el consumo de otras sustancias, el vehículo será remitido al corralón que acuerde la</w:t>
      </w:r>
      <w:r w:rsidRPr="009D6060">
        <w:rPr>
          <w:rFonts w:ascii="Century Gothic" w:hAnsi="Century Gothic" w:cs="Arial"/>
          <w:b/>
          <w:bCs/>
          <w:sz w:val="22"/>
          <w:szCs w:val="22"/>
          <w:lang w:bidi="es-ES"/>
        </w:rPr>
        <w:t xml:space="preserve"> </w:t>
      </w:r>
      <w:r w:rsidRPr="009D6060">
        <w:rPr>
          <w:rFonts w:ascii="Century Gothic" w:hAnsi="Century Gothic" w:cs="Arial"/>
          <w:sz w:val="22"/>
          <w:szCs w:val="22"/>
          <w:lang w:bidi="es-ES"/>
        </w:rPr>
        <w:t>Coordinación General</w:t>
      </w:r>
      <w:r w:rsidRPr="009D6060">
        <w:rPr>
          <w:rFonts w:ascii="Century Gothic" w:hAnsi="Century Gothic" w:cs="Arial"/>
          <w:b/>
          <w:sz w:val="22"/>
          <w:szCs w:val="22"/>
          <w:lang w:bidi="es-ES"/>
        </w:rPr>
        <w:t>,</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salvo lo previsto en el artículo 101 fracción VI  segundo párrafo de la Ley de Vialidad y Tránsito para el Estado de Chihuahua;</w:t>
      </w:r>
    </w:p>
    <w:p w14:paraId="0FB25C4C" w14:textId="77777777" w:rsidR="009D6060" w:rsidRPr="009D6060" w:rsidRDefault="009D6060" w:rsidP="009D6060">
      <w:pPr>
        <w:ind w:right="34"/>
        <w:jc w:val="both"/>
        <w:rPr>
          <w:rFonts w:ascii="Century Gothic" w:hAnsi="Century Gothic" w:cs="Arial"/>
          <w:sz w:val="22"/>
          <w:szCs w:val="22"/>
          <w:lang w:bidi="es-ES"/>
        </w:rPr>
      </w:pPr>
    </w:p>
    <w:p w14:paraId="488B80B0" w14:textId="77777777" w:rsidR="009D6060" w:rsidRPr="009D6060" w:rsidRDefault="009D6060" w:rsidP="009D6060">
      <w:pPr>
        <w:numPr>
          <w:ilvl w:val="0"/>
          <w:numId w:val="46"/>
        </w:numPr>
        <w:ind w:left="993" w:right="34" w:hanging="28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2AD4B8CE" w14:textId="77777777" w:rsidR="009D6060" w:rsidRPr="009D6060" w:rsidRDefault="009D6060" w:rsidP="009D6060">
      <w:pPr>
        <w:numPr>
          <w:ilvl w:val="0"/>
          <w:numId w:val="46"/>
        </w:numPr>
        <w:ind w:left="993" w:right="34" w:hanging="284"/>
        <w:jc w:val="both"/>
        <w:rPr>
          <w:rFonts w:ascii="Century Gothic" w:hAnsi="Century Gothic" w:cs="Arial"/>
          <w:sz w:val="22"/>
          <w:szCs w:val="22"/>
          <w:lang w:bidi="es-ES"/>
        </w:rPr>
      </w:pPr>
      <w:r w:rsidRPr="009D6060">
        <w:rPr>
          <w:rFonts w:ascii="Century Gothic" w:hAnsi="Century Gothic" w:cs="Arial"/>
          <w:sz w:val="22"/>
          <w:szCs w:val="22"/>
          <w:lang w:bidi="es-ES"/>
        </w:rPr>
        <w:t xml:space="preserve">Hecho lo anterior, el conductor será presentado ante </w:t>
      </w:r>
      <w:r w:rsidRPr="009D6060">
        <w:rPr>
          <w:rFonts w:ascii="Century Gothic" w:hAnsi="Century Gothic" w:cs="Arial"/>
          <w:b/>
          <w:sz w:val="22"/>
          <w:szCs w:val="22"/>
          <w:lang w:bidi="es-ES"/>
        </w:rPr>
        <w:t>la Jueza o</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el</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 xml:space="preserve">Juez Cívico comisionado a las instalaciones del Centro de Recuperación Cívica Total </w:t>
      </w:r>
      <w:r w:rsidRPr="009D6060">
        <w:rPr>
          <w:rFonts w:ascii="Century Gothic" w:hAnsi="Century Gothic" w:cs="Arial"/>
          <w:sz w:val="22"/>
          <w:szCs w:val="22"/>
          <w:lang w:bidi="es-ES"/>
        </w:rPr>
        <w:t xml:space="preserve">con un ejemplar del examen médico practicado, el cual servirá como prueba fehaciente del estado de ebriedad o de intoxicación por consumo de bebidas alcohólicas, narcóticos, estupefacientes o psicotrópicas, para que inicie su procedimiento de recuperación, y </w:t>
      </w:r>
      <w:r w:rsidRPr="009D6060">
        <w:rPr>
          <w:rFonts w:ascii="Century Gothic" w:hAnsi="Century Gothic" w:cs="Arial"/>
          <w:b/>
          <w:sz w:val="22"/>
          <w:szCs w:val="22"/>
          <w:lang w:bidi="es-ES"/>
        </w:rPr>
        <w:t>de encontrarlo responsable</w:t>
      </w:r>
      <w:r w:rsidRPr="009D6060">
        <w:rPr>
          <w:rFonts w:ascii="Century Gothic" w:hAnsi="Century Gothic" w:cs="Arial"/>
          <w:sz w:val="22"/>
          <w:szCs w:val="22"/>
          <w:lang w:bidi="es-ES"/>
        </w:rPr>
        <w:t xml:space="preserve"> será sancionado con arresto administrativo inconmutable de 24 a 36 horas a disposición de la Coordinación General, cumpliendo dicha sanción en las instalaciones del Centro de Recuperación Cívica Total (CERECITO), o en la cárcel preventiva del Municipio, y en caso de secciones municipales o comisarías de policía rural, se utilizarán los lugares de detención que para tal efecto tengan dichas circunscripciones territoriales, nunca en lugares destinados a la detención de individuos sujetos a un proceso penal; </w:t>
      </w:r>
    </w:p>
    <w:p w14:paraId="3DC27AA6" w14:textId="77777777" w:rsidR="009D6060" w:rsidRPr="009D6060" w:rsidRDefault="009D6060" w:rsidP="009D6060">
      <w:pPr>
        <w:ind w:right="34"/>
        <w:jc w:val="both"/>
        <w:rPr>
          <w:rFonts w:ascii="Century Gothic" w:hAnsi="Century Gothic" w:cs="Arial"/>
          <w:b/>
          <w:bCs/>
          <w:sz w:val="22"/>
          <w:szCs w:val="22"/>
          <w:lang w:bidi="es-ES"/>
        </w:rPr>
      </w:pPr>
      <w:r w:rsidRPr="009D6060">
        <w:rPr>
          <w:rFonts w:ascii="Century Gothic" w:hAnsi="Century Gothic" w:cs="Arial"/>
          <w:b/>
          <w:bCs/>
          <w:sz w:val="22"/>
          <w:szCs w:val="22"/>
          <w:lang w:bidi="es-ES"/>
        </w:rPr>
        <w:t>...</w:t>
      </w:r>
    </w:p>
    <w:p w14:paraId="68E7F48A" w14:textId="77777777" w:rsidR="009D6060" w:rsidRPr="009D6060" w:rsidRDefault="009D6060" w:rsidP="009D6060">
      <w:pPr>
        <w:ind w:right="34"/>
        <w:jc w:val="both"/>
        <w:rPr>
          <w:rFonts w:ascii="Century Gothic" w:hAnsi="Century Gothic" w:cs="Arial"/>
          <w:b/>
          <w:bCs/>
          <w:sz w:val="22"/>
          <w:szCs w:val="22"/>
          <w:lang w:bidi="es-ES"/>
        </w:rPr>
      </w:pPr>
    </w:p>
    <w:p w14:paraId="259D41DA" w14:textId="77777777" w:rsidR="009D6060" w:rsidRPr="009D6060" w:rsidRDefault="009D6060" w:rsidP="009D6060">
      <w:pPr>
        <w:numPr>
          <w:ilvl w:val="0"/>
          <w:numId w:val="45"/>
        </w:numPr>
        <w:ind w:left="709" w:right="34" w:hanging="349"/>
        <w:jc w:val="both"/>
        <w:rPr>
          <w:rFonts w:ascii="Century Gothic" w:hAnsi="Century Gothic" w:cs="Arial"/>
          <w:bCs/>
          <w:sz w:val="22"/>
          <w:szCs w:val="22"/>
          <w:lang w:bidi="es-ES"/>
        </w:rPr>
      </w:pPr>
      <w:r w:rsidRPr="009D6060">
        <w:rPr>
          <w:rFonts w:ascii="Century Gothic" w:hAnsi="Century Gothic" w:cs="Arial"/>
          <w:bCs/>
          <w:sz w:val="22"/>
          <w:szCs w:val="22"/>
          <w:lang w:bidi="es-ES"/>
        </w:rPr>
        <w:t xml:space="preserve">Podrá detener vehículos en cualquier vía ante la conducción </w:t>
      </w:r>
      <w:r w:rsidRPr="009D6060">
        <w:rPr>
          <w:rFonts w:ascii="Century Gothic" w:hAnsi="Century Gothic" w:cs="Arial"/>
          <w:b/>
          <w:bCs/>
          <w:sz w:val="22"/>
          <w:szCs w:val="22"/>
          <w:lang w:bidi="es-ES"/>
        </w:rPr>
        <w:t xml:space="preserve">notoriamente </w:t>
      </w:r>
      <w:r w:rsidRPr="009D6060">
        <w:rPr>
          <w:rFonts w:ascii="Century Gothic" w:hAnsi="Century Gothic" w:cs="Arial"/>
          <w:bCs/>
          <w:sz w:val="22"/>
          <w:szCs w:val="22"/>
          <w:lang w:bidi="es-ES"/>
        </w:rPr>
        <w:t>ofensiva.</w:t>
      </w:r>
    </w:p>
    <w:p w14:paraId="1CF41B5E" w14:textId="77777777" w:rsidR="009D6060" w:rsidRPr="009D6060" w:rsidRDefault="009D6060" w:rsidP="009D6060">
      <w:pPr>
        <w:ind w:right="34"/>
        <w:jc w:val="both"/>
        <w:rPr>
          <w:rFonts w:ascii="Century Gothic" w:hAnsi="Century Gothic" w:cs="Arial"/>
          <w:bCs/>
          <w:sz w:val="22"/>
          <w:szCs w:val="22"/>
          <w:lang w:bidi="es-ES"/>
        </w:rPr>
      </w:pPr>
    </w:p>
    <w:p w14:paraId="5BCAB073"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ARTÍCULO 101.- </w:t>
      </w:r>
      <w:r w:rsidRPr="009D6060">
        <w:rPr>
          <w:rFonts w:ascii="Century Gothic" w:hAnsi="Century Gothic" w:cs="Arial"/>
          <w:sz w:val="22"/>
          <w:szCs w:val="22"/>
          <w:lang w:bidi="es-ES"/>
        </w:rPr>
        <w:t xml:space="preserve">Cuando en cualquier vía y debido a la conducción </w:t>
      </w:r>
      <w:r w:rsidRPr="009D6060">
        <w:rPr>
          <w:rFonts w:ascii="Century Gothic" w:hAnsi="Century Gothic" w:cs="Arial"/>
          <w:b/>
          <w:sz w:val="22"/>
          <w:szCs w:val="22"/>
          <w:lang w:bidi="es-ES"/>
        </w:rPr>
        <w:t xml:space="preserve">notoriamente </w:t>
      </w:r>
      <w:r w:rsidRPr="009D6060">
        <w:rPr>
          <w:rFonts w:ascii="Century Gothic" w:hAnsi="Century Gothic" w:cs="Arial"/>
          <w:sz w:val="22"/>
          <w:szCs w:val="22"/>
          <w:lang w:bidi="es-ES"/>
        </w:rPr>
        <w:t xml:space="preserve">ofensiva de vehículos, un  Policía Vial  se percate que el conductor muestre signos de haber ingerido bebidas alcohólicas, narcóticos, estupefacientes o psicotrópicas, se precederá de la siguiente forma: </w:t>
      </w:r>
    </w:p>
    <w:p w14:paraId="09E01AAD" w14:textId="77777777" w:rsidR="009D6060" w:rsidRPr="009D6060" w:rsidRDefault="009D6060" w:rsidP="009D6060">
      <w:pPr>
        <w:ind w:right="34"/>
        <w:jc w:val="both"/>
        <w:rPr>
          <w:rFonts w:ascii="Century Gothic" w:hAnsi="Century Gothic" w:cs="Arial"/>
          <w:sz w:val="22"/>
          <w:szCs w:val="22"/>
          <w:lang w:bidi="es-ES"/>
        </w:rPr>
      </w:pPr>
    </w:p>
    <w:p w14:paraId="756C0BBA" w14:textId="77777777" w:rsidR="009D6060" w:rsidRPr="009D6060" w:rsidRDefault="009D6060" w:rsidP="009D6060">
      <w:pPr>
        <w:numPr>
          <w:ilvl w:val="0"/>
          <w:numId w:val="47"/>
        </w:numPr>
        <w:ind w:right="34"/>
        <w:jc w:val="both"/>
        <w:rPr>
          <w:rFonts w:ascii="Century Gothic" w:hAnsi="Century Gothic" w:cs="Arial"/>
          <w:sz w:val="22"/>
          <w:szCs w:val="22"/>
          <w:lang w:bidi="es-ES"/>
        </w:rPr>
      </w:pPr>
      <w:r w:rsidRPr="009D6060">
        <w:rPr>
          <w:rFonts w:ascii="Century Gothic" w:hAnsi="Century Gothic" w:cs="Arial"/>
          <w:sz w:val="22"/>
          <w:szCs w:val="22"/>
          <w:lang w:bidi="es-ES"/>
        </w:rPr>
        <w:lastRenderedPageBreak/>
        <w:t>a la V...</w:t>
      </w:r>
    </w:p>
    <w:p w14:paraId="4D0AD734" w14:textId="77777777" w:rsidR="009D6060" w:rsidRPr="009D6060" w:rsidRDefault="009D6060" w:rsidP="009D6060">
      <w:pPr>
        <w:numPr>
          <w:ilvl w:val="0"/>
          <w:numId w:val="4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Si el personal del servicio del médico certifica mediante una prueba cuantitativa o examen clínico que el conductor se encuentra en estado de ebriedad o de intoxicación por consumo de bebidas alcohólicas, narcóticos, estupefacientes o psicotrópicos, dicho personal llenará y firmara el formato de examen médico correspondiente; y el vehículo será remitido al corralón que acuerde la</w:t>
      </w:r>
      <w:r w:rsidRPr="009D6060">
        <w:rPr>
          <w:rFonts w:ascii="Century Gothic" w:hAnsi="Century Gothic" w:cs="Arial"/>
          <w:b/>
          <w:bCs/>
          <w:sz w:val="22"/>
          <w:szCs w:val="22"/>
          <w:lang w:bidi="es-ES"/>
        </w:rPr>
        <w:t xml:space="preserve"> </w:t>
      </w:r>
      <w:r w:rsidRPr="009D6060">
        <w:rPr>
          <w:rFonts w:ascii="Century Gothic" w:hAnsi="Century Gothic" w:cs="Arial"/>
          <w:sz w:val="22"/>
          <w:szCs w:val="22"/>
          <w:lang w:bidi="es-ES"/>
        </w:rPr>
        <w:t>Coordinación General, debiendo el conductor cubrir los derechos por concepto del servicio de arrastre del vehículo</w:t>
      </w:r>
      <w:r w:rsidRPr="009D6060">
        <w:rPr>
          <w:rFonts w:ascii="Century Gothic" w:hAnsi="Century Gothic" w:cs="Arial"/>
          <w:b/>
          <w:sz w:val="22"/>
          <w:szCs w:val="22"/>
          <w:lang w:bidi="es-ES"/>
        </w:rPr>
        <w:t>, siempre y cuando éste haya sido declarado responsable.</w:t>
      </w:r>
    </w:p>
    <w:p w14:paraId="33EED0D0" w14:textId="77777777" w:rsidR="009D6060" w:rsidRPr="009D6060" w:rsidRDefault="009D6060" w:rsidP="009D6060">
      <w:pPr>
        <w:numPr>
          <w:ilvl w:val="0"/>
          <w:numId w:val="4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Hecho lo anterior, el conductor será presentado ante la </w:t>
      </w:r>
      <w:r w:rsidRPr="009D6060">
        <w:rPr>
          <w:rFonts w:ascii="Century Gothic" w:hAnsi="Century Gothic" w:cs="Arial"/>
          <w:b/>
          <w:sz w:val="22"/>
          <w:szCs w:val="22"/>
          <w:lang w:bidi="es-ES"/>
        </w:rPr>
        <w:t xml:space="preserve">Jueza o el Juez Cívico comisionado a las instalaciones del Centro de Recuperación Cívica Total </w:t>
      </w:r>
      <w:r w:rsidRPr="009D6060">
        <w:rPr>
          <w:rFonts w:ascii="Century Gothic" w:hAnsi="Century Gothic" w:cs="Arial"/>
          <w:sz w:val="22"/>
          <w:szCs w:val="22"/>
          <w:lang w:bidi="es-ES"/>
        </w:rPr>
        <w:t>con un ejemplar del examen médico practicado, el cual servirá como prueba fehaciente del estado de ebriedad o de intoxicación por consumo de bebidas alcohólicas, narcóticos, estupefacientes o psicotrópicos, para que inicie su procedimiento de recuperación,</w:t>
      </w:r>
      <w:r w:rsidRPr="009D6060">
        <w:rPr>
          <w:rFonts w:ascii="Century Gothic" w:hAnsi="Century Gothic" w:cs="Arial"/>
          <w:b/>
          <w:sz w:val="22"/>
          <w:szCs w:val="22"/>
          <w:lang w:bidi="es-ES"/>
        </w:rPr>
        <w:t xml:space="preserve"> </w:t>
      </w:r>
      <w:r w:rsidRPr="009D6060">
        <w:rPr>
          <w:rFonts w:ascii="Century Gothic" w:hAnsi="Century Gothic" w:cs="Arial"/>
          <w:sz w:val="22"/>
          <w:szCs w:val="22"/>
          <w:lang w:bidi="es-ES"/>
        </w:rPr>
        <w:t>y</w:t>
      </w:r>
      <w:r w:rsidRPr="009D6060">
        <w:rPr>
          <w:rFonts w:ascii="Century Gothic" w:hAnsi="Century Gothic" w:cs="Arial"/>
          <w:b/>
          <w:sz w:val="22"/>
          <w:szCs w:val="22"/>
          <w:lang w:bidi="es-ES"/>
        </w:rPr>
        <w:t xml:space="preserve"> de encontrarlo responsable</w:t>
      </w:r>
      <w:r w:rsidRPr="009D6060">
        <w:rPr>
          <w:rFonts w:ascii="Century Gothic" w:hAnsi="Century Gothic" w:cs="Arial"/>
          <w:sz w:val="22"/>
          <w:szCs w:val="22"/>
          <w:lang w:bidi="es-ES"/>
        </w:rPr>
        <w:t xml:space="preserve"> será sancionado con arresto administrativo inconmutable de 24 a 36 horas, a disposición de la Coordinación General, cumpliendo dicha sanción en las instalaciones del Centro de Recuperación Cívica Total (CERECITO), o en la cárcel preventiva del Municipio, y en caso de secciones municipales o comisarías de Policía rural, se utilizarán los lugares de detención que para tal efecto tengan dichas circunscripciones territoriales, nunca en lugares destinados a la detención de individuos sujetos a un proceso penal.</w:t>
      </w:r>
    </w:p>
    <w:p w14:paraId="6BCD9D1E" w14:textId="77777777" w:rsidR="009D6060" w:rsidRPr="009D6060" w:rsidRDefault="009D6060" w:rsidP="009D6060">
      <w:pPr>
        <w:ind w:left="720" w:right="34"/>
        <w:jc w:val="both"/>
        <w:rPr>
          <w:rFonts w:ascii="Century Gothic" w:hAnsi="Century Gothic" w:cs="Arial"/>
          <w:sz w:val="22"/>
          <w:szCs w:val="22"/>
          <w:lang w:bidi="es-ES"/>
        </w:rPr>
      </w:pPr>
    </w:p>
    <w:p w14:paraId="4A1174C5" w14:textId="77777777" w:rsidR="009D6060" w:rsidRPr="009D6060" w:rsidRDefault="009D6060" w:rsidP="009D6060">
      <w:pPr>
        <w:ind w:right="34"/>
        <w:jc w:val="both"/>
        <w:rPr>
          <w:rFonts w:ascii="Century Gothic" w:hAnsi="Century Gothic" w:cs="Arial"/>
          <w:sz w:val="22"/>
          <w:szCs w:val="22"/>
          <w:lang w:val="es-ES" w:bidi="es-ES"/>
        </w:rPr>
      </w:pPr>
      <w:r w:rsidRPr="009D6060">
        <w:rPr>
          <w:rFonts w:ascii="Century Gothic" w:hAnsi="Century Gothic" w:cs="Arial"/>
          <w:color w:val="000000"/>
          <w:sz w:val="22"/>
          <w:szCs w:val="22"/>
        </w:rPr>
        <w:t>...</w:t>
      </w:r>
    </w:p>
    <w:p w14:paraId="1AB98090" w14:textId="77777777" w:rsidR="009D6060" w:rsidRPr="009D6060" w:rsidRDefault="009D6060" w:rsidP="009D6060">
      <w:pPr>
        <w:ind w:right="34"/>
        <w:jc w:val="both"/>
        <w:rPr>
          <w:rFonts w:ascii="Century Gothic" w:hAnsi="Century Gothic" w:cs="Arial"/>
          <w:sz w:val="22"/>
          <w:szCs w:val="22"/>
          <w:lang w:val="es-ES" w:bidi="es-ES"/>
        </w:rPr>
      </w:pPr>
    </w:p>
    <w:p w14:paraId="5985C35E"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sz w:val="22"/>
          <w:szCs w:val="22"/>
          <w:lang w:bidi="es-ES"/>
        </w:rPr>
        <w:t>ARTÍCULO 158.</w:t>
      </w:r>
      <w:proofErr w:type="gramStart"/>
      <w:r w:rsidRPr="009D6060">
        <w:rPr>
          <w:rFonts w:ascii="Century Gothic" w:hAnsi="Century Gothic" w:cs="Arial"/>
          <w:b/>
          <w:sz w:val="22"/>
          <w:szCs w:val="22"/>
          <w:lang w:bidi="es-ES"/>
        </w:rPr>
        <w:t>-</w:t>
      </w:r>
      <w:r w:rsidRPr="009D6060">
        <w:rPr>
          <w:rFonts w:ascii="Century Gothic" w:hAnsi="Century Gothic" w:cs="Arial"/>
          <w:sz w:val="22"/>
          <w:szCs w:val="22"/>
          <w:lang w:bidi="es-ES"/>
        </w:rPr>
        <w:t xml:space="preserve"> ...</w:t>
      </w:r>
      <w:proofErr w:type="gramEnd"/>
    </w:p>
    <w:p w14:paraId="7BA4C9AE" w14:textId="77777777" w:rsidR="009D6060" w:rsidRPr="009D6060" w:rsidRDefault="009D6060" w:rsidP="009D6060">
      <w:pPr>
        <w:ind w:right="34"/>
        <w:jc w:val="both"/>
        <w:rPr>
          <w:rFonts w:ascii="Century Gothic" w:hAnsi="Century Gothic" w:cs="Arial"/>
          <w:sz w:val="22"/>
          <w:szCs w:val="22"/>
          <w:lang w:bidi="es-ES"/>
        </w:rPr>
      </w:pPr>
    </w:p>
    <w:p w14:paraId="7BDA24EC" w14:textId="77777777" w:rsidR="009D6060" w:rsidRPr="009D6060" w:rsidRDefault="009D6060" w:rsidP="009D6060">
      <w:pPr>
        <w:numPr>
          <w:ilvl w:val="0"/>
          <w:numId w:val="4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Amonestación verbal o escrita.- Se considera, la conminación que el Policía Vial hace a cualquier persona, ya sea conductor, peatón, pasajero u ocupante de vehículo con el fin de que cumplan con lo dispuesto por la Ley y el presente Reglamento. Pudiendo dicho policía en caso de desacato poner a los infractores a disposición del </w:t>
      </w:r>
      <w:r w:rsidRPr="009D6060">
        <w:rPr>
          <w:rFonts w:ascii="Century Gothic" w:hAnsi="Century Gothic" w:cs="Arial"/>
          <w:b/>
          <w:sz w:val="22"/>
          <w:szCs w:val="22"/>
          <w:lang w:bidi="es-ES"/>
        </w:rPr>
        <w:t>Juez Cívico</w:t>
      </w:r>
      <w:r w:rsidRPr="009D6060">
        <w:rPr>
          <w:rFonts w:ascii="Century Gothic" w:hAnsi="Century Gothic" w:cs="Arial"/>
          <w:sz w:val="22"/>
          <w:szCs w:val="22"/>
          <w:lang w:bidi="es-ES"/>
        </w:rPr>
        <w:t xml:space="preserve"> en turno;</w:t>
      </w:r>
    </w:p>
    <w:p w14:paraId="7AC776BB" w14:textId="77777777" w:rsidR="009D6060" w:rsidRPr="009D6060" w:rsidRDefault="009D6060" w:rsidP="009D6060">
      <w:pPr>
        <w:numPr>
          <w:ilvl w:val="0"/>
          <w:numId w:val="4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III …</w:t>
      </w:r>
    </w:p>
    <w:p w14:paraId="5122CDA8" w14:textId="77777777" w:rsidR="009D6060" w:rsidRPr="009D6060" w:rsidRDefault="009D6060" w:rsidP="009D6060">
      <w:pPr>
        <w:numPr>
          <w:ilvl w:val="0"/>
          <w:numId w:val="62"/>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Suspensión de la licencia de conducir; </w:t>
      </w:r>
    </w:p>
    <w:p w14:paraId="3F388B42" w14:textId="77777777" w:rsidR="009D6060" w:rsidRPr="009D6060" w:rsidRDefault="009D6060" w:rsidP="009D6060">
      <w:pPr>
        <w:numPr>
          <w:ilvl w:val="0"/>
          <w:numId w:val="62"/>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Cancelación de la licencia de conducir, </w:t>
      </w:r>
      <w:r w:rsidRPr="009D6060">
        <w:rPr>
          <w:rFonts w:ascii="Century Gothic" w:hAnsi="Century Gothic" w:cs="Arial"/>
          <w:b/>
          <w:sz w:val="22"/>
          <w:szCs w:val="22"/>
          <w:lang w:bidi="es-ES"/>
        </w:rPr>
        <w:t>y</w:t>
      </w:r>
    </w:p>
    <w:p w14:paraId="77434C06" w14:textId="77777777" w:rsidR="009D6060" w:rsidRPr="009D6060" w:rsidRDefault="009D6060" w:rsidP="009D6060">
      <w:pPr>
        <w:numPr>
          <w:ilvl w:val="0"/>
          <w:numId w:val="62"/>
        </w:numPr>
        <w:ind w:right="34"/>
        <w:jc w:val="both"/>
        <w:rPr>
          <w:rFonts w:ascii="Century Gothic" w:hAnsi="Century Gothic" w:cs="Arial"/>
          <w:b/>
          <w:sz w:val="22"/>
          <w:szCs w:val="22"/>
          <w:lang w:bidi="es-ES"/>
        </w:rPr>
      </w:pPr>
      <w:r w:rsidRPr="009D6060">
        <w:rPr>
          <w:rFonts w:ascii="Century Gothic" w:hAnsi="Century Gothic" w:cs="Arial"/>
          <w:b/>
          <w:sz w:val="22"/>
          <w:szCs w:val="22"/>
          <w:lang w:bidi="es-ES"/>
        </w:rPr>
        <w:t>El Trabajo en Favor de la Comunidad, en términos de lo previsto en el Reglamento de Justicia Cívica, Policía y Buen Gobierno, del Municipio de Juárez.</w:t>
      </w:r>
    </w:p>
    <w:p w14:paraId="6BC87558" w14:textId="77777777" w:rsidR="009D6060" w:rsidRPr="009D6060" w:rsidRDefault="009D6060" w:rsidP="009D6060">
      <w:pPr>
        <w:ind w:right="34"/>
        <w:jc w:val="both"/>
        <w:rPr>
          <w:rFonts w:ascii="Century Gothic" w:hAnsi="Century Gothic" w:cs="Arial"/>
          <w:b/>
          <w:sz w:val="22"/>
          <w:szCs w:val="22"/>
          <w:lang w:bidi="es-ES"/>
        </w:rPr>
      </w:pPr>
    </w:p>
    <w:p w14:paraId="044A91DB"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Para aplicar las sanciones a que se refieren las fracciones III, IV y V de este artículo, se tomarán en cuenta las siguientes circunstancias:</w:t>
      </w:r>
    </w:p>
    <w:p w14:paraId="3BCA2CCA" w14:textId="77777777" w:rsidR="009D6060" w:rsidRPr="009D6060" w:rsidRDefault="009D6060" w:rsidP="009D6060">
      <w:pPr>
        <w:ind w:right="34"/>
        <w:jc w:val="both"/>
        <w:rPr>
          <w:rFonts w:ascii="Century Gothic" w:hAnsi="Century Gothic" w:cs="Arial"/>
          <w:sz w:val="22"/>
          <w:szCs w:val="22"/>
          <w:lang w:bidi="es-ES"/>
        </w:rPr>
      </w:pPr>
    </w:p>
    <w:p w14:paraId="56251DFE" w14:textId="77777777" w:rsidR="009D6060" w:rsidRPr="009D6060" w:rsidRDefault="009D6060" w:rsidP="009D6060">
      <w:pPr>
        <w:numPr>
          <w:ilvl w:val="0"/>
          <w:numId w:val="50"/>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El riesgo o peligro en que puedan haberse encontrado las personas;</w:t>
      </w:r>
    </w:p>
    <w:p w14:paraId="68FC8697" w14:textId="77777777" w:rsidR="009D6060" w:rsidRPr="009D6060" w:rsidRDefault="009D6060" w:rsidP="009D6060">
      <w:pPr>
        <w:numPr>
          <w:ilvl w:val="0"/>
          <w:numId w:val="50"/>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El daño que se hubiere causado o pudiere causarse en propiedad ajena;</w:t>
      </w:r>
    </w:p>
    <w:p w14:paraId="3AC44F95" w14:textId="77777777" w:rsidR="009D6060" w:rsidRPr="009D6060" w:rsidRDefault="009D6060" w:rsidP="009D6060">
      <w:pPr>
        <w:numPr>
          <w:ilvl w:val="0"/>
          <w:numId w:val="50"/>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Que se haya perturbado la normalidad en la circulación de los vehículos; y,</w:t>
      </w:r>
    </w:p>
    <w:p w14:paraId="182DE338" w14:textId="77777777" w:rsidR="009D6060" w:rsidRPr="009D6060" w:rsidRDefault="009D6060" w:rsidP="009D6060">
      <w:pPr>
        <w:numPr>
          <w:ilvl w:val="0"/>
          <w:numId w:val="50"/>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Los antecedentes de tránsito en los últimos doce meses del conductor en la comisión de infracciones de la misma naturaleza.</w:t>
      </w:r>
    </w:p>
    <w:p w14:paraId="337297E3" w14:textId="77777777" w:rsidR="009D6060" w:rsidRPr="009D6060" w:rsidRDefault="009D6060" w:rsidP="009D6060">
      <w:pPr>
        <w:ind w:right="34"/>
        <w:jc w:val="both"/>
        <w:rPr>
          <w:rFonts w:ascii="Century Gothic" w:hAnsi="Century Gothic" w:cs="Arial"/>
          <w:b/>
          <w:sz w:val="22"/>
          <w:szCs w:val="22"/>
          <w:lang w:bidi="es-ES"/>
        </w:rPr>
      </w:pPr>
    </w:p>
    <w:p w14:paraId="4E39B050"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sz w:val="22"/>
          <w:szCs w:val="22"/>
          <w:lang w:bidi="es-ES"/>
        </w:rPr>
        <w:t>De aplicarse las sanciones de las fracciones IV y V se dará aviso a la Oficina de Licencias Digitales del Gobierno del Estado, para que proceda a la suspensión o cancelación de la licencia de conducir</w:t>
      </w:r>
      <w:r w:rsidRPr="009D6060">
        <w:rPr>
          <w:rFonts w:ascii="Century Gothic" w:hAnsi="Century Gothic" w:cs="Arial"/>
          <w:b/>
          <w:sz w:val="22"/>
          <w:szCs w:val="22"/>
          <w:lang w:bidi="es-ES"/>
        </w:rPr>
        <w:t>.</w:t>
      </w:r>
    </w:p>
    <w:p w14:paraId="162DC688" w14:textId="77777777" w:rsidR="009D6060" w:rsidRPr="009D6060" w:rsidRDefault="009D6060" w:rsidP="009D6060">
      <w:pPr>
        <w:ind w:right="34"/>
        <w:jc w:val="both"/>
        <w:rPr>
          <w:rFonts w:ascii="Century Gothic" w:hAnsi="Century Gothic" w:cs="Arial"/>
          <w:sz w:val="22"/>
          <w:szCs w:val="22"/>
          <w:lang w:val="es-ES" w:bidi="es-ES"/>
        </w:rPr>
      </w:pPr>
    </w:p>
    <w:p w14:paraId="7525FE3C"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lastRenderedPageBreak/>
        <w:t xml:space="preserve">ARTÍCULO 166.- </w:t>
      </w:r>
      <w:r w:rsidRPr="009D6060">
        <w:rPr>
          <w:rFonts w:ascii="Century Gothic" w:hAnsi="Century Gothic" w:cs="Arial"/>
          <w:sz w:val="22"/>
          <w:szCs w:val="22"/>
          <w:lang w:bidi="es-ES"/>
        </w:rPr>
        <w:t xml:space="preserve">Cuando </w:t>
      </w:r>
      <w:r w:rsidRPr="009D6060">
        <w:rPr>
          <w:rFonts w:ascii="Century Gothic" w:hAnsi="Century Gothic" w:cs="Arial"/>
          <w:b/>
          <w:sz w:val="22"/>
          <w:szCs w:val="22"/>
          <w:lang w:bidi="es-ES"/>
        </w:rPr>
        <w:t>la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Jueza o el Juez Cívico</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comisionado a las instalaciones del CERECITO</w:t>
      </w:r>
      <w:r w:rsidRPr="009D6060">
        <w:rPr>
          <w:rFonts w:ascii="Century Gothic" w:hAnsi="Century Gothic" w:cs="Arial"/>
          <w:sz w:val="22"/>
          <w:szCs w:val="22"/>
          <w:lang w:bidi="es-ES"/>
        </w:rPr>
        <w:t xml:space="preserve"> tenga intervención de acuerdo a lo establecido en los artículos 100 fracción I, inciso g) y 101 fracción VII de este ordenamiento, procederá a conocer de los hechos </w:t>
      </w:r>
      <w:r w:rsidRPr="009D6060">
        <w:rPr>
          <w:rFonts w:ascii="Century Gothic" w:hAnsi="Century Gothic" w:cs="Arial"/>
          <w:b/>
          <w:sz w:val="22"/>
          <w:szCs w:val="22"/>
          <w:lang w:bidi="es-ES"/>
        </w:rPr>
        <w:t>con la imputación que haga el Fiscal Cívico Municipal, en la audiencia de ley, en donde se le comunicara a la persona  probable infractora, la falta que se le atribuye junto con todos los elementos de prueba que deberán ser incorporados de la forma que establece la parte procesal del Reglamento de Justicia Cívica, Policía y Buen Gobierno, del Municipio de Juárez</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 xml:space="preserve">dándole oportunidad de ejercer su derecho a la defensa, una vez hecho lo anterior se procederá al análisis de la información aportada y de encontrarlo responsable, determinara imponer </w:t>
      </w:r>
      <w:r w:rsidRPr="009D6060">
        <w:rPr>
          <w:rFonts w:ascii="Century Gothic" w:hAnsi="Century Gothic" w:cs="Arial"/>
          <w:sz w:val="22"/>
          <w:szCs w:val="22"/>
          <w:lang w:bidi="es-ES"/>
        </w:rPr>
        <w:t xml:space="preserve">una sanción de 24 a 36 horas de arresto, que deberán cumplirse en las instalaciones del Centro de Recuperación Cívica Total (CERECITO). Dicha sanción será inconmutable. </w:t>
      </w:r>
    </w:p>
    <w:p w14:paraId="4D9731CB" w14:textId="77777777" w:rsidR="009D6060" w:rsidRPr="009D6060" w:rsidRDefault="009D6060" w:rsidP="009D6060">
      <w:pPr>
        <w:ind w:right="34"/>
        <w:jc w:val="both"/>
        <w:rPr>
          <w:rFonts w:ascii="Century Gothic" w:hAnsi="Century Gothic" w:cs="Arial"/>
          <w:sz w:val="22"/>
          <w:szCs w:val="22"/>
          <w:lang w:bidi="es-ES"/>
        </w:rPr>
      </w:pPr>
    </w:p>
    <w:p w14:paraId="3C5E0519"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Cs/>
          <w:sz w:val="22"/>
          <w:szCs w:val="22"/>
          <w:lang w:bidi="es-ES"/>
        </w:rPr>
        <w:t>Una vez cumplida la sanción de arresto</w:t>
      </w:r>
      <w:r w:rsidRPr="009D6060">
        <w:rPr>
          <w:rFonts w:ascii="Century Gothic" w:hAnsi="Century Gothic" w:cs="Arial"/>
          <w:sz w:val="22"/>
          <w:szCs w:val="22"/>
          <w:lang w:bidi="es-ES"/>
        </w:rPr>
        <w:t xml:space="preserve"> el vehículo podrá ser liberado pagando únicamente el derecho por concepto del servicio de arrastre si el vehículo permaneció menos de cuarenta y ocho horas almacenado en el corralón determinado por la Coordinación General de Seguridad Vial. En caso de excederse el plazo antes señalado, el vehículo se liberará pagando el arrastre y el derecho por el concepto del servicio de </w:t>
      </w:r>
      <w:r w:rsidRPr="009D6060">
        <w:rPr>
          <w:rFonts w:ascii="Century Gothic" w:hAnsi="Century Gothic" w:cs="Arial"/>
          <w:b/>
          <w:sz w:val="22"/>
          <w:szCs w:val="22"/>
          <w:lang w:bidi="es-ES"/>
        </w:rPr>
        <w:t>hospedaje</w:t>
      </w:r>
      <w:r w:rsidRPr="009D6060">
        <w:rPr>
          <w:rFonts w:ascii="Century Gothic" w:hAnsi="Century Gothic" w:cs="Arial"/>
          <w:sz w:val="22"/>
          <w:szCs w:val="22"/>
          <w:lang w:bidi="es-ES"/>
        </w:rPr>
        <w:t xml:space="preserve"> que se hubiera generado desde la entrada del vehículo al corralón y hasta la fecha de su liberación.  </w:t>
      </w:r>
    </w:p>
    <w:p w14:paraId="7DF66D70" w14:textId="77777777" w:rsidR="009D6060" w:rsidRPr="009D6060" w:rsidRDefault="009D6060" w:rsidP="009D6060">
      <w:pPr>
        <w:ind w:right="34"/>
        <w:jc w:val="both"/>
        <w:rPr>
          <w:rFonts w:ascii="Century Gothic" w:hAnsi="Century Gothic" w:cs="Arial"/>
          <w:sz w:val="22"/>
          <w:szCs w:val="22"/>
          <w:lang w:bidi="es-ES"/>
        </w:rPr>
      </w:pPr>
    </w:p>
    <w:p w14:paraId="71D16E53"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Si por cualquier causa debidamente justificada no imputable a la autoridad municipal se interrumpe el arresto impuesto al infractor y dicha interrupción excede de setenta y dos horas, para la liberación del vehículo, en adición a lo señalado en el párrafo anterior -</w:t>
      </w:r>
      <w:r w:rsidRPr="009D6060">
        <w:rPr>
          <w:rFonts w:ascii="Century Gothic" w:hAnsi="Century Gothic" w:cs="Arial"/>
          <w:b/>
          <w:sz w:val="22"/>
          <w:szCs w:val="22"/>
          <w:lang w:bidi="es-ES"/>
        </w:rPr>
        <w:t>con excepción de lo dispuesto en torno al cumplimiento del arresto</w:t>
      </w:r>
      <w:r w:rsidRPr="009D6060">
        <w:rPr>
          <w:rFonts w:ascii="Century Gothic" w:hAnsi="Century Gothic" w:cs="Arial"/>
          <w:sz w:val="22"/>
          <w:szCs w:val="22"/>
          <w:lang w:bidi="es-ES"/>
        </w:rPr>
        <w:t>-  y a lo establecido en el artículo 169 del presente ordenamiento, se deberá cubrir la cantidad de 80 Unidades de Medida y actualización (</w:t>
      </w:r>
      <w:proofErr w:type="spellStart"/>
      <w:r w:rsidRPr="009D6060">
        <w:rPr>
          <w:rFonts w:ascii="Century Gothic" w:hAnsi="Century Gothic" w:cs="Arial"/>
          <w:sz w:val="22"/>
          <w:szCs w:val="22"/>
          <w:lang w:bidi="es-ES"/>
        </w:rPr>
        <w:t>UMA</w:t>
      </w:r>
      <w:proofErr w:type="spellEnd"/>
      <w:r w:rsidRPr="009D6060">
        <w:rPr>
          <w:rFonts w:ascii="Century Gothic" w:hAnsi="Century Gothic" w:cs="Arial"/>
          <w:sz w:val="22"/>
          <w:szCs w:val="22"/>
          <w:lang w:bidi="es-ES"/>
        </w:rPr>
        <w:t xml:space="preserve">).  </w:t>
      </w:r>
    </w:p>
    <w:p w14:paraId="0A82641C" w14:textId="77777777" w:rsidR="009D6060" w:rsidRPr="009D6060" w:rsidRDefault="009D6060" w:rsidP="009D6060">
      <w:pPr>
        <w:ind w:right="34"/>
        <w:jc w:val="both"/>
        <w:rPr>
          <w:rFonts w:ascii="Century Gothic" w:hAnsi="Century Gothic" w:cs="Arial"/>
          <w:sz w:val="22"/>
          <w:szCs w:val="22"/>
          <w:lang w:bidi="es-ES"/>
        </w:rPr>
      </w:pPr>
    </w:p>
    <w:p w14:paraId="474746AF" w14:textId="77777777" w:rsidR="009D6060" w:rsidRPr="009D6060" w:rsidRDefault="009D6060" w:rsidP="009D6060">
      <w:pPr>
        <w:ind w:right="34"/>
        <w:jc w:val="both"/>
        <w:rPr>
          <w:rFonts w:ascii="Century Gothic" w:hAnsi="Century Gothic" w:cs="Arial"/>
          <w:sz w:val="22"/>
          <w:szCs w:val="22"/>
          <w:lang w:val="es-ES" w:bidi="es-ES"/>
        </w:rPr>
      </w:pPr>
      <w:r w:rsidRPr="009D6060">
        <w:rPr>
          <w:rFonts w:ascii="Century Gothic" w:hAnsi="Century Gothic" w:cs="Arial"/>
          <w:b/>
          <w:sz w:val="22"/>
          <w:szCs w:val="22"/>
          <w:lang w:bidi="es-ES"/>
        </w:rPr>
        <w:t>La</w:t>
      </w:r>
      <w:r w:rsidRPr="009D6060">
        <w:rPr>
          <w:rFonts w:ascii="Century Gothic" w:hAnsi="Century Gothic" w:cs="Arial"/>
          <w:sz w:val="22"/>
          <w:szCs w:val="22"/>
          <w:lang w:bidi="es-ES"/>
        </w:rPr>
        <w:t xml:space="preserve"> Secretaría de Seguridad Pública Municipal, a petición </w:t>
      </w:r>
      <w:r w:rsidRPr="009D6060">
        <w:rPr>
          <w:rFonts w:ascii="Century Gothic" w:hAnsi="Century Gothic" w:cs="Arial"/>
          <w:b/>
          <w:sz w:val="22"/>
          <w:szCs w:val="22"/>
          <w:lang w:bidi="es-ES"/>
        </w:rPr>
        <w:t>de la Jueza o el Juez Cívico o de la persona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Titular de la Dirección del Sistema de Justicia Cívica Municipal</w:t>
      </w:r>
      <w:r w:rsidRPr="009D6060">
        <w:rPr>
          <w:rFonts w:ascii="Century Gothic" w:hAnsi="Century Gothic" w:cs="Arial"/>
          <w:sz w:val="22"/>
          <w:szCs w:val="22"/>
          <w:lang w:bidi="es-ES"/>
        </w:rPr>
        <w:t xml:space="preserve">, procederá a ejecutar la orden de arresto respectiva, poniendo a </w:t>
      </w:r>
      <w:r w:rsidRPr="009D6060">
        <w:rPr>
          <w:rFonts w:ascii="Century Gothic" w:hAnsi="Century Gothic" w:cs="Arial"/>
          <w:b/>
          <w:sz w:val="22"/>
          <w:szCs w:val="22"/>
          <w:lang w:bidi="es-ES"/>
        </w:rPr>
        <w:t>la persona infractora a disposición del</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Juzgado Cívico</w:t>
      </w:r>
      <w:r w:rsidRPr="009D6060">
        <w:rPr>
          <w:rFonts w:ascii="Century Gothic" w:hAnsi="Century Gothic" w:cs="Arial"/>
          <w:sz w:val="22"/>
          <w:szCs w:val="22"/>
          <w:lang w:bidi="es-ES"/>
        </w:rPr>
        <w:t>, para cumplir con las horas de arresto faltantes.</w:t>
      </w:r>
    </w:p>
    <w:p w14:paraId="146F907A" w14:textId="77777777" w:rsidR="009D6060" w:rsidRPr="009D6060" w:rsidRDefault="009D6060" w:rsidP="009D6060">
      <w:pPr>
        <w:ind w:right="34"/>
        <w:jc w:val="both"/>
        <w:rPr>
          <w:rFonts w:ascii="Century Gothic" w:hAnsi="Century Gothic" w:cs="Arial"/>
          <w:sz w:val="22"/>
          <w:szCs w:val="22"/>
          <w:lang w:val="es-ES" w:bidi="es-ES"/>
        </w:rPr>
      </w:pPr>
    </w:p>
    <w:p w14:paraId="17065730" w14:textId="77777777" w:rsidR="009D6060" w:rsidRPr="009D6060" w:rsidRDefault="009D6060" w:rsidP="009D6060">
      <w:pPr>
        <w:ind w:right="34"/>
        <w:jc w:val="both"/>
        <w:rPr>
          <w:rFonts w:ascii="Century Gothic" w:hAnsi="Century Gothic" w:cs="Arial"/>
          <w:sz w:val="22"/>
          <w:szCs w:val="22"/>
          <w:lang w:val="es-ES" w:bidi="es-ES"/>
        </w:rPr>
      </w:pPr>
      <w:r w:rsidRPr="009D6060">
        <w:rPr>
          <w:rFonts w:ascii="Century Gothic" w:hAnsi="Century Gothic" w:cs="Arial"/>
          <w:b/>
          <w:bCs/>
          <w:sz w:val="22"/>
          <w:szCs w:val="22"/>
          <w:lang w:bidi="es-ES"/>
        </w:rPr>
        <w:t>ARTÍCULO 167.- La Jueza o J</w:t>
      </w:r>
      <w:r w:rsidRPr="009D6060">
        <w:rPr>
          <w:rFonts w:ascii="Century Gothic" w:hAnsi="Century Gothic" w:cs="Arial"/>
          <w:b/>
          <w:sz w:val="22"/>
          <w:szCs w:val="22"/>
          <w:lang w:bidi="es-ES"/>
        </w:rPr>
        <w:t>uez Cívico comisionado a las instalaciones de la Coordinación General de Seguridad Vial</w:t>
      </w:r>
      <w:r w:rsidRPr="009D6060">
        <w:rPr>
          <w:rFonts w:ascii="Century Gothic" w:hAnsi="Century Gothic" w:cs="Arial"/>
          <w:sz w:val="22"/>
          <w:szCs w:val="22"/>
          <w:lang w:bidi="es-ES"/>
        </w:rPr>
        <w:t>, con excepción a lo dispuesto en el artículo anterior, podrá conmutar</w:t>
      </w:r>
      <w:r w:rsidRPr="009D6060">
        <w:rPr>
          <w:rFonts w:ascii="Century Gothic" w:hAnsi="Century Gothic" w:cs="Arial"/>
          <w:b/>
          <w:sz w:val="22"/>
          <w:szCs w:val="22"/>
          <w:lang w:bidi="es-ES"/>
        </w:rPr>
        <w:t xml:space="preserve"> </w:t>
      </w:r>
      <w:r w:rsidRPr="009D6060">
        <w:rPr>
          <w:rFonts w:ascii="Century Gothic" w:hAnsi="Century Gothic" w:cs="Arial"/>
          <w:sz w:val="22"/>
          <w:szCs w:val="22"/>
          <w:lang w:bidi="es-ES"/>
        </w:rPr>
        <w:t>la sanción</w:t>
      </w:r>
      <w:r w:rsidRPr="009D6060">
        <w:rPr>
          <w:rFonts w:ascii="Century Gothic" w:hAnsi="Century Gothic" w:cs="Arial"/>
          <w:b/>
          <w:sz w:val="22"/>
          <w:szCs w:val="22"/>
          <w:lang w:bidi="es-ES"/>
        </w:rPr>
        <w:t xml:space="preserve"> </w:t>
      </w:r>
      <w:r w:rsidRPr="009D6060">
        <w:rPr>
          <w:rFonts w:ascii="Century Gothic" w:hAnsi="Century Gothic" w:cs="Arial"/>
          <w:sz w:val="22"/>
          <w:szCs w:val="22"/>
          <w:lang w:bidi="es-ES"/>
        </w:rPr>
        <w:t>impuesta por una de menor cuantía o por servicios a la comunidad, cuando a su juicio y por razones de equidad resulte pertinente hacerlo. Los servicios a la comunidad serán propuestos por las dependencias correspondientes de la Administración Municipal.</w:t>
      </w:r>
    </w:p>
    <w:p w14:paraId="694B8F1F" w14:textId="77777777" w:rsidR="009D6060" w:rsidRPr="009D6060" w:rsidRDefault="009D6060" w:rsidP="009D6060">
      <w:pPr>
        <w:ind w:right="34"/>
        <w:jc w:val="both"/>
        <w:rPr>
          <w:rFonts w:ascii="Century Gothic" w:hAnsi="Century Gothic" w:cs="Arial"/>
          <w:sz w:val="22"/>
          <w:szCs w:val="22"/>
          <w:lang w:val="es-ES" w:bidi="es-ES"/>
        </w:rPr>
      </w:pPr>
    </w:p>
    <w:p w14:paraId="12BE8B6E" w14:textId="77777777" w:rsidR="009D6060" w:rsidRPr="009D6060" w:rsidRDefault="009D6060" w:rsidP="009D6060">
      <w:pPr>
        <w:ind w:right="34"/>
        <w:jc w:val="both"/>
        <w:rPr>
          <w:rFonts w:ascii="Century Gothic" w:hAnsi="Century Gothic" w:cs="Arial"/>
          <w:b/>
          <w:bCs/>
          <w:sz w:val="22"/>
          <w:szCs w:val="22"/>
          <w:lang w:bidi="es-ES"/>
        </w:rPr>
      </w:pPr>
      <w:r w:rsidRPr="009D6060">
        <w:rPr>
          <w:rFonts w:ascii="Century Gothic" w:hAnsi="Century Gothic" w:cs="Arial"/>
          <w:b/>
          <w:bCs/>
          <w:sz w:val="22"/>
          <w:szCs w:val="22"/>
          <w:lang w:bidi="es-ES"/>
        </w:rPr>
        <w:t>ARTÍCULO 176.</w:t>
      </w:r>
      <w:proofErr w:type="gramStart"/>
      <w:r w:rsidRPr="009D6060">
        <w:rPr>
          <w:rFonts w:ascii="Century Gothic" w:hAnsi="Century Gothic" w:cs="Arial"/>
          <w:b/>
          <w:bCs/>
          <w:sz w:val="22"/>
          <w:szCs w:val="22"/>
          <w:lang w:bidi="es-ES"/>
        </w:rPr>
        <w:t xml:space="preserve">- </w:t>
      </w:r>
      <w:r w:rsidRPr="009D6060">
        <w:rPr>
          <w:rFonts w:ascii="Century Gothic" w:hAnsi="Century Gothic" w:cs="Arial"/>
          <w:bCs/>
          <w:sz w:val="22"/>
          <w:szCs w:val="22"/>
          <w:lang w:bidi="es-ES"/>
        </w:rPr>
        <w:t>...</w:t>
      </w:r>
      <w:proofErr w:type="gramEnd"/>
    </w:p>
    <w:p w14:paraId="32F7B568" w14:textId="77777777" w:rsidR="009D6060" w:rsidRPr="009D6060" w:rsidRDefault="009D6060" w:rsidP="009D6060">
      <w:pPr>
        <w:ind w:right="34"/>
        <w:jc w:val="both"/>
        <w:rPr>
          <w:rFonts w:ascii="Century Gothic" w:hAnsi="Century Gothic" w:cs="Arial"/>
          <w:bCs/>
          <w:sz w:val="22"/>
          <w:szCs w:val="22"/>
          <w:lang w:bidi="es-ES"/>
        </w:rPr>
      </w:pPr>
    </w:p>
    <w:p w14:paraId="63F72455" w14:textId="77777777" w:rsidR="009D6060" w:rsidRPr="009D6060" w:rsidRDefault="009D6060" w:rsidP="009D6060">
      <w:pPr>
        <w:numPr>
          <w:ilvl w:val="0"/>
          <w:numId w:val="51"/>
        </w:numPr>
        <w:ind w:right="34"/>
        <w:jc w:val="both"/>
        <w:rPr>
          <w:rFonts w:ascii="Century Gothic" w:hAnsi="Century Gothic" w:cs="Arial"/>
          <w:sz w:val="22"/>
          <w:szCs w:val="22"/>
          <w:lang w:bidi="es-ES"/>
        </w:rPr>
      </w:pPr>
      <w:r w:rsidRPr="009D6060">
        <w:rPr>
          <w:rFonts w:ascii="Century Gothic" w:hAnsi="Century Gothic" w:cs="Arial"/>
          <w:bCs/>
          <w:sz w:val="22"/>
          <w:szCs w:val="22"/>
          <w:lang w:bidi="es-ES"/>
        </w:rPr>
        <w:t>a la V...</w:t>
      </w:r>
    </w:p>
    <w:p w14:paraId="1B39AAA5" w14:textId="77777777" w:rsidR="009D6060" w:rsidRPr="009D6060" w:rsidRDefault="009D6060" w:rsidP="009D6060">
      <w:pPr>
        <w:numPr>
          <w:ilvl w:val="0"/>
          <w:numId w:val="52"/>
        </w:numPr>
        <w:ind w:right="34"/>
        <w:jc w:val="both"/>
        <w:rPr>
          <w:rFonts w:ascii="Century Gothic" w:hAnsi="Century Gothic" w:cs="Arial"/>
          <w:b/>
          <w:sz w:val="22"/>
          <w:szCs w:val="22"/>
          <w:lang w:bidi="es-ES"/>
        </w:rPr>
      </w:pPr>
      <w:r w:rsidRPr="009D6060">
        <w:rPr>
          <w:rFonts w:ascii="Century Gothic" w:hAnsi="Century Gothic" w:cs="Arial"/>
          <w:sz w:val="22"/>
          <w:szCs w:val="22"/>
          <w:lang w:bidi="es-ES"/>
        </w:rPr>
        <w:t>Por conducir, maniobrar o manejar en estado de intoxicación por alcohol, drogas u otras sustancias igualmente tóxicas, que alteren su capacidad para conducir, maniobrar o manejar</w:t>
      </w:r>
      <w:r w:rsidRPr="009D6060">
        <w:rPr>
          <w:rFonts w:ascii="Century Gothic" w:hAnsi="Century Gothic" w:cs="Arial"/>
          <w:b/>
          <w:sz w:val="22"/>
          <w:szCs w:val="22"/>
          <w:lang w:bidi="es-ES"/>
        </w:rPr>
        <w:t>, salvo lo previsto en el artículo 101 fracción VI segundo párrafo de la Ley de Vialidad y Tránsito para el Estado de Chihuahua.</w:t>
      </w:r>
    </w:p>
    <w:p w14:paraId="0E5446A6" w14:textId="77777777" w:rsidR="009D6060" w:rsidRPr="009D6060" w:rsidRDefault="009D6060" w:rsidP="009D6060">
      <w:pPr>
        <w:numPr>
          <w:ilvl w:val="0"/>
          <w:numId w:val="52"/>
        </w:numPr>
        <w:ind w:right="34"/>
        <w:jc w:val="both"/>
        <w:rPr>
          <w:rFonts w:ascii="Century Gothic" w:hAnsi="Century Gothic" w:cs="Arial"/>
          <w:b/>
          <w:sz w:val="22"/>
          <w:szCs w:val="22"/>
          <w:lang w:bidi="es-ES"/>
        </w:rPr>
      </w:pPr>
      <w:r w:rsidRPr="009D6060">
        <w:rPr>
          <w:rFonts w:ascii="Century Gothic" w:hAnsi="Century Gothic" w:cs="Arial"/>
          <w:b/>
          <w:bCs/>
          <w:sz w:val="22"/>
          <w:szCs w:val="22"/>
          <w:lang w:bidi="es-ES"/>
        </w:rPr>
        <w:lastRenderedPageBreak/>
        <w:t>La persona infractora</w:t>
      </w:r>
      <w:r w:rsidRPr="009D6060">
        <w:rPr>
          <w:rFonts w:ascii="Century Gothic" w:hAnsi="Century Gothic" w:cs="Arial"/>
          <w:sz w:val="22"/>
          <w:szCs w:val="22"/>
          <w:lang w:bidi="es-ES"/>
        </w:rPr>
        <w:t xml:space="preserve"> tenga con anterioridad una boleta de infracción </w:t>
      </w:r>
      <w:r w:rsidRPr="009D6060">
        <w:rPr>
          <w:rFonts w:ascii="Century Gothic" w:hAnsi="Century Gothic" w:cs="Arial"/>
          <w:b/>
          <w:sz w:val="22"/>
          <w:szCs w:val="22"/>
          <w:lang w:bidi="es-ES"/>
        </w:rPr>
        <w:t>debidamente</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notificada, y firme</w:t>
      </w:r>
      <w:r w:rsidRPr="009D6060">
        <w:rPr>
          <w:rFonts w:ascii="Century Gothic" w:hAnsi="Century Gothic" w:cs="Arial"/>
          <w:sz w:val="22"/>
          <w:szCs w:val="22"/>
          <w:lang w:bidi="es-ES"/>
        </w:rPr>
        <w:t>, sin que la misma se haya pagado ante la dependencia recaudadora correspondiente</w:t>
      </w:r>
      <w:r w:rsidRPr="009D6060">
        <w:rPr>
          <w:rFonts w:ascii="Century Gothic" w:hAnsi="Century Gothic" w:cs="Arial"/>
          <w:b/>
          <w:sz w:val="22"/>
          <w:szCs w:val="22"/>
          <w:lang w:bidi="es-ES"/>
        </w:rPr>
        <w:t>.</w:t>
      </w:r>
    </w:p>
    <w:p w14:paraId="52270573" w14:textId="77777777" w:rsidR="009D6060" w:rsidRPr="009D6060" w:rsidRDefault="009D6060" w:rsidP="009D6060">
      <w:pPr>
        <w:ind w:right="34"/>
        <w:jc w:val="both"/>
        <w:rPr>
          <w:rFonts w:ascii="Century Gothic" w:hAnsi="Century Gothic" w:cs="Arial"/>
          <w:sz w:val="22"/>
          <w:szCs w:val="22"/>
          <w:lang w:val="es-ES" w:bidi="es-ES"/>
        </w:rPr>
      </w:pPr>
    </w:p>
    <w:p w14:paraId="3E0900FE"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ARTÍCULO 180.- </w:t>
      </w:r>
      <w:r w:rsidRPr="009D6060">
        <w:rPr>
          <w:rFonts w:ascii="Century Gothic" w:hAnsi="Century Gothic" w:cs="Arial"/>
          <w:sz w:val="22"/>
          <w:szCs w:val="22"/>
          <w:lang w:bidi="es-ES"/>
        </w:rPr>
        <w:t xml:space="preserve">Cuando una infracción a la Ley o este Reglamento amerite la detención del conductor, como en el caso en que los conductores sobrepasen los límites de alcohol en la sangre en los términos del artículo 97 de este Reglamento, el Policía Vial presentará </w:t>
      </w:r>
      <w:r w:rsidRPr="009D6060">
        <w:rPr>
          <w:rFonts w:ascii="Century Gothic" w:hAnsi="Century Gothic" w:cs="Arial"/>
          <w:b/>
          <w:sz w:val="22"/>
          <w:szCs w:val="22"/>
          <w:lang w:bidi="es-ES"/>
        </w:rPr>
        <w:t>a la persona probable infractora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junto con los antecedentes que justifiquen la causa de la detención, ante el Fiscal Cívico Municipal y simultáneamente informará de ello por escrito 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la Jueza o</w:t>
      </w:r>
      <w:r w:rsidRPr="009D6060">
        <w:rPr>
          <w:rFonts w:ascii="Century Gothic" w:hAnsi="Century Gothic" w:cs="Arial"/>
          <w:sz w:val="22"/>
          <w:szCs w:val="22"/>
          <w:lang w:bidi="es-ES"/>
        </w:rPr>
        <w:t xml:space="preserve"> el Juez Cívico </w:t>
      </w:r>
      <w:r w:rsidRPr="009D6060">
        <w:rPr>
          <w:rFonts w:ascii="Century Gothic" w:hAnsi="Century Gothic" w:cs="Arial"/>
          <w:b/>
          <w:sz w:val="22"/>
          <w:szCs w:val="22"/>
          <w:lang w:bidi="es-ES"/>
        </w:rPr>
        <w:t xml:space="preserve">comisionado a las instalaciones del </w:t>
      </w:r>
      <w:r w:rsidRPr="009D6060">
        <w:rPr>
          <w:rFonts w:ascii="Century Gothic" w:hAnsi="Century Gothic" w:cs="Arial"/>
          <w:sz w:val="22"/>
          <w:szCs w:val="22"/>
          <w:lang w:bidi="es-ES"/>
        </w:rPr>
        <w:t xml:space="preserve">Centro de Recuperación Cívica Total (CERECITO). </w:t>
      </w:r>
    </w:p>
    <w:p w14:paraId="7A77DF8B" w14:textId="77777777" w:rsidR="009D6060" w:rsidRPr="009D6060" w:rsidRDefault="009D6060" w:rsidP="009D6060">
      <w:pPr>
        <w:ind w:right="34"/>
        <w:jc w:val="both"/>
        <w:rPr>
          <w:rFonts w:ascii="Century Gothic" w:hAnsi="Century Gothic" w:cs="Arial"/>
          <w:sz w:val="22"/>
          <w:szCs w:val="22"/>
          <w:lang w:bidi="es-ES"/>
        </w:rPr>
      </w:pPr>
    </w:p>
    <w:p w14:paraId="63C7DE71"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La intervención</w:t>
      </w:r>
      <w:r w:rsidRPr="009D6060">
        <w:rPr>
          <w:rFonts w:ascii="Century Gothic" w:hAnsi="Century Gothic" w:cs="Arial"/>
          <w:b/>
          <w:sz w:val="22"/>
          <w:szCs w:val="22"/>
          <w:lang w:bidi="es-ES"/>
        </w:rPr>
        <w:t xml:space="preserve"> ante la Jueza o el </w:t>
      </w:r>
      <w:r w:rsidRPr="009D6060">
        <w:rPr>
          <w:rFonts w:ascii="Century Gothic" w:hAnsi="Century Gothic" w:cs="Arial"/>
          <w:sz w:val="22"/>
          <w:szCs w:val="22"/>
          <w:lang w:bidi="es-ES"/>
        </w:rPr>
        <w:t xml:space="preserve">Juez Cívico a que alude el presente numeral, se </w:t>
      </w:r>
      <w:r w:rsidRPr="009D6060">
        <w:rPr>
          <w:rFonts w:ascii="Century Gothic" w:hAnsi="Century Gothic" w:cs="Arial"/>
          <w:b/>
          <w:sz w:val="22"/>
          <w:szCs w:val="22"/>
          <w:lang w:bidi="es-ES"/>
        </w:rPr>
        <w:t>sustentará en el Informe Policial Homologado (I. P. H) que incorpore el Fiscal Cívico Municipal</w:t>
      </w:r>
      <w:r w:rsidRPr="009D6060">
        <w:rPr>
          <w:rFonts w:ascii="Century Gothic" w:hAnsi="Century Gothic" w:cs="Arial"/>
          <w:sz w:val="22"/>
          <w:szCs w:val="22"/>
          <w:lang w:bidi="es-ES"/>
        </w:rPr>
        <w:t xml:space="preserve"> al momento de </w:t>
      </w:r>
      <w:r w:rsidRPr="009D6060">
        <w:rPr>
          <w:rFonts w:ascii="Century Gothic" w:hAnsi="Century Gothic" w:cs="Arial"/>
          <w:b/>
          <w:sz w:val="22"/>
          <w:szCs w:val="22"/>
          <w:lang w:bidi="es-ES"/>
        </w:rPr>
        <w:t>presentar</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a la persona probable infractora</w:t>
      </w:r>
      <w:r w:rsidRPr="009D6060">
        <w:rPr>
          <w:rFonts w:ascii="Century Gothic" w:hAnsi="Century Gothic" w:cs="Arial"/>
          <w:sz w:val="22"/>
          <w:szCs w:val="22"/>
          <w:lang w:bidi="es-ES"/>
        </w:rPr>
        <w:t xml:space="preserve">, la cual deberá contener por los menos, los siguientes datos: </w:t>
      </w:r>
    </w:p>
    <w:p w14:paraId="05AD7423" w14:textId="77777777" w:rsidR="009D6060" w:rsidRPr="009D6060" w:rsidRDefault="009D6060" w:rsidP="009D6060">
      <w:pPr>
        <w:ind w:right="34"/>
        <w:jc w:val="both"/>
        <w:rPr>
          <w:rFonts w:ascii="Century Gothic" w:hAnsi="Century Gothic" w:cs="Arial"/>
          <w:sz w:val="22"/>
          <w:szCs w:val="22"/>
          <w:lang w:bidi="es-ES"/>
        </w:rPr>
      </w:pPr>
    </w:p>
    <w:p w14:paraId="6A4D2972" w14:textId="77777777" w:rsidR="009D6060" w:rsidRPr="009D6060" w:rsidRDefault="009D6060" w:rsidP="009D6060">
      <w:pPr>
        <w:numPr>
          <w:ilvl w:val="0"/>
          <w:numId w:val="5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Nombre, edad y domicilio </w:t>
      </w:r>
      <w:r w:rsidRPr="009D6060">
        <w:rPr>
          <w:rFonts w:ascii="Century Gothic" w:hAnsi="Century Gothic" w:cs="Arial"/>
          <w:b/>
          <w:sz w:val="22"/>
          <w:szCs w:val="22"/>
          <w:lang w:bidi="es-ES"/>
        </w:rPr>
        <w:t>de</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la persona probable infractora</w:t>
      </w:r>
      <w:r w:rsidRPr="009D6060">
        <w:rPr>
          <w:rFonts w:ascii="Century Gothic" w:hAnsi="Century Gothic" w:cs="Arial"/>
          <w:sz w:val="22"/>
          <w:szCs w:val="22"/>
          <w:lang w:bidi="es-ES"/>
        </w:rPr>
        <w:t xml:space="preserve">; </w:t>
      </w:r>
    </w:p>
    <w:p w14:paraId="2D3BE63D" w14:textId="77777777" w:rsidR="009D6060" w:rsidRPr="009D6060" w:rsidRDefault="009D6060" w:rsidP="009D6060">
      <w:pPr>
        <w:numPr>
          <w:ilvl w:val="0"/>
          <w:numId w:val="53"/>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IV...</w:t>
      </w:r>
    </w:p>
    <w:p w14:paraId="6DFC743F" w14:textId="77777777" w:rsidR="009D6060" w:rsidRPr="009D6060" w:rsidRDefault="009D6060" w:rsidP="009D6060">
      <w:pPr>
        <w:numPr>
          <w:ilvl w:val="0"/>
          <w:numId w:val="54"/>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La descripción de objetos asegurados en su caso, que tuvieren relación con</w:t>
      </w:r>
      <w:r w:rsidRPr="009D6060">
        <w:rPr>
          <w:rFonts w:ascii="Century Gothic" w:eastAsia="Calibri" w:hAnsi="Century Gothic" w:cs="Arial"/>
          <w:sz w:val="22"/>
          <w:szCs w:val="22"/>
        </w:rPr>
        <w:t xml:space="preserve"> </w:t>
      </w:r>
      <w:r w:rsidRPr="009D6060">
        <w:rPr>
          <w:rFonts w:ascii="Century Gothic" w:hAnsi="Century Gothic" w:cs="Arial"/>
          <w:sz w:val="22"/>
          <w:szCs w:val="22"/>
          <w:lang w:bidi="es-ES"/>
        </w:rPr>
        <w:t xml:space="preserve">la </w:t>
      </w:r>
      <w:r w:rsidRPr="009D6060">
        <w:rPr>
          <w:rFonts w:ascii="Century Gothic" w:hAnsi="Century Gothic" w:cs="Arial"/>
          <w:b/>
          <w:sz w:val="22"/>
          <w:szCs w:val="22"/>
          <w:lang w:bidi="es-ES"/>
        </w:rPr>
        <w:t>probable</w:t>
      </w:r>
      <w:r w:rsidRPr="009D6060">
        <w:rPr>
          <w:rFonts w:ascii="Century Gothic" w:hAnsi="Century Gothic" w:cs="Arial"/>
          <w:sz w:val="22"/>
          <w:szCs w:val="22"/>
          <w:lang w:bidi="es-ES"/>
        </w:rPr>
        <w:t xml:space="preserve"> infracción, y </w:t>
      </w:r>
    </w:p>
    <w:p w14:paraId="090476AC" w14:textId="77777777" w:rsidR="009D6060" w:rsidRPr="009D6060" w:rsidRDefault="009D6060" w:rsidP="009D6060">
      <w:pPr>
        <w:numPr>
          <w:ilvl w:val="0"/>
          <w:numId w:val="54"/>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Nombre </w:t>
      </w:r>
      <w:r w:rsidRPr="009D6060">
        <w:rPr>
          <w:rFonts w:ascii="Century Gothic" w:hAnsi="Century Gothic" w:cs="Arial"/>
          <w:b/>
          <w:sz w:val="22"/>
          <w:szCs w:val="22"/>
          <w:lang w:bidi="es-ES"/>
        </w:rPr>
        <w:t>completo y firma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del</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Policía Vial</w:t>
      </w:r>
      <w:r w:rsidRPr="009D6060">
        <w:rPr>
          <w:rFonts w:ascii="Century Gothic" w:hAnsi="Century Gothic" w:cs="Arial"/>
          <w:sz w:val="22"/>
          <w:szCs w:val="22"/>
          <w:lang w:bidi="es-ES"/>
        </w:rPr>
        <w:t xml:space="preserve"> que </w:t>
      </w:r>
      <w:r w:rsidRPr="009D6060">
        <w:rPr>
          <w:rFonts w:ascii="Century Gothic" w:hAnsi="Century Gothic" w:cs="Arial"/>
          <w:b/>
          <w:sz w:val="22"/>
          <w:szCs w:val="22"/>
          <w:lang w:bidi="es-ES"/>
        </w:rPr>
        <w:t>realizó la detención</w:t>
      </w:r>
      <w:r w:rsidRPr="009D6060">
        <w:rPr>
          <w:rFonts w:ascii="Century Gothic" w:hAnsi="Century Gothic" w:cs="Arial"/>
          <w:sz w:val="22"/>
          <w:szCs w:val="22"/>
          <w:lang w:bidi="es-ES"/>
        </w:rPr>
        <w:t xml:space="preserve">. </w:t>
      </w:r>
    </w:p>
    <w:p w14:paraId="0B49599D" w14:textId="77777777" w:rsidR="009D6060" w:rsidRPr="009D6060" w:rsidRDefault="009D6060" w:rsidP="009D6060">
      <w:pPr>
        <w:ind w:right="34"/>
        <w:jc w:val="both"/>
        <w:rPr>
          <w:rFonts w:ascii="Century Gothic" w:hAnsi="Century Gothic" w:cs="Arial"/>
          <w:sz w:val="22"/>
          <w:szCs w:val="22"/>
          <w:lang w:val="es-ES" w:bidi="es-ES"/>
        </w:rPr>
      </w:pPr>
    </w:p>
    <w:p w14:paraId="17FF8732"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Presente </w:t>
      </w:r>
      <w:r w:rsidRPr="009D6060">
        <w:rPr>
          <w:rFonts w:ascii="Century Gothic" w:hAnsi="Century Gothic" w:cs="Arial"/>
          <w:b/>
          <w:sz w:val="22"/>
          <w:szCs w:val="22"/>
          <w:lang w:bidi="es-ES"/>
        </w:rPr>
        <w:t>la persona probable infractora</w:t>
      </w:r>
      <w:r w:rsidRPr="009D6060">
        <w:rPr>
          <w:rFonts w:ascii="Century Gothic" w:hAnsi="Century Gothic" w:cs="Arial"/>
          <w:sz w:val="22"/>
          <w:szCs w:val="22"/>
          <w:lang w:bidi="es-ES"/>
        </w:rPr>
        <w:t xml:space="preserve"> ante </w:t>
      </w:r>
      <w:r w:rsidRPr="009D6060">
        <w:rPr>
          <w:rFonts w:ascii="Century Gothic" w:hAnsi="Century Gothic" w:cs="Arial"/>
          <w:b/>
          <w:sz w:val="22"/>
          <w:szCs w:val="22"/>
          <w:lang w:bidi="es-ES"/>
        </w:rPr>
        <w:t xml:space="preserve">la Jueza o </w:t>
      </w:r>
      <w:r w:rsidRPr="009D6060">
        <w:rPr>
          <w:rFonts w:ascii="Century Gothic" w:hAnsi="Century Gothic" w:cs="Arial"/>
          <w:sz w:val="22"/>
          <w:szCs w:val="22"/>
          <w:lang w:bidi="es-ES"/>
        </w:rPr>
        <w:t xml:space="preserve">el Juez Cívico, si se advierte que los hechos pueden ser constitutivos de un delito o de diversas faltas administrativas, se abstendrá de conocer el asunto e instruirá </w:t>
      </w:r>
      <w:r w:rsidRPr="009D6060">
        <w:rPr>
          <w:rFonts w:ascii="Century Gothic" w:hAnsi="Century Gothic" w:cs="Arial"/>
          <w:b/>
          <w:sz w:val="22"/>
          <w:szCs w:val="22"/>
          <w:lang w:bidi="es-ES"/>
        </w:rPr>
        <w:t xml:space="preserve">al Fiscal Cívico Municipal a presentar a la persona probable infractora, </w:t>
      </w:r>
      <w:r w:rsidRPr="009D6060">
        <w:rPr>
          <w:rFonts w:ascii="Century Gothic" w:hAnsi="Century Gothic" w:cs="Arial"/>
          <w:sz w:val="22"/>
          <w:szCs w:val="22"/>
          <w:lang w:bidi="es-ES"/>
        </w:rPr>
        <w:t xml:space="preserve">con las constancias y elementos de prueba </w:t>
      </w:r>
      <w:r w:rsidRPr="009D6060">
        <w:rPr>
          <w:rFonts w:ascii="Century Gothic" w:hAnsi="Century Gothic" w:cs="Arial"/>
          <w:b/>
          <w:sz w:val="22"/>
          <w:szCs w:val="22"/>
          <w:lang w:bidi="es-ES"/>
        </w:rPr>
        <w:t>ante la persona Titular del Juzgado Cívico en funciones en la Estación de Policía correspondiente</w:t>
      </w:r>
      <w:r w:rsidRPr="009D6060">
        <w:rPr>
          <w:rFonts w:ascii="Century Gothic" w:hAnsi="Century Gothic" w:cs="Arial"/>
          <w:sz w:val="22"/>
          <w:szCs w:val="22"/>
          <w:lang w:bidi="es-ES"/>
        </w:rPr>
        <w:t xml:space="preserve"> o del Agente del Ministerio Público</w:t>
      </w:r>
      <w:r w:rsidRPr="009D6060">
        <w:rPr>
          <w:rFonts w:ascii="Century Gothic" w:hAnsi="Century Gothic" w:cs="Arial"/>
          <w:b/>
          <w:sz w:val="22"/>
          <w:szCs w:val="22"/>
          <w:lang w:bidi="es-ES"/>
        </w:rPr>
        <w:t xml:space="preserve">, en su caso, </w:t>
      </w:r>
      <w:r w:rsidRPr="009D6060">
        <w:rPr>
          <w:rFonts w:ascii="Century Gothic" w:hAnsi="Century Gothic" w:cs="Arial"/>
          <w:sz w:val="22"/>
          <w:szCs w:val="22"/>
          <w:lang w:bidi="es-ES"/>
        </w:rPr>
        <w:t>para que ejercite la acción correspondiente.</w:t>
      </w:r>
    </w:p>
    <w:p w14:paraId="40F2549E" w14:textId="77777777" w:rsidR="009D6060" w:rsidRPr="009D6060" w:rsidRDefault="009D6060" w:rsidP="009D6060">
      <w:pPr>
        <w:ind w:right="34"/>
        <w:jc w:val="both"/>
        <w:rPr>
          <w:rFonts w:ascii="Century Gothic" w:hAnsi="Century Gothic" w:cs="Arial"/>
          <w:sz w:val="22"/>
          <w:szCs w:val="22"/>
          <w:lang w:bidi="es-ES"/>
        </w:rPr>
      </w:pPr>
    </w:p>
    <w:p w14:paraId="2BA507DE"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sz w:val="22"/>
          <w:szCs w:val="22"/>
          <w:lang w:bidi="es-ES"/>
        </w:rPr>
        <w:t>La Jueza o el Juez Cívico</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procederá conforme</w:t>
      </w:r>
      <w:r w:rsidRPr="009D6060">
        <w:rPr>
          <w:rFonts w:ascii="Century Gothic" w:hAnsi="Century Gothic" w:cs="Arial"/>
          <w:sz w:val="22"/>
          <w:szCs w:val="22"/>
          <w:lang w:bidi="es-ES"/>
        </w:rPr>
        <w:t xml:space="preserve"> a lo siguiente:</w:t>
      </w:r>
    </w:p>
    <w:p w14:paraId="752B9AA6" w14:textId="77777777" w:rsidR="009D6060" w:rsidRPr="009D6060" w:rsidRDefault="009D6060" w:rsidP="009D6060">
      <w:pPr>
        <w:ind w:right="34"/>
        <w:jc w:val="both"/>
        <w:rPr>
          <w:rFonts w:ascii="Century Gothic" w:hAnsi="Century Gothic" w:cs="Arial"/>
          <w:sz w:val="22"/>
          <w:szCs w:val="22"/>
          <w:lang w:bidi="es-ES"/>
        </w:rPr>
      </w:pPr>
    </w:p>
    <w:p w14:paraId="24D8CBB1"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El procedimiento será oral y público,  salvo que por circunstancias especiales a criterio del propio Juez Cívico </w:t>
      </w:r>
      <w:r w:rsidRPr="009D6060">
        <w:rPr>
          <w:rFonts w:ascii="Century Gothic" w:hAnsi="Century Gothic" w:cs="Arial"/>
          <w:b/>
          <w:sz w:val="22"/>
          <w:szCs w:val="22"/>
          <w:lang w:bidi="es-ES"/>
        </w:rPr>
        <w:t>éste</w:t>
      </w:r>
      <w:r w:rsidRPr="009D6060">
        <w:rPr>
          <w:rFonts w:ascii="Century Gothic" w:hAnsi="Century Gothic" w:cs="Arial"/>
          <w:sz w:val="22"/>
          <w:szCs w:val="22"/>
          <w:lang w:bidi="es-ES"/>
        </w:rPr>
        <w:t xml:space="preserve"> determine que se desarrolle en privado</w:t>
      </w:r>
      <w:r w:rsidRPr="009D6060">
        <w:rPr>
          <w:rFonts w:ascii="Century Gothic" w:hAnsi="Century Gothic" w:cs="Arial"/>
          <w:b/>
          <w:sz w:val="22"/>
          <w:szCs w:val="22"/>
          <w:lang w:bidi="es-ES"/>
        </w:rPr>
        <w:t>, debiendo respetar –en lo conducente- las formalidades que el Reglamento de Justicia Cívica, Policía y Buen Gobierno del Municipio de Juárez, determine en su parte procesal</w:t>
      </w:r>
      <w:r w:rsidRPr="009D6060">
        <w:rPr>
          <w:rFonts w:ascii="Century Gothic" w:hAnsi="Century Gothic" w:cs="Arial"/>
          <w:sz w:val="22"/>
          <w:szCs w:val="22"/>
          <w:lang w:bidi="es-ES"/>
        </w:rPr>
        <w:t xml:space="preserve">; concentrándose a una audiencia en que se recibirán y desahogarán las constancias relativas al hecho, escuchándose a </w:t>
      </w:r>
      <w:r w:rsidRPr="009D6060">
        <w:rPr>
          <w:rFonts w:ascii="Century Gothic" w:hAnsi="Century Gothic" w:cs="Arial"/>
          <w:b/>
          <w:sz w:val="22"/>
          <w:szCs w:val="22"/>
          <w:lang w:bidi="es-ES"/>
        </w:rPr>
        <w:t>la persona probable responsable debidamente asistida por una Defensora o Defensor Cívico Municipal o particular si fuere el caso</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dándole oportunidad de ofrecer pruebas y alegatos</w:t>
      </w:r>
      <w:r w:rsidRPr="009D6060">
        <w:rPr>
          <w:rFonts w:ascii="Century Gothic" w:hAnsi="Century Gothic" w:cs="Arial"/>
          <w:sz w:val="22"/>
          <w:szCs w:val="22"/>
          <w:lang w:bidi="es-ES"/>
        </w:rPr>
        <w:t xml:space="preserve"> para luego dictar la resolución respectiva; </w:t>
      </w:r>
      <w:r w:rsidRPr="009D6060">
        <w:rPr>
          <w:rFonts w:ascii="Century Gothic" w:hAnsi="Century Gothic" w:cs="Arial"/>
          <w:b/>
          <w:sz w:val="22"/>
          <w:szCs w:val="22"/>
          <w:lang w:bidi="es-ES"/>
        </w:rPr>
        <w:t>Las audiencias serán video grabadas y se podrá solicitar copia del audio y video a costa de la parte interesada.</w:t>
      </w:r>
    </w:p>
    <w:p w14:paraId="2C0B02AB"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Concluida la audiencia, </w:t>
      </w:r>
      <w:r w:rsidRPr="009D6060">
        <w:rPr>
          <w:rFonts w:ascii="Century Gothic" w:hAnsi="Century Gothic" w:cs="Arial"/>
          <w:b/>
          <w:sz w:val="22"/>
          <w:szCs w:val="22"/>
          <w:lang w:bidi="es-ES"/>
        </w:rPr>
        <w:t>la Jueza o</w:t>
      </w:r>
      <w:r w:rsidRPr="009D6060">
        <w:rPr>
          <w:rFonts w:ascii="Century Gothic" w:hAnsi="Century Gothic" w:cs="Arial"/>
          <w:sz w:val="22"/>
          <w:szCs w:val="22"/>
          <w:lang w:bidi="es-ES"/>
        </w:rPr>
        <w:t xml:space="preserve"> el Juez Cívico </w:t>
      </w:r>
      <w:r w:rsidRPr="009D6060">
        <w:rPr>
          <w:rFonts w:ascii="Century Gothic" w:hAnsi="Century Gothic" w:cs="Arial"/>
          <w:b/>
          <w:sz w:val="22"/>
          <w:szCs w:val="22"/>
          <w:lang w:bidi="es-ES"/>
        </w:rPr>
        <w:t>de</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 xml:space="preserve">forma libre y lógica </w:t>
      </w:r>
      <w:r w:rsidRPr="009D6060">
        <w:rPr>
          <w:rFonts w:ascii="Century Gothic" w:hAnsi="Century Gothic" w:cs="Arial"/>
          <w:sz w:val="22"/>
          <w:szCs w:val="22"/>
          <w:lang w:bidi="es-ES"/>
        </w:rPr>
        <w:t xml:space="preserve">valorará </w:t>
      </w:r>
      <w:r w:rsidRPr="009D6060">
        <w:rPr>
          <w:rFonts w:ascii="Century Gothic" w:hAnsi="Century Gothic" w:cs="Arial"/>
          <w:b/>
          <w:sz w:val="22"/>
          <w:szCs w:val="22"/>
          <w:lang w:bidi="es-ES"/>
        </w:rPr>
        <w:t>los elementos probatorios</w:t>
      </w:r>
      <w:r w:rsidRPr="009D6060">
        <w:rPr>
          <w:rFonts w:ascii="Century Gothic" w:hAnsi="Century Gothic" w:cs="Arial"/>
          <w:sz w:val="22"/>
          <w:szCs w:val="22"/>
          <w:lang w:bidi="es-ES"/>
        </w:rPr>
        <w:t xml:space="preserve">; emitirá la resolución correspondiente en la que se declare si </w:t>
      </w:r>
      <w:r w:rsidRPr="009D6060">
        <w:rPr>
          <w:rFonts w:ascii="Century Gothic" w:hAnsi="Century Gothic" w:cs="Arial"/>
          <w:b/>
          <w:sz w:val="22"/>
          <w:szCs w:val="22"/>
          <w:lang w:bidi="es-ES"/>
        </w:rPr>
        <w:t xml:space="preserve">la persona probable infractora </w:t>
      </w:r>
      <w:r w:rsidRPr="009D6060">
        <w:rPr>
          <w:rFonts w:ascii="Century Gothic" w:hAnsi="Century Gothic" w:cs="Arial"/>
          <w:sz w:val="22"/>
          <w:szCs w:val="22"/>
          <w:lang w:bidi="es-ES"/>
        </w:rPr>
        <w:t xml:space="preserve">es o no responsable de la infracción que se le </w:t>
      </w:r>
      <w:r w:rsidRPr="009D6060">
        <w:rPr>
          <w:rFonts w:ascii="Century Gothic" w:hAnsi="Century Gothic" w:cs="Arial"/>
          <w:b/>
          <w:sz w:val="22"/>
          <w:szCs w:val="22"/>
          <w:lang w:bidi="es-ES"/>
        </w:rPr>
        <w:t>atribuya</w:t>
      </w:r>
      <w:r w:rsidRPr="009D6060">
        <w:rPr>
          <w:rFonts w:ascii="Century Gothic" w:hAnsi="Century Gothic" w:cs="Arial"/>
          <w:sz w:val="22"/>
          <w:szCs w:val="22"/>
          <w:lang w:bidi="es-ES"/>
        </w:rPr>
        <w:t xml:space="preserve"> y la sanción que en su caso le imponga; </w:t>
      </w:r>
    </w:p>
    <w:p w14:paraId="3D722AE5"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La resolución deberá dictarse en un término no mayor a seis horas, contadas a partir de que dio inicio el procedimiento y se notificara personalmente y en forma inmediata </w:t>
      </w:r>
      <w:r w:rsidRPr="009D6060">
        <w:rPr>
          <w:rFonts w:ascii="Century Gothic" w:hAnsi="Century Gothic" w:cs="Arial"/>
          <w:b/>
          <w:sz w:val="22"/>
          <w:szCs w:val="22"/>
          <w:lang w:bidi="es-ES"/>
        </w:rPr>
        <w:t>a la persona a quien se instruyó el procedimiento</w:t>
      </w:r>
      <w:r w:rsidRPr="009D6060">
        <w:rPr>
          <w:rFonts w:ascii="Century Gothic" w:hAnsi="Century Gothic" w:cs="Arial"/>
          <w:sz w:val="22"/>
          <w:szCs w:val="22"/>
          <w:lang w:bidi="es-ES"/>
        </w:rPr>
        <w:t xml:space="preserve">; </w:t>
      </w:r>
    </w:p>
    <w:p w14:paraId="5FE465B0"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lastRenderedPageBreak/>
        <w:t>Si se impone</w:t>
      </w:r>
      <w:r w:rsidRPr="009D6060">
        <w:rPr>
          <w:rFonts w:ascii="Century Gothic" w:hAnsi="Century Gothic" w:cs="Arial"/>
          <w:sz w:val="22"/>
          <w:szCs w:val="22"/>
          <w:lang w:bidi="es-ES"/>
        </w:rPr>
        <w:t xml:space="preserve"> la sanción de arresto, </w:t>
      </w:r>
      <w:r w:rsidRPr="009D6060">
        <w:rPr>
          <w:rFonts w:ascii="Century Gothic" w:hAnsi="Century Gothic" w:cs="Arial"/>
          <w:b/>
          <w:sz w:val="22"/>
          <w:szCs w:val="22"/>
          <w:lang w:bidi="es-ES"/>
        </w:rPr>
        <w:t>la Jueza o</w:t>
      </w:r>
      <w:r w:rsidRPr="009D6060">
        <w:rPr>
          <w:rFonts w:ascii="Century Gothic" w:hAnsi="Century Gothic" w:cs="Arial"/>
          <w:sz w:val="22"/>
          <w:szCs w:val="22"/>
          <w:lang w:bidi="es-ES"/>
        </w:rPr>
        <w:t xml:space="preserve"> el Juez Cívico cuidará que se respete la dignidad de la persona y sus </w:t>
      </w:r>
      <w:r w:rsidRPr="009D6060">
        <w:rPr>
          <w:rFonts w:ascii="Century Gothic" w:hAnsi="Century Gothic" w:cs="Arial"/>
          <w:b/>
          <w:sz w:val="22"/>
          <w:szCs w:val="22"/>
          <w:lang w:bidi="es-ES"/>
        </w:rPr>
        <w:t>derechos humanos</w:t>
      </w:r>
      <w:r w:rsidRPr="009D6060">
        <w:rPr>
          <w:rFonts w:ascii="Century Gothic" w:hAnsi="Century Gothic" w:cs="Arial"/>
          <w:sz w:val="22"/>
          <w:szCs w:val="22"/>
          <w:lang w:bidi="es-ES"/>
        </w:rPr>
        <w:t xml:space="preserve">. Asimismo, corresponderá al personal del Centro de Recuperación Cívica Total (CERECITO) y/o de la Coordinación General de Seguridad Vial que para ese fin hubiere sido comisionado, el cuidado de las instalaciones, el auxilio </w:t>
      </w:r>
      <w:r w:rsidRPr="009D6060">
        <w:rPr>
          <w:rFonts w:ascii="Century Gothic" w:hAnsi="Century Gothic" w:cs="Arial"/>
          <w:b/>
          <w:sz w:val="22"/>
          <w:szCs w:val="22"/>
          <w:lang w:bidi="es-ES"/>
        </w:rPr>
        <w:t>a las y los Jueces Cívicos en el ejercicio de sus atribuciones</w:t>
      </w:r>
      <w:r w:rsidRPr="009D6060">
        <w:rPr>
          <w:rFonts w:ascii="Century Gothic" w:hAnsi="Century Gothic" w:cs="Arial"/>
          <w:sz w:val="22"/>
          <w:szCs w:val="22"/>
          <w:lang w:bidi="es-ES"/>
        </w:rPr>
        <w:t xml:space="preserve">, el cuidado y custodia de las personas presentadas y arrestadas, así como el resguardo de sus pertenencias y objetos; </w:t>
      </w:r>
    </w:p>
    <w:p w14:paraId="581DEA40"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Para ingresar a celdas, </w:t>
      </w:r>
      <w:r w:rsidRPr="009D6060">
        <w:rPr>
          <w:rFonts w:ascii="Century Gothic" w:hAnsi="Century Gothic" w:cs="Arial"/>
          <w:b/>
          <w:sz w:val="22"/>
          <w:szCs w:val="22"/>
          <w:lang w:bidi="es-ES"/>
        </w:rPr>
        <w:t>a la persona infractora</w:t>
      </w:r>
      <w:r w:rsidRPr="009D6060">
        <w:rPr>
          <w:rFonts w:ascii="Century Gothic" w:hAnsi="Century Gothic" w:cs="Arial"/>
          <w:sz w:val="22"/>
          <w:szCs w:val="22"/>
          <w:lang w:bidi="es-ES"/>
        </w:rPr>
        <w:t xml:space="preserve"> se le retirará la posesión de cualquier objeto que pudiese ser peligroso dentro de las áreas de seguridad, así como los objetos personales y otros que pongan en peligro la integridad física del arrestado; entregándose </w:t>
      </w:r>
      <w:r w:rsidRPr="009D6060">
        <w:rPr>
          <w:rFonts w:ascii="Century Gothic" w:hAnsi="Century Gothic" w:cs="Arial"/>
          <w:b/>
          <w:sz w:val="22"/>
          <w:szCs w:val="22"/>
          <w:lang w:bidi="es-ES"/>
        </w:rPr>
        <w:t xml:space="preserve"> a la persona infractora</w:t>
      </w:r>
      <w:r w:rsidRPr="009D6060">
        <w:rPr>
          <w:rFonts w:ascii="Century Gothic" w:hAnsi="Century Gothic" w:cs="Arial"/>
          <w:sz w:val="22"/>
          <w:szCs w:val="22"/>
          <w:lang w:bidi="es-ES"/>
        </w:rPr>
        <w:t xml:space="preserve"> el recibo correspondiente, el cual deberá contener una relación detallada de los bienes depositados. Tratándose de objetos de valor </w:t>
      </w:r>
      <w:r w:rsidRPr="009D6060">
        <w:rPr>
          <w:rFonts w:ascii="Century Gothic" w:hAnsi="Century Gothic" w:cs="Arial"/>
          <w:b/>
          <w:sz w:val="22"/>
          <w:szCs w:val="22"/>
          <w:lang w:bidi="es-ES"/>
        </w:rPr>
        <w:t>de la persona infractora</w:t>
      </w:r>
      <w:r w:rsidRPr="009D6060">
        <w:rPr>
          <w:rFonts w:ascii="Century Gothic" w:hAnsi="Century Gothic" w:cs="Arial"/>
          <w:sz w:val="22"/>
          <w:szCs w:val="22"/>
          <w:lang w:bidi="es-ES"/>
        </w:rPr>
        <w:t xml:space="preserve"> , éstos se depositaran en el área de Alcaidía del Centro de Recuperación Cívica Total (CERECITO), donde existirá una persona responsable del resguardo de los mismos, quien hará entrega del recibo detallado de los bienes; </w:t>
      </w:r>
    </w:p>
    <w:p w14:paraId="0EB086E0"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Previa petición, los bienes depositados se entregarán </w:t>
      </w:r>
      <w:r w:rsidRPr="009D6060">
        <w:rPr>
          <w:rFonts w:ascii="Century Gothic" w:hAnsi="Century Gothic" w:cs="Arial"/>
          <w:b/>
          <w:sz w:val="22"/>
          <w:szCs w:val="22"/>
          <w:lang w:bidi="es-ES"/>
        </w:rPr>
        <w:t xml:space="preserve"> a la persona infractora</w:t>
      </w:r>
      <w:r w:rsidRPr="009D6060">
        <w:rPr>
          <w:rFonts w:ascii="Century Gothic" w:hAnsi="Century Gothic" w:cs="Arial"/>
          <w:sz w:val="22"/>
          <w:szCs w:val="22"/>
          <w:lang w:bidi="es-ES"/>
        </w:rPr>
        <w:t xml:space="preserve"> al cumplir el arresto que le fuere impuesto; en caso de no recogerlos dentro de los treinta días siguientes al término del arresto, los bienes depositados se adjudicarán </w:t>
      </w:r>
      <w:r w:rsidRPr="009D6060">
        <w:rPr>
          <w:rFonts w:ascii="Century Gothic" w:hAnsi="Century Gothic" w:cs="Arial"/>
          <w:b/>
          <w:sz w:val="22"/>
          <w:szCs w:val="22"/>
          <w:lang w:bidi="es-ES"/>
        </w:rPr>
        <w:t xml:space="preserve">según lo dispuesto en el Reglamento de Justica Cívica, Policía y Buen Gobierno. </w:t>
      </w:r>
    </w:p>
    <w:p w14:paraId="2532E8E3"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Para la aplicación de las sanciones correspondientes, </w:t>
      </w:r>
      <w:r w:rsidRPr="009D6060">
        <w:rPr>
          <w:rFonts w:ascii="Century Gothic" w:hAnsi="Century Gothic" w:cs="Arial"/>
          <w:b/>
          <w:sz w:val="22"/>
          <w:szCs w:val="22"/>
          <w:lang w:bidi="es-ES"/>
        </w:rPr>
        <w:t xml:space="preserve"> las y los Jueces Cívicos</w:t>
      </w:r>
      <w:r w:rsidRPr="009D6060">
        <w:rPr>
          <w:rFonts w:ascii="Century Gothic" w:hAnsi="Century Gothic" w:cs="Arial"/>
          <w:sz w:val="22"/>
          <w:szCs w:val="22"/>
          <w:lang w:bidi="es-ES"/>
        </w:rPr>
        <w:t xml:space="preserve"> deberán tomar en cuenta, en cada caso concreto: </w:t>
      </w:r>
    </w:p>
    <w:p w14:paraId="2D1D1812" w14:textId="77777777" w:rsidR="009D6060" w:rsidRPr="009D6060" w:rsidRDefault="009D6060" w:rsidP="009D6060">
      <w:pPr>
        <w:numPr>
          <w:ilvl w:val="1"/>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d)...</w:t>
      </w:r>
    </w:p>
    <w:p w14:paraId="50312894"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Se considera reincidencia, los ingresos por motivo de conducir un vehículo de motor en estado de ebriedad y podrá incrementarse la sanción al concurrir más de dos ingresos</w:t>
      </w:r>
      <w:r w:rsidRPr="009D6060">
        <w:rPr>
          <w:rFonts w:ascii="Century Gothic" w:hAnsi="Century Gothic" w:cs="Arial"/>
          <w:b/>
          <w:sz w:val="22"/>
          <w:szCs w:val="22"/>
          <w:lang w:bidi="es-ES"/>
        </w:rPr>
        <w:t xml:space="preserve"> en un año</w:t>
      </w:r>
      <w:r w:rsidRPr="009D6060">
        <w:rPr>
          <w:rFonts w:ascii="Century Gothic" w:hAnsi="Century Gothic" w:cs="Arial"/>
          <w:sz w:val="22"/>
          <w:szCs w:val="22"/>
          <w:lang w:bidi="es-ES"/>
        </w:rPr>
        <w:t>;</w:t>
      </w:r>
    </w:p>
    <w:p w14:paraId="08EE9EE5" w14:textId="77777777" w:rsidR="009D6060" w:rsidRPr="009D6060" w:rsidRDefault="009D6060" w:rsidP="009D6060">
      <w:pPr>
        <w:numPr>
          <w:ilvl w:val="0"/>
          <w:numId w:val="55"/>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Lo señalado en los incisos b), c) y d), se medirán como leves, medios y graves, de acuerdo a las circunstancias del caso y de esta manera servirá de apoyo al momento de emitir una sanción</w:t>
      </w:r>
      <w:r w:rsidRPr="009D6060">
        <w:rPr>
          <w:rFonts w:ascii="Century Gothic" w:hAnsi="Century Gothic" w:cs="Arial"/>
          <w:b/>
          <w:sz w:val="22"/>
          <w:szCs w:val="22"/>
          <w:lang w:bidi="es-ES"/>
        </w:rPr>
        <w:t>, y</w:t>
      </w:r>
    </w:p>
    <w:p w14:paraId="45526499" w14:textId="77777777" w:rsidR="009D6060" w:rsidRPr="009D6060" w:rsidRDefault="009D6060" w:rsidP="009D6060">
      <w:pPr>
        <w:numPr>
          <w:ilvl w:val="0"/>
          <w:numId w:val="61"/>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 xml:space="preserve">En caso de se decrete la libertad de la persona presentada en calidad de probable infractora, se le absolverá de todas las cargas fiscales que con motivo de su presentación se le hayan generado, girándose los oficios conducentes para la devolución del vehículo a quien acredite la propiedad del mismo.  </w:t>
      </w:r>
    </w:p>
    <w:p w14:paraId="04EA1E46" w14:textId="77777777" w:rsidR="009D6060" w:rsidRPr="009D6060" w:rsidRDefault="009D6060" w:rsidP="009D6060">
      <w:pPr>
        <w:ind w:right="34"/>
        <w:jc w:val="both"/>
        <w:rPr>
          <w:rFonts w:ascii="Century Gothic" w:hAnsi="Century Gothic" w:cs="Arial"/>
          <w:sz w:val="22"/>
          <w:szCs w:val="22"/>
          <w:lang w:bidi="es-ES"/>
        </w:rPr>
      </w:pPr>
    </w:p>
    <w:p w14:paraId="24980AFE"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b/>
          <w:bCs/>
          <w:sz w:val="22"/>
          <w:szCs w:val="22"/>
          <w:lang w:bidi="es-ES"/>
        </w:rPr>
        <w:t>ARTÍCULO 181.- Las Juezas y</w:t>
      </w:r>
      <w:r w:rsidRPr="009D6060">
        <w:rPr>
          <w:rFonts w:ascii="Century Gothic" w:hAnsi="Century Gothic" w:cs="Arial"/>
          <w:b/>
          <w:sz w:val="22"/>
          <w:szCs w:val="22"/>
          <w:lang w:bidi="es-ES"/>
        </w:rPr>
        <w:t xml:space="preserve"> Jueces Cívicos, </w:t>
      </w:r>
      <w:r w:rsidRPr="009D6060">
        <w:rPr>
          <w:rFonts w:ascii="Century Gothic" w:hAnsi="Century Gothic" w:cs="Arial"/>
          <w:sz w:val="22"/>
          <w:szCs w:val="22"/>
          <w:lang w:bidi="es-ES"/>
        </w:rPr>
        <w:t xml:space="preserve">para hacer cumplir sus determinaciones o imponer su autoridad, </w:t>
      </w:r>
      <w:r w:rsidRPr="009D6060">
        <w:rPr>
          <w:rFonts w:ascii="Century Gothic" w:hAnsi="Century Gothic" w:cs="Arial"/>
          <w:b/>
          <w:sz w:val="22"/>
          <w:szCs w:val="22"/>
          <w:lang w:bidi="es-ES"/>
        </w:rPr>
        <w:t>harán</w:t>
      </w:r>
      <w:r w:rsidRPr="009D6060">
        <w:rPr>
          <w:rFonts w:ascii="Century Gothic" w:hAnsi="Century Gothic" w:cs="Arial"/>
          <w:sz w:val="22"/>
          <w:szCs w:val="22"/>
          <w:lang w:bidi="es-ES"/>
        </w:rPr>
        <w:t xml:space="preserve"> uso de los </w:t>
      </w:r>
      <w:r w:rsidRPr="009D6060">
        <w:rPr>
          <w:rFonts w:ascii="Century Gothic" w:hAnsi="Century Gothic" w:cs="Arial"/>
          <w:b/>
          <w:sz w:val="22"/>
          <w:szCs w:val="22"/>
          <w:lang w:bidi="es-ES"/>
        </w:rPr>
        <w:t xml:space="preserve">siguientes </w:t>
      </w:r>
      <w:r w:rsidRPr="009D6060">
        <w:rPr>
          <w:rFonts w:ascii="Century Gothic" w:hAnsi="Century Gothic" w:cs="Arial"/>
          <w:sz w:val="22"/>
          <w:szCs w:val="22"/>
          <w:lang w:bidi="es-ES"/>
        </w:rPr>
        <w:t xml:space="preserve">medios de apremio </w:t>
      </w:r>
      <w:r w:rsidRPr="009D6060">
        <w:rPr>
          <w:rFonts w:ascii="Century Gothic" w:hAnsi="Century Gothic" w:cs="Arial"/>
          <w:b/>
          <w:sz w:val="22"/>
          <w:szCs w:val="22"/>
          <w:lang w:bidi="es-ES"/>
        </w:rPr>
        <w:t xml:space="preserve">sin </w:t>
      </w:r>
      <w:r w:rsidRPr="009D6060">
        <w:rPr>
          <w:rFonts w:ascii="Century Gothic" w:hAnsi="Century Gothic" w:cs="Arial"/>
          <w:sz w:val="22"/>
          <w:szCs w:val="22"/>
          <w:lang w:bidi="es-ES"/>
        </w:rPr>
        <w:t>orden de prelación</w:t>
      </w:r>
      <w:r w:rsidRPr="009D6060">
        <w:rPr>
          <w:rFonts w:ascii="Century Gothic" w:hAnsi="Century Gothic" w:cs="Arial"/>
          <w:b/>
          <w:sz w:val="22"/>
          <w:szCs w:val="22"/>
          <w:lang w:bidi="es-ES"/>
        </w:rPr>
        <w:t>:</w:t>
      </w:r>
    </w:p>
    <w:p w14:paraId="77EA8883" w14:textId="77777777" w:rsidR="009D6060" w:rsidRPr="009D6060" w:rsidRDefault="009D6060" w:rsidP="009D6060">
      <w:pPr>
        <w:ind w:right="34"/>
        <w:jc w:val="both"/>
        <w:rPr>
          <w:rFonts w:ascii="Century Gothic" w:hAnsi="Century Gothic" w:cs="Arial"/>
          <w:sz w:val="22"/>
          <w:szCs w:val="22"/>
          <w:lang w:bidi="es-ES"/>
        </w:rPr>
      </w:pPr>
    </w:p>
    <w:p w14:paraId="7B840C69" w14:textId="77777777" w:rsidR="009D6060" w:rsidRPr="009D6060" w:rsidRDefault="009D6060" w:rsidP="009D6060">
      <w:pPr>
        <w:numPr>
          <w:ilvl w:val="0"/>
          <w:numId w:val="56"/>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13DD1E0B" w14:textId="77777777" w:rsidR="009D6060" w:rsidRPr="009D6060" w:rsidRDefault="009D6060" w:rsidP="009D6060">
      <w:pPr>
        <w:numPr>
          <w:ilvl w:val="0"/>
          <w:numId w:val="56"/>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Multa; </w:t>
      </w:r>
    </w:p>
    <w:p w14:paraId="24D65641" w14:textId="77777777" w:rsidR="009D6060" w:rsidRPr="009D6060" w:rsidRDefault="009D6060" w:rsidP="009D6060">
      <w:pPr>
        <w:numPr>
          <w:ilvl w:val="0"/>
          <w:numId w:val="56"/>
        </w:numPr>
        <w:ind w:right="34"/>
        <w:jc w:val="both"/>
        <w:rPr>
          <w:rFonts w:ascii="Century Gothic" w:hAnsi="Century Gothic" w:cs="Arial"/>
          <w:b/>
          <w:sz w:val="22"/>
          <w:szCs w:val="22"/>
          <w:lang w:val="es-ES_tradnl" w:bidi="es-ES"/>
        </w:rPr>
      </w:pPr>
      <w:r w:rsidRPr="009D6060">
        <w:rPr>
          <w:rFonts w:ascii="Century Gothic" w:hAnsi="Century Gothic" w:cs="Arial"/>
          <w:b/>
          <w:sz w:val="22"/>
          <w:szCs w:val="22"/>
          <w:lang w:val="es-ES_tradnl" w:bidi="es-ES"/>
        </w:rPr>
        <w:t>Auxilio de la fuerza pública; y</w:t>
      </w:r>
    </w:p>
    <w:p w14:paraId="4DB7AF50" w14:textId="77777777" w:rsidR="009D6060" w:rsidRPr="009D6060" w:rsidRDefault="009D6060" w:rsidP="009D6060">
      <w:pPr>
        <w:numPr>
          <w:ilvl w:val="0"/>
          <w:numId w:val="56"/>
        </w:numPr>
        <w:ind w:right="34"/>
        <w:jc w:val="both"/>
        <w:rPr>
          <w:rFonts w:ascii="Century Gothic" w:hAnsi="Century Gothic" w:cs="Arial"/>
          <w:b/>
          <w:sz w:val="22"/>
          <w:szCs w:val="22"/>
          <w:lang w:val="es-ES_tradnl" w:bidi="es-ES"/>
        </w:rPr>
      </w:pPr>
      <w:r w:rsidRPr="009D6060">
        <w:rPr>
          <w:rFonts w:ascii="Century Gothic" w:hAnsi="Century Gothic" w:cs="Arial"/>
          <w:b/>
          <w:sz w:val="22"/>
          <w:szCs w:val="22"/>
          <w:lang w:bidi="es-ES"/>
        </w:rPr>
        <w:t>Arresto.</w:t>
      </w:r>
    </w:p>
    <w:p w14:paraId="1ACD76A4" w14:textId="77777777" w:rsidR="009D6060" w:rsidRPr="009D6060" w:rsidRDefault="009D6060" w:rsidP="009D6060">
      <w:pPr>
        <w:ind w:right="34"/>
        <w:jc w:val="both"/>
        <w:rPr>
          <w:rFonts w:ascii="Century Gothic" w:hAnsi="Century Gothic" w:cs="Arial"/>
          <w:sz w:val="22"/>
          <w:szCs w:val="22"/>
          <w:lang w:val="es-ES" w:bidi="es-ES"/>
        </w:rPr>
      </w:pPr>
    </w:p>
    <w:p w14:paraId="574D3E9A"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ARTÍCULO 184.- </w:t>
      </w:r>
      <w:r w:rsidRPr="009D6060">
        <w:rPr>
          <w:rFonts w:ascii="Century Gothic" w:hAnsi="Century Gothic" w:cs="Arial"/>
          <w:sz w:val="22"/>
          <w:szCs w:val="22"/>
          <w:lang w:bidi="es-ES"/>
        </w:rPr>
        <w:t xml:space="preserve">En caso de que los conductores de vehículos contravengan una o varias disposiciones establecidas en la Ley y este </w:t>
      </w:r>
      <w:r w:rsidRPr="009D6060">
        <w:rPr>
          <w:rFonts w:ascii="Century Gothic" w:hAnsi="Century Gothic" w:cs="Arial"/>
          <w:b/>
          <w:sz w:val="22"/>
          <w:szCs w:val="22"/>
          <w:lang w:bidi="es-ES"/>
        </w:rPr>
        <w:t>Reglamento</w:t>
      </w:r>
      <w:r w:rsidRPr="009D6060">
        <w:rPr>
          <w:rFonts w:ascii="Century Gothic" w:hAnsi="Century Gothic" w:cs="Arial"/>
          <w:sz w:val="22"/>
          <w:szCs w:val="22"/>
          <w:lang w:bidi="es-ES"/>
        </w:rPr>
        <w:t xml:space="preserve">, la autoridad competente, deberá </w:t>
      </w:r>
      <w:r w:rsidRPr="009D6060">
        <w:rPr>
          <w:rFonts w:ascii="Century Gothic" w:hAnsi="Century Gothic" w:cs="Arial"/>
          <w:b/>
          <w:sz w:val="22"/>
          <w:szCs w:val="22"/>
          <w:lang w:bidi="es-ES"/>
        </w:rPr>
        <w:t>conducirse en todo momento con respeto y brindando un trato amable y cortes al conductor y deberá</w:t>
      </w:r>
      <w:r w:rsidRPr="009D6060">
        <w:rPr>
          <w:rFonts w:ascii="Century Gothic" w:hAnsi="Century Gothic" w:cs="Arial"/>
          <w:sz w:val="22"/>
          <w:szCs w:val="22"/>
          <w:lang w:bidi="es-ES"/>
        </w:rPr>
        <w:t xml:space="preserve"> proceder en la forma siguiente: </w:t>
      </w:r>
    </w:p>
    <w:p w14:paraId="49678FA8" w14:textId="77777777" w:rsidR="009D6060" w:rsidRPr="009D6060" w:rsidRDefault="009D6060" w:rsidP="009D6060">
      <w:pPr>
        <w:ind w:right="34"/>
        <w:jc w:val="both"/>
        <w:rPr>
          <w:rFonts w:ascii="Century Gothic" w:hAnsi="Century Gothic" w:cs="Arial"/>
          <w:sz w:val="22"/>
          <w:szCs w:val="22"/>
          <w:lang w:bidi="es-ES"/>
        </w:rPr>
      </w:pPr>
    </w:p>
    <w:p w14:paraId="24FF0796" w14:textId="77777777" w:rsidR="009D6060" w:rsidRPr="009D6060" w:rsidRDefault="009D6060" w:rsidP="009D6060">
      <w:pPr>
        <w:numPr>
          <w:ilvl w:val="0"/>
          <w:numId w:val="57"/>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a la III...</w:t>
      </w:r>
    </w:p>
    <w:p w14:paraId="66D2BA04" w14:textId="77777777" w:rsidR="009D6060" w:rsidRPr="009D6060" w:rsidRDefault="009D6060" w:rsidP="009D6060">
      <w:pPr>
        <w:numPr>
          <w:ilvl w:val="0"/>
          <w:numId w:val="5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lastRenderedPageBreak/>
        <w:t xml:space="preserve">Solo en el caso de que la licencia de conducir, la tarjeta de circulación, placas metálicas oficiales u otros documentos presenten indicios de ser falsos o alterados, deberán recogerse </w:t>
      </w:r>
      <w:r w:rsidRPr="009D6060">
        <w:rPr>
          <w:rFonts w:ascii="Century Gothic" w:hAnsi="Century Gothic" w:cs="Arial"/>
          <w:b/>
          <w:sz w:val="22"/>
          <w:szCs w:val="22"/>
          <w:lang w:bidi="es-ES"/>
        </w:rPr>
        <w:t>y dejar</w:t>
      </w:r>
      <w:r w:rsidRPr="009D6060">
        <w:rPr>
          <w:rFonts w:ascii="Century Gothic" w:hAnsi="Century Gothic" w:cs="Arial"/>
          <w:sz w:val="22"/>
          <w:szCs w:val="22"/>
          <w:lang w:bidi="es-ES"/>
        </w:rPr>
        <w:t xml:space="preserve"> al conductor </w:t>
      </w:r>
      <w:r w:rsidRPr="009D6060">
        <w:rPr>
          <w:rFonts w:ascii="Century Gothic" w:hAnsi="Century Gothic" w:cs="Arial"/>
          <w:b/>
          <w:sz w:val="22"/>
          <w:szCs w:val="22"/>
          <w:lang w:bidi="es-ES"/>
        </w:rPr>
        <w:t>en calidad de detenido a disposición</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de la autoridad correspondiente</w:t>
      </w:r>
      <w:r w:rsidRPr="009D6060">
        <w:rPr>
          <w:rFonts w:ascii="Century Gothic" w:hAnsi="Century Gothic" w:cs="Arial"/>
          <w:sz w:val="22"/>
          <w:szCs w:val="22"/>
          <w:lang w:bidi="es-ES"/>
        </w:rPr>
        <w:t>;</w:t>
      </w:r>
    </w:p>
    <w:p w14:paraId="3D3711F5" w14:textId="77777777" w:rsidR="009D6060" w:rsidRPr="009D6060" w:rsidRDefault="009D6060" w:rsidP="009D6060">
      <w:pPr>
        <w:numPr>
          <w:ilvl w:val="0"/>
          <w:numId w:val="5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04B8AA11" w14:textId="77777777" w:rsidR="009D6060" w:rsidRPr="009D6060" w:rsidRDefault="009D6060" w:rsidP="009D6060">
      <w:pPr>
        <w:numPr>
          <w:ilvl w:val="0"/>
          <w:numId w:val="58"/>
        </w:numPr>
        <w:ind w:right="34"/>
        <w:jc w:val="both"/>
        <w:rPr>
          <w:rFonts w:ascii="Century Gothic" w:hAnsi="Century Gothic" w:cs="Arial"/>
          <w:sz w:val="22"/>
          <w:szCs w:val="22"/>
          <w:lang w:bidi="es-ES"/>
        </w:rPr>
      </w:pPr>
      <w:r w:rsidRPr="009D6060">
        <w:rPr>
          <w:rFonts w:ascii="Century Gothic" w:hAnsi="Century Gothic" w:cs="Arial"/>
          <w:sz w:val="22"/>
          <w:szCs w:val="22"/>
        </w:rPr>
        <w:t>Como garantía de que el infractor se presentará a pagar el importe de la multa impuesta, en caso de que tenga con anterioridad una boleta de infracción, sin que las misma se haya pagado ante la dependencia recaudadora correspondiente, procederá a la remisión del vehículo al corralón designado para tal efecto.</w:t>
      </w:r>
    </w:p>
    <w:p w14:paraId="3B60FB49" w14:textId="77777777" w:rsidR="009D6060" w:rsidRPr="009D6060" w:rsidRDefault="009D6060" w:rsidP="009D6060">
      <w:pPr>
        <w:ind w:left="720"/>
        <w:jc w:val="both"/>
        <w:rPr>
          <w:rFonts w:ascii="Century Gothic" w:hAnsi="Century Gothic" w:cs="Arial"/>
          <w:b/>
          <w:sz w:val="22"/>
          <w:szCs w:val="22"/>
          <w:lang w:eastAsia="en-US"/>
        </w:rPr>
      </w:pPr>
      <w:r w:rsidRPr="009D6060">
        <w:rPr>
          <w:rFonts w:ascii="Century Gothic" w:hAnsi="Century Gothic" w:cs="Arial"/>
          <w:b/>
          <w:sz w:val="22"/>
          <w:szCs w:val="22"/>
          <w:lang w:eastAsia="en-US"/>
        </w:rPr>
        <w:t>El vehículo responderá preferentemente por los créditos fiscales que se generen con motivo de las multas impuestas que hayan quedado firmes.</w:t>
      </w:r>
    </w:p>
    <w:p w14:paraId="1294E056" w14:textId="2F7A17F3" w:rsidR="009D6060" w:rsidRPr="009D6060" w:rsidRDefault="00BC779A" w:rsidP="00BC779A">
      <w:pPr>
        <w:tabs>
          <w:tab w:val="left" w:pos="2625"/>
        </w:tabs>
        <w:ind w:left="720"/>
        <w:jc w:val="both"/>
        <w:rPr>
          <w:rFonts w:ascii="Century Gothic" w:hAnsi="Century Gothic" w:cs="Arial"/>
          <w:b/>
          <w:sz w:val="22"/>
          <w:szCs w:val="22"/>
          <w:lang w:eastAsia="en-US"/>
        </w:rPr>
      </w:pPr>
      <w:r>
        <w:rPr>
          <w:rFonts w:ascii="Century Gothic" w:hAnsi="Century Gothic" w:cs="Arial"/>
          <w:b/>
          <w:sz w:val="22"/>
          <w:szCs w:val="22"/>
          <w:lang w:eastAsia="en-US"/>
        </w:rPr>
        <w:tab/>
      </w:r>
    </w:p>
    <w:p w14:paraId="746EFB49" w14:textId="77777777" w:rsidR="009D6060" w:rsidRPr="009D6060" w:rsidRDefault="009D6060" w:rsidP="009D6060">
      <w:pPr>
        <w:numPr>
          <w:ilvl w:val="0"/>
          <w:numId w:val="58"/>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Finalmente, el Policía Vial que conozca del asunto, notificará a </w:t>
      </w:r>
      <w:r w:rsidRPr="009D6060">
        <w:rPr>
          <w:rFonts w:ascii="Century Gothic" w:hAnsi="Century Gothic" w:cs="Arial"/>
          <w:b/>
          <w:sz w:val="22"/>
          <w:szCs w:val="22"/>
          <w:lang w:bidi="es-ES"/>
        </w:rPr>
        <w:t>la persona probable infractora</w:t>
      </w:r>
      <w:r w:rsidRPr="009D6060">
        <w:rPr>
          <w:rFonts w:ascii="Century Gothic" w:hAnsi="Century Gothic" w:cs="Arial"/>
          <w:sz w:val="22"/>
          <w:szCs w:val="22"/>
          <w:lang w:bidi="es-ES"/>
        </w:rPr>
        <w:t xml:space="preserve"> por medio de boleta que deberá estar fundada y motivada, que cuenta con un término de diez días hábiles para </w:t>
      </w:r>
      <w:r w:rsidRPr="009D6060">
        <w:rPr>
          <w:rFonts w:ascii="Century Gothic" w:hAnsi="Century Gothic" w:cs="Arial"/>
          <w:b/>
          <w:sz w:val="22"/>
          <w:szCs w:val="22"/>
          <w:lang w:bidi="es-ES"/>
        </w:rPr>
        <w:t>presentar su recurso de revisión</w:t>
      </w:r>
      <w:r w:rsidRPr="009D6060">
        <w:rPr>
          <w:rFonts w:ascii="Century Gothic" w:hAnsi="Century Gothic" w:cs="Arial"/>
          <w:sz w:val="22"/>
          <w:szCs w:val="22"/>
          <w:lang w:bidi="es-ES"/>
        </w:rPr>
        <w:t xml:space="preserve"> y  sea escuchado en audiencia por</w:t>
      </w:r>
      <w:r w:rsidRPr="009D6060">
        <w:rPr>
          <w:rFonts w:ascii="Century Gothic" w:hAnsi="Century Gothic" w:cs="Arial"/>
          <w:b/>
          <w:sz w:val="22"/>
          <w:szCs w:val="22"/>
          <w:lang w:bidi="es-ES"/>
        </w:rPr>
        <w:t xml:space="preserve"> la Jueza o el Juez Cívico comisionado a la Coordinación General de Seguridad Vial</w:t>
      </w:r>
      <w:r w:rsidRPr="009D6060">
        <w:rPr>
          <w:rFonts w:ascii="Century Gothic" w:hAnsi="Century Gothic" w:cs="Arial"/>
          <w:sz w:val="22"/>
          <w:szCs w:val="22"/>
          <w:lang w:bidi="es-ES"/>
        </w:rPr>
        <w:t xml:space="preserve">, teniéndose por ciertos los motivos de infracción plasmados en el documento, en caso de no comparecer sin causa justificada dentro del término señalado para tal efecto, a cualquiera de las audiencias a que fuere citado. </w:t>
      </w:r>
    </w:p>
    <w:p w14:paraId="60AB1AA0" w14:textId="77777777" w:rsidR="009D6060" w:rsidRPr="009D6060" w:rsidRDefault="009D6060" w:rsidP="009D6060">
      <w:pPr>
        <w:ind w:left="720" w:right="34"/>
        <w:jc w:val="both"/>
        <w:rPr>
          <w:rFonts w:ascii="Century Gothic" w:hAnsi="Century Gothic" w:cs="Arial"/>
          <w:sz w:val="22"/>
          <w:szCs w:val="22"/>
          <w:lang w:bidi="es-ES"/>
        </w:rPr>
      </w:pPr>
    </w:p>
    <w:p w14:paraId="1F2956C0" w14:textId="77777777" w:rsidR="009D6060" w:rsidRPr="009D6060" w:rsidRDefault="009D6060" w:rsidP="009D6060">
      <w:pPr>
        <w:ind w:right="34"/>
        <w:jc w:val="center"/>
        <w:rPr>
          <w:rFonts w:ascii="Century Gothic" w:hAnsi="Century Gothic" w:cs="Arial"/>
          <w:b/>
          <w:sz w:val="22"/>
          <w:szCs w:val="22"/>
          <w:lang w:bidi="es-ES"/>
        </w:rPr>
      </w:pPr>
      <w:r w:rsidRPr="009D6060">
        <w:rPr>
          <w:rFonts w:ascii="Century Gothic" w:hAnsi="Century Gothic" w:cs="Arial"/>
          <w:b/>
          <w:sz w:val="22"/>
          <w:szCs w:val="22"/>
          <w:lang w:bidi="es-ES"/>
        </w:rPr>
        <w:t>(Se deroga primer párrafo)</w:t>
      </w:r>
    </w:p>
    <w:p w14:paraId="0FF1C970" w14:textId="77777777" w:rsidR="009D6060" w:rsidRPr="009D6060" w:rsidRDefault="009D6060" w:rsidP="009D6060">
      <w:pPr>
        <w:ind w:right="34"/>
        <w:jc w:val="both"/>
        <w:rPr>
          <w:rFonts w:ascii="Century Gothic" w:hAnsi="Century Gothic" w:cs="Arial"/>
          <w:sz w:val="22"/>
          <w:szCs w:val="22"/>
          <w:lang w:val="es-ES" w:bidi="es-ES"/>
        </w:rPr>
      </w:pPr>
    </w:p>
    <w:p w14:paraId="49C97E51"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51FFBED8" w14:textId="77777777" w:rsidR="009D6060" w:rsidRPr="009D6060" w:rsidRDefault="009D6060" w:rsidP="009D6060">
      <w:pPr>
        <w:ind w:right="34"/>
        <w:jc w:val="both"/>
        <w:rPr>
          <w:rFonts w:ascii="Century Gothic" w:hAnsi="Century Gothic" w:cs="Arial"/>
          <w:sz w:val="22"/>
          <w:szCs w:val="22"/>
          <w:lang w:bidi="es-ES"/>
        </w:rPr>
      </w:pPr>
    </w:p>
    <w:p w14:paraId="5B494101"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244FA9B8" w14:textId="77777777" w:rsidR="009D6060" w:rsidRPr="009D6060" w:rsidRDefault="009D6060" w:rsidP="009D6060">
      <w:pPr>
        <w:ind w:right="34"/>
        <w:jc w:val="both"/>
        <w:rPr>
          <w:rFonts w:ascii="Century Gothic" w:hAnsi="Century Gothic" w:cs="Arial"/>
          <w:sz w:val="22"/>
          <w:szCs w:val="22"/>
          <w:lang w:bidi="es-ES"/>
        </w:rPr>
      </w:pPr>
    </w:p>
    <w:p w14:paraId="1F2EAFF8"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sz w:val="22"/>
          <w:szCs w:val="22"/>
          <w:lang w:bidi="es-ES"/>
        </w:rPr>
        <w:t>...</w:t>
      </w:r>
    </w:p>
    <w:p w14:paraId="5D217271" w14:textId="77777777" w:rsidR="009D6060" w:rsidRPr="009D6060" w:rsidRDefault="009D6060" w:rsidP="009D6060">
      <w:pPr>
        <w:ind w:right="34"/>
        <w:jc w:val="both"/>
        <w:rPr>
          <w:rFonts w:ascii="Century Gothic" w:hAnsi="Century Gothic" w:cs="Arial"/>
          <w:sz w:val="22"/>
          <w:szCs w:val="22"/>
          <w:lang w:bidi="es-ES"/>
        </w:rPr>
      </w:pPr>
    </w:p>
    <w:p w14:paraId="67303F7A"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ARTÍCULO 191.- La persona</w:t>
      </w:r>
      <w:r w:rsidRPr="009D6060">
        <w:rPr>
          <w:rFonts w:ascii="Century Gothic" w:hAnsi="Century Gothic" w:cs="Arial"/>
          <w:sz w:val="22"/>
          <w:szCs w:val="22"/>
          <w:lang w:bidi="es-ES"/>
        </w:rPr>
        <w:t xml:space="preserve"> probable responsable de una </w:t>
      </w:r>
      <w:r w:rsidRPr="009D6060">
        <w:rPr>
          <w:rFonts w:ascii="Century Gothic" w:hAnsi="Century Gothic" w:cs="Arial"/>
          <w:b/>
          <w:sz w:val="22"/>
          <w:szCs w:val="22"/>
          <w:lang w:bidi="es-ES"/>
        </w:rPr>
        <w:t xml:space="preserve">falta o </w:t>
      </w:r>
      <w:r w:rsidRPr="009D6060">
        <w:rPr>
          <w:rFonts w:ascii="Century Gothic" w:hAnsi="Century Gothic" w:cs="Arial"/>
          <w:sz w:val="22"/>
          <w:szCs w:val="22"/>
          <w:lang w:bidi="es-ES"/>
        </w:rPr>
        <w:t>infracción a la Ley y este Reglamento, o el tercero interesado</w:t>
      </w:r>
      <w:r w:rsidRPr="009D6060">
        <w:rPr>
          <w:rFonts w:ascii="Century Gothic" w:hAnsi="Century Gothic" w:cs="Arial"/>
          <w:b/>
          <w:sz w:val="22"/>
          <w:szCs w:val="22"/>
          <w:lang w:bidi="es-ES"/>
        </w:rPr>
        <w:t>,</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contará con un término de diez días hábiles siguientes a la notificación de la misma, para interponer su recurso de revisión ante la Jueza o el Juez Cívico comisionado al área de Seguridad Vial</w:t>
      </w:r>
      <w:r w:rsidRPr="009D6060">
        <w:rPr>
          <w:rFonts w:ascii="Century Gothic" w:hAnsi="Century Gothic" w:cs="Arial"/>
          <w:sz w:val="22"/>
          <w:szCs w:val="22"/>
          <w:lang w:bidi="es-ES"/>
        </w:rPr>
        <w:t xml:space="preserve">, a fin de alegar lo que a su derecho corresponda, </w:t>
      </w:r>
      <w:r w:rsidRPr="009D6060">
        <w:rPr>
          <w:rFonts w:ascii="Century Gothic" w:hAnsi="Century Gothic" w:cs="Arial"/>
          <w:b/>
          <w:sz w:val="22"/>
          <w:szCs w:val="22"/>
          <w:lang w:bidi="es-ES"/>
        </w:rPr>
        <w:t>recibido el recurso</w:t>
      </w:r>
      <w:r w:rsidRPr="009D6060">
        <w:rPr>
          <w:rFonts w:ascii="Century Gothic" w:hAnsi="Century Gothic" w:cs="Arial"/>
          <w:sz w:val="22"/>
          <w:szCs w:val="22"/>
          <w:lang w:bidi="es-ES"/>
        </w:rPr>
        <w:t xml:space="preserve">, se fijará </w:t>
      </w:r>
      <w:r w:rsidRPr="009D6060">
        <w:rPr>
          <w:rFonts w:ascii="Century Gothic" w:hAnsi="Century Gothic" w:cs="Arial"/>
          <w:b/>
          <w:sz w:val="22"/>
          <w:szCs w:val="22"/>
          <w:lang w:bidi="es-ES"/>
        </w:rPr>
        <w:t>fecha</w:t>
      </w:r>
      <w:r w:rsidRPr="009D6060">
        <w:rPr>
          <w:rFonts w:ascii="Century Gothic" w:hAnsi="Century Gothic" w:cs="Arial"/>
          <w:sz w:val="22"/>
          <w:szCs w:val="22"/>
          <w:lang w:bidi="es-ES"/>
        </w:rPr>
        <w:t xml:space="preserve"> y hora para la celebración de la audiencia, para ser </w:t>
      </w:r>
      <w:r w:rsidRPr="009D6060">
        <w:rPr>
          <w:rFonts w:ascii="Century Gothic" w:hAnsi="Century Gothic" w:cs="Arial"/>
          <w:b/>
          <w:sz w:val="22"/>
          <w:szCs w:val="22"/>
          <w:lang w:bidi="es-ES"/>
        </w:rPr>
        <w:t>escuchada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por la persona titular del Juzgado Cívico</w:t>
      </w:r>
      <w:r w:rsidRPr="009D6060">
        <w:rPr>
          <w:rFonts w:ascii="Century Gothic" w:hAnsi="Century Gothic" w:cs="Arial"/>
          <w:sz w:val="22"/>
          <w:szCs w:val="22"/>
          <w:lang w:bidi="es-ES"/>
        </w:rPr>
        <w:t xml:space="preserve">, quien procederá a: </w:t>
      </w:r>
    </w:p>
    <w:p w14:paraId="410010C6" w14:textId="77777777" w:rsidR="009D6060" w:rsidRPr="009D6060" w:rsidRDefault="009D6060" w:rsidP="009D6060">
      <w:pPr>
        <w:ind w:right="34"/>
        <w:jc w:val="both"/>
        <w:rPr>
          <w:rFonts w:ascii="Century Gothic" w:hAnsi="Century Gothic" w:cs="Arial"/>
          <w:sz w:val="22"/>
          <w:szCs w:val="22"/>
          <w:lang w:bidi="es-ES"/>
        </w:rPr>
      </w:pPr>
    </w:p>
    <w:p w14:paraId="3A905386"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 xml:space="preserve">Citar a la persona probable responsable </w:t>
      </w:r>
      <w:r w:rsidRPr="009D6060">
        <w:rPr>
          <w:rFonts w:ascii="Century Gothic" w:hAnsi="Century Gothic" w:cs="Arial"/>
          <w:sz w:val="22"/>
          <w:szCs w:val="22"/>
          <w:lang w:bidi="es-ES"/>
        </w:rPr>
        <w:t xml:space="preserve">o al tercero interesado, así como al Policía Vial que haya impuesto la infracción, </w:t>
      </w:r>
      <w:r w:rsidRPr="009D6060">
        <w:rPr>
          <w:rFonts w:ascii="Century Gothic" w:hAnsi="Century Gothic" w:cs="Arial"/>
          <w:b/>
          <w:sz w:val="22"/>
          <w:szCs w:val="22"/>
          <w:lang w:bidi="es-ES"/>
        </w:rPr>
        <w:t>cuando menos con 48 horas de anticipación a la celebración de la audiencia;</w:t>
      </w:r>
    </w:p>
    <w:p w14:paraId="4DE0FC1E"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La audiencia será dirigida por</w:t>
      </w:r>
      <w:r w:rsidRPr="009D6060">
        <w:rPr>
          <w:rFonts w:ascii="Century Gothic" w:hAnsi="Century Gothic" w:cs="Arial"/>
          <w:b/>
          <w:sz w:val="22"/>
          <w:szCs w:val="22"/>
          <w:lang w:bidi="es-ES"/>
        </w:rPr>
        <w:t xml:space="preserve"> la Jueza o</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el</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Juez Cívico</w:t>
      </w:r>
      <w:r w:rsidRPr="009D6060">
        <w:rPr>
          <w:rFonts w:ascii="Century Gothic" w:hAnsi="Century Gothic" w:cs="Arial"/>
          <w:sz w:val="22"/>
          <w:szCs w:val="22"/>
          <w:lang w:bidi="es-ES"/>
        </w:rPr>
        <w:t xml:space="preserve"> y se desarrollara oralmente, por lo que las argumentaciones y promociones de las partes nunca serán por escrito. </w:t>
      </w:r>
      <w:r w:rsidRPr="009D6060">
        <w:rPr>
          <w:rFonts w:ascii="Century Gothic" w:hAnsi="Century Gothic" w:cs="Arial"/>
          <w:b/>
          <w:sz w:val="22"/>
          <w:szCs w:val="22"/>
          <w:lang w:bidi="es-ES"/>
        </w:rPr>
        <w:t>Las audiencias serán video grabadas y se podrá solicitar copia del audio y video a costa de la parte interesada;</w:t>
      </w:r>
    </w:p>
    <w:p w14:paraId="4B34ECD4"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Al inicio de la audiencia, </w:t>
      </w:r>
      <w:r w:rsidRPr="009D6060">
        <w:rPr>
          <w:rFonts w:ascii="Century Gothic" w:hAnsi="Century Gothic" w:cs="Arial"/>
          <w:b/>
          <w:sz w:val="22"/>
          <w:szCs w:val="22"/>
          <w:lang w:bidi="es-ES"/>
        </w:rPr>
        <w:t>la persona inconforme con asistencia de un defensor particular o municipal</w:t>
      </w:r>
      <w:r w:rsidRPr="009D6060">
        <w:rPr>
          <w:rFonts w:ascii="Century Gothic" w:hAnsi="Century Gothic" w:cs="Arial"/>
          <w:sz w:val="22"/>
          <w:szCs w:val="22"/>
          <w:lang w:bidi="es-ES"/>
        </w:rPr>
        <w:t xml:space="preserve"> hará una exposición de los hechos que motivaron</w:t>
      </w:r>
      <w:r w:rsidRPr="009D6060">
        <w:rPr>
          <w:rFonts w:ascii="Century Gothic" w:hAnsi="Century Gothic" w:cs="Arial"/>
          <w:b/>
          <w:sz w:val="22"/>
          <w:szCs w:val="22"/>
          <w:lang w:bidi="es-ES"/>
        </w:rPr>
        <w:t xml:space="preserve"> </w:t>
      </w:r>
      <w:r w:rsidRPr="009D6060">
        <w:rPr>
          <w:rFonts w:ascii="Century Gothic" w:hAnsi="Century Gothic" w:cs="Arial"/>
          <w:sz w:val="22"/>
          <w:szCs w:val="22"/>
          <w:lang w:bidi="es-ES"/>
        </w:rPr>
        <w:t>el</w:t>
      </w:r>
      <w:r w:rsidRPr="009D6060">
        <w:rPr>
          <w:rFonts w:ascii="Century Gothic" w:hAnsi="Century Gothic" w:cs="Arial"/>
          <w:b/>
          <w:sz w:val="22"/>
          <w:szCs w:val="22"/>
          <w:lang w:bidi="es-ES"/>
        </w:rPr>
        <w:t xml:space="preserve"> medio de impugnación,</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enseguida se dará el uso de la voz al Policía Vial quien contará con asesoría del Fiscal Cívico Municipal y podrán hacer uso del derecho de réplica;</w:t>
      </w:r>
      <w:r w:rsidRPr="009D6060">
        <w:rPr>
          <w:rFonts w:ascii="Century Gothic" w:hAnsi="Century Gothic" w:cs="Arial"/>
          <w:sz w:val="22"/>
          <w:szCs w:val="22"/>
          <w:lang w:bidi="es-ES"/>
        </w:rPr>
        <w:t xml:space="preserve"> </w:t>
      </w:r>
    </w:p>
    <w:p w14:paraId="486E6A5D"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Recibir los elementos de prueba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que se aporten</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 xml:space="preserve">y que sean lícitos y pertinentes, pudiendo ordenar la práctica de cualquier diligencia solicitada por el oferente que le </w:t>
      </w:r>
      <w:r w:rsidRPr="009D6060">
        <w:rPr>
          <w:rFonts w:ascii="Century Gothic" w:hAnsi="Century Gothic" w:cs="Arial"/>
          <w:b/>
          <w:sz w:val="22"/>
          <w:szCs w:val="22"/>
          <w:lang w:bidi="es-ES"/>
        </w:rPr>
        <w:lastRenderedPageBreak/>
        <w:t>permita esclarecer la verdad del caso a su conocimiento; pudiendo interrogar a los involucrados en el hecho sometido a su conocimiento;</w:t>
      </w:r>
    </w:p>
    <w:p w14:paraId="4EF35A76"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Se deroga.</w:t>
      </w:r>
      <w:r w:rsidRPr="009D6060">
        <w:rPr>
          <w:rFonts w:ascii="Century Gothic" w:hAnsi="Century Gothic" w:cs="Arial"/>
          <w:sz w:val="22"/>
          <w:szCs w:val="22"/>
          <w:lang w:bidi="es-ES"/>
        </w:rPr>
        <w:t xml:space="preserve"> </w:t>
      </w:r>
    </w:p>
    <w:p w14:paraId="68E23130" w14:textId="77777777" w:rsidR="009D6060" w:rsidRPr="009D6060" w:rsidRDefault="009D6060" w:rsidP="009D6060">
      <w:pPr>
        <w:numPr>
          <w:ilvl w:val="0"/>
          <w:numId w:val="59"/>
        </w:numPr>
        <w:ind w:right="34"/>
        <w:jc w:val="both"/>
        <w:rPr>
          <w:rFonts w:ascii="Century Gothic" w:hAnsi="Century Gothic" w:cs="Arial"/>
          <w:b/>
          <w:sz w:val="22"/>
          <w:szCs w:val="22"/>
          <w:lang w:bidi="es-ES"/>
        </w:rPr>
      </w:pPr>
      <w:r w:rsidRPr="009D6060">
        <w:rPr>
          <w:rFonts w:ascii="Century Gothic" w:hAnsi="Century Gothic" w:cs="Arial"/>
          <w:sz w:val="22"/>
          <w:szCs w:val="22"/>
          <w:lang w:bidi="es-ES"/>
        </w:rPr>
        <w:t xml:space="preserve">El debate </w:t>
      </w:r>
      <w:r w:rsidRPr="009D6060">
        <w:rPr>
          <w:rFonts w:ascii="Century Gothic" w:hAnsi="Century Gothic" w:cs="Arial"/>
          <w:b/>
          <w:sz w:val="22"/>
          <w:szCs w:val="22"/>
          <w:lang w:bidi="es-ES"/>
        </w:rPr>
        <w:t>y el desahogo de pruebas</w:t>
      </w:r>
      <w:r w:rsidRPr="009D6060">
        <w:rPr>
          <w:rFonts w:ascii="Century Gothic" w:hAnsi="Century Gothic" w:cs="Arial"/>
          <w:sz w:val="22"/>
          <w:szCs w:val="22"/>
          <w:lang w:bidi="es-ES"/>
        </w:rPr>
        <w:t xml:space="preserve"> se </w:t>
      </w:r>
      <w:r w:rsidRPr="009D6060">
        <w:rPr>
          <w:rFonts w:ascii="Century Gothic" w:hAnsi="Century Gothic" w:cs="Arial"/>
          <w:b/>
          <w:sz w:val="22"/>
          <w:szCs w:val="22"/>
          <w:lang w:bidi="es-ES"/>
        </w:rPr>
        <w:t>realizarán</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bajo los principios rectores del procedimiento previsto en el Reglamento de Justicia Cívica, Policía y Buen Gobierno del Municipio de Juárez</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Ninguna de las partes</w:t>
      </w:r>
      <w:r w:rsidRPr="009D6060">
        <w:rPr>
          <w:rFonts w:ascii="Century Gothic" w:hAnsi="Century Gothic" w:cs="Arial"/>
          <w:sz w:val="22"/>
          <w:szCs w:val="22"/>
          <w:lang w:bidi="es-ES"/>
        </w:rPr>
        <w:t xml:space="preserve"> podrá retirarse de la audiencia sin permiso </w:t>
      </w:r>
      <w:r w:rsidRPr="009D6060">
        <w:rPr>
          <w:rFonts w:ascii="Century Gothic" w:hAnsi="Century Gothic" w:cs="Arial"/>
          <w:b/>
          <w:sz w:val="22"/>
          <w:szCs w:val="22"/>
          <w:lang w:bidi="es-ES"/>
        </w:rPr>
        <w:t>de la persona</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 xml:space="preserve">Juzgadora, en caso de retirarse, se procederá en los mismos términos que lo previsto en las fracciones XIII y XIV de este artículo, según sea el caso;  </w:t>
      </w:r>
    </w:p>
    <w:p w14:paraId="4885F3DA"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El debate será público </w:t>
      </w:r>
      <w:r w:rsidRPr="009D6060">
        <w:rPr>
          <w:rFonts w:ascii="Century Gothic" w:hAnsi="Century Gothic" w:cs="Arial"/>
          <w:b/>
          <w:sz w:val="22"/>
          <w:szCs w:val="22"/>
          <w:lang w:bidi="es-ES"/>
        </w:rPr>
        <w:t xml:space="preserve">y oral, </w:t>
      </w:r>
      <w:r w:rsidRPr="009D6060">
        <w:rPr>
          <w:rFonts w:ascii="Century Gothic" w:hAnsi="Century Gothic" w:cs="Arial"/>
          <w:sz w:val="22"/>
          <w:szCs w:val="22"/>
          <w:lang w:bidi="es-ES"/>
        </w:rPr>
        <w:t xml:space="preserve">pero </w:t>
      </w:r>
      <w:r w:rsidRPr="009D6060">
        <w:rPr>
          <w:rFonts w:ascii="Century Gothic" w:hAnsi="Century Gothic" w:cs="Arial"/>
          <w:b/>
          <w:sz w:val="22"/>
          <w:szCs w:val="22"/>
          <w:lang w:bidi="es-ES"/>
        </w:rPr>
        <w:t>la persona que resuelva el recurso</w:t>
      </w:r>
      <w:r w:rsidRPr="009D6060">
        <w:rPr>
          <w:rFonts w:ascii="Century Gothic" w:hAnsi="Century Gothic" w:cs="Arial"/>
          <w:sz w:val="22"/>
          <w:szCs w:val="22"/>
          <w:lang w:bidi="es-ES"/>
        </w:rPr>
        <w:t xml:space="preserve"> podrá </w:t>
      </w:r>
      <w:r w:rsidRPr="009D6060">
        <w:rPr>
          <w:rFonts w:ascii="Century Gothic" w:hAnsi="Century Gothic" w:cs="Arial"/>
          <w:b/>
          <w:sz w:val="22"/>
          <w:szCs w:val="22"/>
          <w:lang w:bidi="es-ES"/>
        </w:rPr>
        <w:t xml:space="preserve">ordenar </w:t>
      </w:r>
      <w:r w:rsidRPr="009D6060">
        <w:rPr>
          <w:rFonts w:ascii="Century Gothic" w:hAnsi="Century Gothic" w:cs="Arial"/>
          <w:sz w:val="22"/>
          <w:szCs w:val="22"/>
          <w:lang w:bidi="es-ES"/>
        </w:rPr>
        <w:t xml:space="preserve">excepcionalmente, que se desarrolle a puerta cerrada, total o parcialmente, cuando: </w:t>
      </w:r>
    </w:p>
    <w:p w14:paraId="55E8BDDF" w14:textId="77777777" w:rsidR="009D6060" w:rsidRPr="009D6060" w:rsidRDefault="009D6060" w:rsidP="009D6060">
      <w:pPr>
        <w:numPr>
          <w:ilvl w:val="1"/>
          <w:numId w:val="5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a la </w:t>
      </w:r>
      <w:proofErr w:type="gramStart"/>
      <w:r w:rsidRPr="009D6060">
        <w:rPr>
          <w:rFonts w:ascii="Century Gothic" w:hAnsi="Century Gothic" w:cs="Arial"/>
          <w:sz w:val="22"/>
          <w:szCs w:val="22"/>
          <w:lang w:bidi="es-ES"/>
        </w:rPr>
        <w:t>d. ...</w:t>
      </w:r>
      <w:proofErr w:type="gramEnd"/>
      <w:r w:rsidRPr="009D6060">
        <w:rPr>
          <w:rFonts w:ascii="Century Gothic" w:hAnsi="Century Gothic" w:cs="Arial"/>
          <w:sz w:val="22"/>
          <w:szCs w:val="22"/>
          <w:lang w:bidi="es-ES"/>
        </w:rPr>
        <w:t xml:space="preserve"> </w:t>
      </w:r>
    </w:p>
    <w:p w14:paraId="5CC8FF62"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Se deroga</w:t>
      </w:r>
      <w:r w:rsidRPr="009D6060">
        <w:rPr>
          <w:rFonts w:ascii="Century Gothic" w:hAnsi="Century Gothic" w:cs="Arial"/>
          <w:sz w:val="22"/>
          <w:szCs w:val="22"/>
          <w:lang w:bidi="es-ES"/>
        </w:rPr>
        <w:t xml:space="preserve">. </w:t>
      </w:r>
    </w:p>
    <w:p w14:paraId="25FA379B"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Formular </w:t>
      </w:r>
      <w:r w:rsidRPr="009D6060">
        <w:rPr>
          <w:rFonts w:ascii="Century Gothic" w:hAnsi="Century Gothic" w:cs="Arial"/>
          <w:bCs/>
          <w:sz w:val="22"/>
          <w:szCs w:val="22"/>
          <w:lang w:bidi="es-ES"/>
        </w:rPr>
        <w:t>las preguntas que estime pertinentes, tanto a las personas que se hubiesen presentado como a los testigos que asistan a la audiencia</w:t>
      </w:r>
      <w:r w:rsidRPr="009D6060">
        <w:rPr>
          <w:rFonts w:ascii="Century Gothic" w:hAnsi="Century Gothic" w:cs="Arial"/>
          <w:sz w:val="22"/>
          <w:szCs w:val="22"/>
          <w:lang w:bidi="es-ES"/>
        </w:rPr>
        <w:t xml:space="preserve">; </w:t>
      </w:r>
    </w:p>
    <w:p w14:paraId="0B340975"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Se deroga.</w:t>
      </w:r>
      <w:r w:rsidRPr="009D6060">
        <w:rPr>
          <w:rFonts w:ascii="Century Gothic" w:hAnsi="Century Gothic" w:cs="Arial"/>
          <w:sz w:val="22"/>
          <w:szCs w:val="22"/>
          <w:lang w:bidi="es-ES"/>
        </w:rPr>
        <w:t xml:space="preserve">  </w:t>
      </w:r>
    </w:p>
    <w:p w14:paraId="665B804E"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La audiencia podrá prolongarse en sesiones sucesivas hasta su conclusión; </w:t>
      </w:r>
    </w:p>
    <w:p w14:paraId="5F561005" w14:textId="77777777" w:rsidR="009D6060" w:rsidRPr="009D6060" w:rsidRDefault="009D6060" w:rsidP="009D6060">
      <w:pPr>
        <w:numPr>
          <w:ilvl w:val="0"/>
          <w:numId w:val="59"/>
        </w:numPr>
        <w:ind w:right="34"/>
        <w:jc w:val="both"/>
        <w:rPr>
          <w:rFonts w:ascii="Century Gothic" w:hAnsi="Century Gothic" w:cs="Arial"/>
          <w:b/>
          <w:sz w:val="22"/>
          <w:szCs w:val="22"/>
          <w:lang w:bidi="es-ES"/>
        </w:rPr>
      </w:pPr>
      <w:r w:rsidRPr="009D6060">
        <w:rPr>
          <w:rFonts w:ascii="Century Gothic" w:hAnsi="Century Gothic" w:cs="Arial"/>
          <w:b/>
          <w:bCs/>
          <w:sz w:val="22"/>
          <w:szCs w:val="22"/>
          <w:lang w:bidi="es-ES"/>
        </w:rPr>
        <w:t>La persona Juzgadora</w:t>
      </w:r>
      <w:r w:rsidRPr="009D6060">
        <w:rPr>
          <w:rFonts w:ascii="Century Gothic" w:hAnsi="Century Gothic" w:cs="Arial"/>
          <w:sz w:val="22"/>
          <w:szCs w:val="22"/>
          <w:lang w:bidi="es-ES"/>
        </w:rPr>
        <w:t xml:space="preserve"> dictará y notificará la resolución que en derecho corresponda </w:t>
      </w:r>
      <w:r w:rsidRPr="009D6060">
        <w:rPr>
          <w:rFonts w:ascii="Century Gothic" w:hAnsi="Century Gothic" w:cs="Arial"/>
          <w:b/>
          <w:sz w:val="22"/>
          <w:szCs w:val="22"/>
          <w:lang w:bidi="es-ES"/>
        </w:rPr>
        <w:t>en la propia audiencia, surtiendo sus efectos ese mismo día;</w:t>
      </w:r>
    </w:p>
    <w:p w14:paraId="03B167F0" w14:textId="77777777" w:rsidR="009D6060" w:rsidRPr="009D6060" w:rsidRDefault="009D6060" w:rsidP="009D6060">
      <w:pPr>
        <w:numPr>
          <w:ilvl w:val="0"/>
          <w:numId w:val="59"/>
        </w:numPr>
        <w:ind w:right="34"/>
        <w:jc w:val="both"/>
        <w:rPr>
          <w:rFonts w:ascii="Century Gothic" w:hAnsi="Century Gothic" w:cs="Arial"/>
          <w:sz w:val="22"/>
          <w:szCs w:val="22"/>
          <w:lang w:bidi="es-ES"/>
        </w:rPr>
      </w:pPr>
      <w:r w:rsidRPr="009D6060">
        <w:rPr>
          <w:rFonts w:ascii="Century Gothic" w:hAnsi="Century Gothic" w:cs="Arial"/>
          <w:sz w:val="22"/>
          <w:szCs w:val="22"/>
          <w:lang w:bidi="es-ES"/>
        </w:rPr>
        <w:t xml:space="preserve">En caso de que </w:t>
      </w:r>
      <w:r w:rsidRPr="009D6060">
        <w:rPr>
          <w:rFonts w:ascii="Century Gothic" w:hAnsi="Century Gothic" w:cs="Arial"/>
          <w:b/>
          <w:sz w:val="22"/>
          <w:szCs w:val="22"/>
          <w:lang w:bidi="es-ES"/>
        </w:rPr>
        <w:t>la persona inconforme o el tercero interesado</w:t>
      </w:r>
      <w:r w:rsidRPr="009D6060">
        <w:rPr>
          <w:rFonts w:ascii="Century Gothic" w:hAnsi="Century Gothic" w:cs="Arial"/>
          <w:sz w:val="22"/>
          <w:szCs w:val="22"/>
          <w:lang w:bidi="es-ES"/>
        </w:rPr>
        <w:t xml:space="preserve"> no </w:t>
      </w:r>
      <w:r w:rsidRPr="009D6060">
        <w:rPr>
          <w:rFonts w:ascii="Century Gothic" w:hAnsi="Century Gothic" w:cs="Arial"/>
          <w:b/>
          <w:sz w:val="22"/>
          <w:szCs w:val="22"/>
          <w:lang w:bidi="es-ES"/>
        </w:rPr>
        <w:t>comparezcan</w:t>
      </w:r>
      <w:r w:rsidRPr="009D6060">
        <w:rPr>
          <w:rFonts w:ascii="Century Gothic" w:hAnsi="Century Gothic" w:cs="Arial"/>
          <w:sz w:val="22"/>
          <w:szCs w:val="22"/>
          <w:lang w:bidi="es-ES"/>
        </w:rPr>
        <w:t xml:space="preserve"> sin causa justificada a la audiencia, en la fecha y hora que </w:t>
      </w:r>
      <w:r w:rsidRPr="009D6060">
        <w:rPr>
          <w:rFonts w:ascii="Century Gothic" w:hAnsi="Century Gothic" w:cs="Arial"/>
          <w:b/>
          <w:sz w:val="22"/>
          <w:szCs w:val="22"/>
          <w:lang w:bidi="es-ES"/>
        </w:rPr>
        <w:t>les</w:t>
      </w:r>
      <w:r w:rsidRPr="009D6060">
        <w:rPr>
          <w:rFonts w:ascii="Century Gothic" w:hAnsi="Century Gothic" w:cs="Arial"/>
          <w:sz w:val="22"/>
          <w:szCs w:val="22"/>
          <w:lang w:bidi="es-ES"/>
        </w:rPr>
        <w:t xml:space="preserve"> fue </w:t>
      </w:r>
      <w:r w:rsidRPr="009D6060">
        <w:rPr>
          <w:rFonts w:ascii="Century Gothic" w:hAnsi="Century Gothic" w:cs="Arial"/>
          <w:b/>
          <w:sz w:val="22"/>
          <w:szCs w:val="22"/>
          <w:lang w:bidi="es-ES"/>
        </w:rPr>
        <w:t>señalada</w:t>
      </w:r>
      <w:r w:rsidRPr="009D6060">
        <w:rPr>
          <w:rFonts w:ascii="Century Gothic" w:hAnsi="Century Gothic" w:cs="Arial"/>
          <w:sz w:val="22"/>
          <w:szCs w:val="22"/>
          <w:lang w:bidi="es-ES"/>
        </w:rPr>
        <w:t>, se declarará desierta la instancia</w:t>
      </w:r>
      <w:r w:rsidRPr="009D6060">
        <w:rPr>
          <w:rFonts w:ascii="Century Gothic" w:hAnsi="Century Gothic" w:cs="Arial"/>
          <w:b/>
          <w:sz w:val="22"/>
          <w:szCs w:val="22"/>
          <w:lang w:bidi="es-ES"/>
        </w:rPr>
        <w:t>;</w:t>
      </w:r>
      <w:r w:rsidRPr="009D6060">
        <w:rPr>
          <w:rFonts w:ascii="Century Gothic" w:hAnsi="Century Gothic" w:cs="Arial"/>
          <w:sz w:val="22"/>
          <w:szCs w:val="22"/>
          <w:lang w:bidi="es-ES"/>
        </w:rPr>
        <w:t xml:space="preserve"> </w:t>
      </w:r>
    </w:p>
    <w:p w14:paraId="47ED06AD" w14:textId="77777777" w:rsidR="009D6060" w:rsidRPr="009D6060" w:rsidRDefault="009D6060" w:rsidP="009D6060">
      <w:pPr>
        <w:numPr>
          <w:ilvl w:val="0"/>
          <w:numId w:val="59"/>
        </w:numPr>
        <w:ind w:right="34"/>
        <w:jc w:val="both"/>
        <w:rPr>
          <w:rFonts w:ascii="Century Gothic" w:hAnsi="Century Gothic" w:cs="Arial"/>
          <w:b/>
          <w:sz w:val="22"/>
          <w:szCs w:val="22"/>
          <w:lang w:bidi="es-ES"/>
        </w:rPr>
      </w:pPr>
      <w:r w:rsidRPr="009D6060">
        <w:rPr>
          <w:rFonts w:ascii="Century Gothic" w:hAnsi="Century Gothic" w:cs="Arial"/>
          <w:sz w:val="22"/>
          <w:szCs w:val="22"/>
          <w:lang w:bidi="es-ES"/>
        </w:rPr>
        <w:t xml:space="preserve">En caso de que el Policía Vial que aplicó la infracción no comparezca sin causa debidamente justificada a la audiencia, en la fecha y hora que le fue </w:t>
      </w:r>
      <w:r w:rsidRPr="009D6060">
        <w:rPr>
          <w:rFonts w:ascii="Century Gothic" w:hAnsi="Century Gothic" w:cs="Arial"/>
          <w:b/>
          <w:sz w:val="22"/>
          <w:szCs w:val="22"/>
          <w:lang w:bidi="es-ES"/>
        </w:rPr>
        <w:t>señalada</w:t>
      </w:r>
      <w:r w:rsidRPr="009D6060">
        <w:rPr>
          <w:rFonts w:ascii="Century Gothic" w:hAnsi="Century Gothic" w:cs="Arial"/>
          <w:sz w:val="22"/>
          <w:szCs w:val="22"/>
          <w:lang w:bidi="es-ES"/>
        </w:rPr>
        <w:t xml:space="preserve">, se absolverá al inconforme de las sanciones </w:t>
      </w:r>
      <w:r w:rsidRPr="009D6060">
        <w:rPr>
          <w:rFonts w:ascii="Century Gothic" w:hAnsi="Century Gothic" w:cs="Arial"/>
          <w:b/>
          <w:sz w:val="22"/>
          <w:szCs w:val="22"/>
          <w:lang w:bidi="es-ES"/>
        </w:rPr>
        <w:t>y sus consecuencias –en caso de existir-.</w:t>
      </w:r>
    </w:p>
    <w:p w14:paraId="6B26064B" w14:textId="77777777" w:rsidR="009D6060" w:rsidRPr="009D6060" w:rsidRDefault="009D6060" w:rsidP="009D6060">
      <w:pPr>
        <w:ind w:right="34"/>
        <w:jc w:val="both"/>
        <w:rPr>
          <w:rFonts w:ascii="Century Gothic" w:hAnsi="Century Gothic" w:cs="Arial"/>
          <w:b/>
          <w:sz w:val="22"/>
          <w:szCs w:val="22"/>
          <w:lang w:bidi="es-ES"/>
        </w:rPr>
      </w:pPr>
    </w:p>
    <w:p w14:paraId="2CCC5738" w14:textId="77777777" w:rsidR="009D6060" w:rsidRPr="009D6060" w:rsidRDefault="009D6060" w:rsidP="009D6060">
      <w:pPr>
        <w:ind w:left="720" w:right="34"/>
        <w:jc w:val="both"/>
        <w:rPr>
          <w:rFonts w:ascii="Century Gothic" w:hAnsi="Century Gothic" w:cs="Arial"/>
          <w:b/>
          <w:sz w:val="22"/>
          <w:szCs w:val="22"/>
          <w:lang w:bidi="es-ES"/>
        </w:rPr>
      </w:pPr>
      <w:r w:rsidRPr="009D6060">
        <w:rPr>
          <w:rFonts w:ascii="Century Gothic" w:hAnsi="Century Gothic" w:cs="Arial"/>
          <w:b/>
          <w:sz w:val="22"/>
          <w:szCs w:val="22"/>
          <w:lang w:bidi="es-ES"/>
        </w:rPr>
        <w:t>Al Policía Vial que no acuda a la audiencia, se le sancionara con multa de 5 a 50  Unidades de Medida y actualización (</w:t>
      </w:r>
      <w:proofErr w:type="spellStart"/>
      <w:r w:rsidRPr="009D6060">
        <w:rPr>
          <w:rFonts w:ascii="Century Gothic" w:hAnsi="Century Gothic" w:cs="Arial"/>
          <w:b/>
          <w:sz w:val="22"/>
          <w:szCs w:val="22"/>
          <w:lang w:bidi="es-ES"/>
        </w:rPr>
        <w:t>UMA</w:t>
      </w:r>
      <w:proofErr w:type="spellEnd"/>
      <w:r w:rsidRPr="009D6060">
        <w:rPr>
          <w:rFonts w:ascii="Century Gothic" w:hAnsi="Century Gothic" w:cs="Arial"/>
          <w:b/>
          <w:sz w:val="22"/>
          <w:szCs w:val="22"/>
          <w:lang w:bidi="es-ES"/>
        </w:rPr>
        <w:t>);</w:t>
      </w:r>
    </w:p>
    <w:p w14:paraId="363ACF71" w14:textId="77777777" w:rsidR="009D6060" w:rsidRPr="009D6060" w:rsidRDefault="009D6060" w:rsidP="009D6060">
      <w:pPr>
        <w:ind w:right="34"/>
        <w:jc w:val="both"/>
        <w:rPr>
          <w:rFonts w:ascii="Century Gothic" w:hAnsi="Century Gothic" w:cs="Arial"/>
          <w:b/>
          <w:sz w:val="22"/>
          <w:szCs w:val="22"/>
          <w:lang w:bidi="es-ES"/>
        </w:rPr>
      </w:pPr>
    </w:p>
    <w:p w14:paraId="09350290" w14:textId="77777777" w:rsidR="009D6060" w:rsidRPr="009D6060" w:rsidRDefault="009D6060" w:rsidP="009D6060">
      <w:pPr>
        <w:numPr>
          <w:ilvl w:val="0"/>
          <w:numId w:val="60"/>
        </w:numPr>
        <w:ind w:right="34"/>
        <w:jc w:val="both"/>
        <w:rPr>
          <w:rFonts w:ascii="Century Gothic" w:hAnsi="Century Gothic" w:cs="Arial"/>
          <w:sz w:val="22"/>
          <w:szCs w:val="22"/>
          <w:lang w:bidi="es-ES"/>
        </w:rPr>
      </w:pPr>
      <w:r w:rsidRPr="009D6060">
        <w:rPr>
          <w:rFonts w:ascii="Century Gothic" w:hAnsi="Century Gothic" w:cs="Arial"/>
          <w:b/>
          <w:sz w:val="22"/>
          <w:szCs w:val="22"/>
          <w:lang w:bidi="es-ES"/>
        </w:rPr>
        <w:t>Tratándose de cancelación o modificación de multas y sus consecuencias -en caso de existir-, la persona Juzgadora girará el oficio correspondiente a la persona Titular de la Tesorería Municipal o cualquier otra dependencia municipal u organismo descentralizado, según sea el caso, para su ejecución.</w:t>
      </w:r>
    </w:p>
    <w:p w14:paraId="51AFFFFD" w14:textId="77777777" w:rsidR="009D6060" w:rsidRPr="009D6060" w:rsidRDefault="009D6060" w:rsidP="009D6060">
      <w:pPr>
        <w:ind w:left="720" w:right="34"/>
        <w:jc w:val="both"/>
        <w:rPr>
          <w:rFonts w:ascii="Century Gothic" w:hAnsi="Century Gothic" w:cs="Arial"/>
          <w:sz w:val="22"/>
          <w:szCs w:val="22"/>
          <w:lang w:bidi="es-ES"/>
        </w:rPr>
      </w:pPr>
    </w:p>
    <w:p w14:paraId="67FC7728"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b/>
          <w:sz w:val="22"/>
          <w:szCs w:val="22"/>
          <w:lang w:bidi="es-ES"/>
        </w:rPr>
        <w:t>ARTICULO 191 BIS.- Cuando la persona probable infractora o el tercero interesado acredite fehacientemente con la documentación y/o diligencia pertinente ante la persona Juzgadora, el cumplimiento de los supuestos previstos por los artículos 87 y 225 de este ordenamiento o la falta de requisitos de validez del acto de molestia –BOLETA DE INFRACCIÓN-, podrá emitir la resolución correspondiente, sin necesidad de llevar a cabo la audiencia de ley.</w:t>
      </w:r>
    </w:p>
    <w:p w14:paraId="5B742919" w14:textId="77777777" w:rsidR="009D6060" w:rsidRPr="009D6060" w:rsidRDefault="009D6060" w:rsidP="009D6060">
      <w:pPr>
        <w:ind w:left="720" w:right="34"/>
        <w:jc w:val="both"/>
        <w:rPr>
          <w:rFonts w:ascii="Century Gothic" w:hAnsi="Century Gothic" w:cs="Arial"/>
          <w:sz w:val="22"/>
          <w:szCs w:val="22"/>
          <w:lang w:bidi="es-ES"/>
        </w:rPr>
      </w:pPr>
    </w:p>
    <w:p w14:paraId="12598FAF"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b/>
          <w:sz w:val="22"/>
          <w:szCs w:val="22"/>
          <w:lang w:val="es-ES_tradnl" w:bidi="es-ES"/>
        </w:rPr>
        <w:t>ARTÍCULO 192.-</w:t>
      </w:r>
      <w:r w:rsidRPr="009D6060">
        <w:rPr>
          <w:rFonts w:ascii="Century Gothic" w:hAnsi="Century Gothic" w:cs="Arial"/>
          <w:sz w:val="22"/>
          <w:szCs w:val="22"/>
          <w:lang w:bidi="es-ES"/>
        </w:rPr>
        <w:t xml:space="preserve"> Serán principios reguladores del procedimiento </w:t>
      </w:r>
      <w:r w:rsidRPr="009D6060">
        <w:rPr>
          <w:rFonts w:ascii="Century Gothic" w:hAnsi="Century Gothic" w:cs="Arial"/>
          <w:b/>
          <w:sz w:val="22"/>
          <w:szCs w:val="22"/>
          <w:lang w:bidi="es-ES"/>
        </w:rPr>
        <w:t xml:space="preserve">ante el Juez Cívico, </w:t>
      </w:r>
      <w:r w:rsidRPr="009D6060">
        <w:rPr>
          <w:rFonts w:ascii="Century Gothic" w:hAnsi="Century Gothic" w:cs="Arial"/>
          <w:sz w:val="22"/>
          <w:szCs w:val="22"/>
          <w:lang w:bidi="es-ES"/>
        </w:rPr>
        <w:t>los siguientes:</w:t>
      </w:r>
    </w:p>
    <w:p w14:paraId="10E9D9C2" w14:textId="77777777" w:rsidR="009D6060" w:rsidRPr="009D6060" w:rsidRDefault="009D6060" w:rsidP="009D6060">
      <w:pPr>
        <w:ind w:left="720" w:right="34"/>
        <w:jc w:val="both"/>
        <w:rPr>
          <w:rFonts w:ascii="Century Gothic" w:hAnsi="Century Gothic" w:cs="Arial"/>
          <w:sz w:val="22"/>
          <w:szCs w:val="22"/>
          <w:lang w:val="es-ES_tradnl" w:bidi="es-ES"/>
        </w:rPr>
      </w:pPr>
    </w:p>
    <w:p w14:paraId="7653AF41"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0377514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137572E6" w14:textId="77777777" w:rsidR="009D6060" w:rsidRPr="009D6060" w:rsidRDefault="009D6060" w:rsidP="009D6060">
      <w:pPr>
        <w:ind w:right="34"/>
        <w:jc w:val="both"/>
        <w:rPr>
          <w:rFonts w:ascii="Century Gothic" w:hAnsi="Century Gothic" w:cs="Arial"/>
          <w:sz w:val="22"/>
          <w:szCs w:val="22"/>
          <w:lang w:bidi="es-ES"/>
        </w:rPr>
      </w:pPr>
    </w:p>
    <w:p w14:paraId="1BC5A930"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lastRenderedPageBreak/>
        <w:t xml:space="preserve">Debido </w:t>
      </w:r>
      <w:r w:rsidRPr="009D6060">
        <w:rPr>
          <w:rFonts w:ascii="Century Gothic" w:hAnsi="Century Gothic" w:cs="Arial"/>
          <w:b/>
          <w:sz w:val="22"/>
          <w:szCs w:val="22"/>
          <w:lang w:val="es-ES_tradnl" w:bidi="es-ES"/>
        </w:rPr>
        <w:t>Proceso</w:t>
      </w:r>
      <w:r w:rsidRPr="009D6060">
        <w:rPr>
          <w:rFonts w:ascii="Century Gothic" w:hAnsi="Century Gothic" w:cs="Arial"/>
          <w:sz w:val="22"/>
          <w:szCs w:val="22"/>
          <w:lang w:val="es-ES_tradnl" w:bidi="es-ES"/>
        </w:rPr>
        <w:t xml:space="preserve">.- </w:t>
      </w:r>
      <w:r w:rsidRPr="009D6060">
        <w:rPr>
          <w:rFonts w:ascii="Century Gothic" w:hAnsi="Century Gothic" w:cs="Arial"/>
          <w:b/>
          <w:sz w:val="22"/>
          <w:szCs w:val="22"/>
          <w:lang w:val="es-ES_tradnl" w:bidi="es-ES"/>
        </w:rPr>
        <w:t xml:space="preserve">La persona probable infractora </w:t>
      </w:r>
      <w:r w:rsidRPr="009D6060">
        <w:rPr>
          <w:rFonts w:ascii="Century Gothic" w:hAnsi="Century Gothic" w:cs="Arial"/>
          <w:sz w:val="22"/>
          <w:szCs w:val="22"/>
          <w:lang w:val="es-ES_tradnl" w:bidi="es-ES"/>
        </w:rPr>
        <w:t xml:space="preserve">podrá ser </w:t>
      </w:r>
      <w:r w:rsidRPr="009D6060">
        <w:rPr>
          <w:rFonts w:ascii="Century Gothic" w:hAnsi="Century Gothic" w:cs="Arial"/>
          <w:b/>
          <w:sz w:val="22"/>
          <w:szCs w:val="22"/>
          <w:lang w:val="es-ES_tradnl" w:bidi="es-ES"/>
        </w:rPr>
        <w:t>sancionada</w:t>
      </w:r>
      <w:r w:rsidRPr="009D6060">
        <w:rPr>
          <w:rFonts w:ascii="Century Gothic" w:hAnsi="Century Gothic" w:cs="Arial"/>
          <w:sz w:val="22"/>
          <w:szCs w:val="22"/>
          <w:lang w:val="es-ES_tradnl" w:bidi="es-ES"/>
        </w:rPr>
        <w:t xml:space="preserve"> en los términos del presente reglamento, si </w:t>
      </w:r>
      <w:r w:rsidRPr="009D6060">
        <w:rPr>
          <w:rFonts w:ascii="Century Gothic" w:hAnsi="Century Gothic" w:cs="Arial"/>
          <w:b/>
          <w:sz w:val="22"/>
          <w:szCs w:val="22"/>
          <w:lang w:val="es-ES_tradnl" w:bidi="es-ES"/>
        </w:rPr>
        <w:t xml:space="preserve">se determina su responsabilidad mediante resolución firme, obtenida luego de un procedimiento seguido con </w:t>
      </w:r>
      <w:r w:rsidRPr="009D6060">
        <w:rPr>
          <w:rFonts w:ascii="Century Gothic" w:hAnsi="Century Gothic" w:cs="Arial"/>
          <w:sz w:val="22"/>
          <w:szCs w:val="22"/>
          <w:lang w:val="es-ES_tradnl" w:bidi="es-ES"/>
        </w:rPr>
        <w:t xml:space="preserve">observancia estricta de las garantías y derechos previstos para las personas en las Constituciones Federal y Local, en los Tratados Internaciones ratificados por el Estado Mexicano y en las leyes que de ella emanen.      </w:t>
      </w:r>
    </w:p>
    <w:p w14:paraId="08F862CB"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 xml:space="preserve">     </w:t>
      </w:r>
    </w:p>
    <w:p w14:paraId="3BF2BCBE"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6A3FAB4C" w14:textId="77777777" w:rsidR="009D6060" w:rsidRPr="009D6060" w:rsidRDefault="009D6060" w:rsidP="009D6060">
      <w:pPr>
        <w:ind w:right="34"/>
        <w:jc w:val="both"/>
        <w:rPr>
          <w:rFonts w:ascii="Century Gothic" w:hAnsi="Century Gothic" w:cs="Arial"/>
          <w:sz w:val="22"/>
          <w:szCs w:val="22"/>
          <w:lang w:val="es-ES_tradnl" w:bidi="es-ES"/>
        </w:rPr>
      </w:pPr>
    </w:p>
    <w:p w14:paraId="279B807E" w14:textId="77777777" w:rsidR="009D6060" w:rsidRPr="009D6060" w:rsidRDefault="009D6060" w:rsidP="009D6060">
      <w:pPr>
        <w:ind w:right="34"/>
        <w:jc w:val="both"/>
        <w:rPr>
          <w:rFonts w:ascii="Century Gothic" w:hAnsi="Century Gothic" w:cs="Arial"/>
          <w:sz w:val="22"/>
          <w:szCs w:val="22"/>
          <w:lang w:val="es-ES_tradnl" w:bidi="es-ES"/>
        </w:rPr>
      </w:pPr>
    </w:p>
    <w:p w14:paraId="139D1B3F"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 xml:space="preserve">Presunción de Inocencia.- </w:t>
      </w:r>
      <w:r w:rsidRPr="009D6060">
        <w:rPr>
          <w:rFonts w:ascii="Century Gothic" w:hAnsi="Century Gothic" w:cs="Arial"/>
          <w:b/>
          <w:sz w:val="22"/>
          <w:szCs w:val="22"/>
          <w:lang w:val="es-ES_tradnl" w:bidi="es-ES"/>
        </w:rPr>
        <w:t xml:space="preserve">La persona probable infractora </w:t>
      </w:r>
      <w:r w:rsidRPr="009D6060">
        <w:rPr>
          <w:rFonts w:ascii="Century Gothic" w:hAnsi="Century Gothic" w:cs="Arial"/>
          <w:sz w:val="22"/>
          <w:szCs w:val="22"/>
          <w:lang w:val="es-ES_tradnl" w:bidi="es-ES"/>
        </w:rPr>
        <w:t xml:space="preserve">deberá ser </w:t>
      </w:r>
      <w:r w:rsidRPr="009D6060">
        <w:rPr>
          <w:rFonts w:ascii="Century Gothic" w:hAnsi="Century Gothic" w:cs="Arial"/>
          <w:b/>
          <w:sz w:val="22"/>
          <w:szCs w:val="22"/>
          <w:lang w:val="es-ES_tradnl" w:bidi="es-ES"/>
        </w:rPr>
        <w:t>considerada</w:t>
      </w:r>
      <w:r w:rsidRPr="009D6060">
        <w:rPr>
          <w:rFonts w:ascii="Century Gothic" w:hAnsi="Century Gothic" w:cs="Arial"/>
          <w:sz w:val="22"/>
          <w:szCs w:val="22"/>
          <w:lang w:val="es-ES_tradnl" w:bidi="es-ES"/>
        </w:rPr>
        <w:t xml:space="preserve"> y </w:t>
      </w:r>
      <w:r w:rsidRPr="009D6060">
        <w:rPr>
          <w:rFonts w:ascii="Century Gothic" w:hAnsi="Century Gothic" w:cs="Arial"/>
          <w:b/>
          <w:sz w:val="22"/>
          <w:szCs w:val="22"/>
          <w:lang w:val="es-ES_tradnl" w:bidi="es-ES"/>
        </w:rPr>
        <w:t>tratada</w:t>
      </w:r>
      <w:r w:rsidRPr="009D6060">
        <w:rPr>
          <w:rFonts w:ascii="Century Gothic" w:hAnsi="Century Gothic" w:cs="Arial"/>
          <w:sz w:val="22"/>
          <w:szCs w:val="22"/>
          <w:lang w:val="es-ES_tradnl" w:bidi="es-ES"/>
        </w:rPr>
        <w:t xml:space="preserve"> como inocente en todas las etapas del </w:t>
      </w:r>
      <w:r w:rsidRPr="009D6060">
        <w:rPr>
          <w:rFonts w:ascii="Century Gothic" w:hAnsi="Century Gothic" w:cs="Arial"/>
          <w:b/>
          <w:sz w:val="22"/>
          <w:szCs w:val="22"/>
          <w:lang w:val="es-ES_tradnl" w:bidi="es-ES"/>
        </w:rPr>
        <w:t>proceso</w:t>
      </w:r>
      <w:r w:rsidRPr="009D6060">
        <w:rPr>
          <w:rFonts w:ascii="Century Gothic" w:hAnsi="Century Gothic" w:cs="Arial"/>
          <w:sz w:val="22"/>
          <w:szCs w:val="22"/>
          <w:lang w:val="es-ES_tradnl" w:bidi="es-ES"/>
        </w:rPr>
        <w:t>, mientras se declare su responsabilidad por resolución firme, conforme a este reglamento.</w:t>
      </w:r>
    </w:p>
    <w:p w14:paraId="0D2AFF94" w14:textId="77777777" w:rsidR="009D6060" w:rsidRPr="009D6060" w:rsidRDefault="009D6060" w:rsidP="009D6060">
      <w:pPr>
        <w:ind w:right="34"/>
        <w:jc w:val="both"/>
        <w:rPr>
          <w:rFonts w:ascii="Century Gothic" w:hAnsi="Century Gothic" w:cs="Arial"/>
          <w:sz w:val="22"/>
          <w:szCs w:val="22"/>
          <w:lang w:val="es-ES_tradnl" w:bidi="es-ES"/>
        </w:rPr>
      </w:pPr>
    </w:p>
    <w:p w14:paraId="459B9360"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 xml:space="preserve">En caso de duda, se estará a lo más favorable para </w:t>
      </w:r>
      <w:r w:rsidRPr="009D6060">
        <w:rPr>
          <w:rFonts w:ascii="Century Gothic" w:hAnsi="Century Gothic" w:cs="Arial"/>
          <w:b/>
          <w:sz w:val="22"/>
          <w:szCs w:val="22"/>
          <w:lang w:val="es-ES_tradnl" w:bidi="es-ES"/>
        </w:rPr>
        <w:t>la persona probable infractora</w:t>
      </w:r>
      <w:r w:rsidRPr="009D6060">
        <w:rPr>
          <w:rFonts w:ascii="Century Gothic" w:hAnsi="Century Gothic" w:cs="Arial"/>
          <w:sz w:val="22"/>
          <w:szCs w:val="22"/>
          <w:lang w:val="es-ES_tradnl" w:bidi="es-ES"/>
        </w:rPr>
        <w:t>.</w:t>
      </w:r>
    </w:p>
    <w:p w14:paraId="7C71B611"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3162B578"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32D889D9"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 xml:space="preserve">Toda persona tendrá derecho al procedimiento de revisión y a que se le resuelva en forma definitiva acerca de la responsabilidad que recae sobre ella, dentro de los plazos que establece este reglamento. Se reconoce a </w:t>
      </w:r>
      <w:r w:rsidRPr="009D6060">
        <w:rPr>
          <w:rFonts w:ascii="Century Gothic" w:hAnsi="Century Gothic" w:cs="Arial"/>
          <w:b/>
          <w:sz w:val="22"/>
          <w:szCs w:val="22"/>
          <w:lang w:val="es-ES_tradnl" w:bidi="es-ES"/>
        </w:rPr>
        <w:t>la o el</w:t>
      </w:r>
      <w:r w:rsidRPr="009D6060">
        <w:rPr>
          <w:rFonts w:ascii="Century Gothic" w:hAnsi="Century Gothic" w:cs="Arial"/>
          <w:sz w:val="22"/>
          <w:szCs w:val="22"/>
          <w:lang w:val="es-ES_tradnl" w:bidi="es-ES"/>
        </w:rPr>
        <w:t xml:space="preserve"> infractor, el derecho a exigir pronto despacho frente a la inactividad de la autoridad.</w:t>
      </w:r>
    </w:p>
    <w:p w14:paraId="382D07B9" w14:textId="77777777" w:rsidR="009D6060" w:rsidRPr="009D6060" w:rsidRDefault="009D6060" w:rsidP="009D6060">
      <w:pPr>
        <w:ind w:right="34"/>
        <w:jc w:val="both"/>
        <w:rPr>
          <w:rFonts w:ascii="Century Gothic" w:hAnsi="Century Gothic" w:cs="Arial"/>
          <w:sz w:val="22"/>
          <w:szCs w:val="22"/>
          <w:lang w:val="es-ES_tradnl" w:bidi="es-ES"/>
        </w:rPr>
      </w:pPr>
    </w:p>
    <w:p w14:paraId="328E1F6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r w:rsidRPr="009D6060">
        <w:rPr>
          <w:rFonts w:ascii="Century Gothic" w:hAnsi="Century Gothic" w:cs="Arial"/>
          <w:sz w:val="22"/>
          <w:szCs w:val="22"/>
          <w:lang w:val="es-ES_tradnl" w:bidi="es-ES"/>
        </w:rPr>
        <w:tab/>
      </w:r>
    </w:p>
    <w:p w14:paraId="115741B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5B807254" w14:textId="77777777" w:rsidR="009D6060" w:rsidRPr="009D6060" w:rsidRDefault="009D6060" w:rsidP="009D6060">
      <w:pPr>
        <w:ind w:right="34"/>
        <w:jc w:val="both"/>
        <w:rPr>
          <w:rFonts w:ascii="Century Gothic" w:hAnsi="Century Gothic" w:cs="Arial"/>
          <w:sz w:val="22"/>
          <w:szCs w:val="22"/>
          <w:lang w:val="es-ES_tradnl" w:bidi="es-ES"/>
        </w:rPr>
      </w:pPr>
    </w:p>
    <w:p w14:paraId="69AED57B"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7340CF22" w14:textId="77777777" w:rsidR="009D6060" w:rsidRPr="009D6060" w:rsidRDefault="009D6060" w:rsidP="009D6060">
      <w:pPr>
        <w:ind w:right="34"/>
        <w:jc w:val="both"/>
        <w:rPr>
          <w:rFonts w:ascii="Century Gothic" w:hAnsi="Century Gothic" w:cs="Arial"/>
          <w:sz w:val="22"/>
          <w:szCs w:val="22"/>
          <w:lang w:val="es-ES_tradnl" w:bidi="es-ES"/>
        </w:rPr>
      </w:pPr>
    </w:p>
    <w:p w14:paraId="18574A6F"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67CF3A32"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13F88102" w14:textId="77777777" w:rsidR="009D6060" w:rsidRPr="009D6060" w:rsidRDefault="009D6060" w:rsidP="009D6060">
      <w:pPr>
        <w:ind w:right="34"/>
        <w:jc w:val="both"/>
        <w:rPr>
          <w:rFonts w:ascii="Century Gothic" w:hAnsi="Century Gothic" w:cs="Arial"/>
          <w:sz w:val="22"/>
          <w:szCs w:val="22"/>
          <w:lang w:val="es-ES_tradnl" w:bidi="es-ES"/>
        </w:rPr>
      </w:pPr>
    </w:p>
    <w:p w14:paraId="3F79F255" w14:textId="77777777" w:rsidR="009D6060" w:rsidRPr="009D6060" w:rsidRDefault="009D6060" w:rsidP="009D6060">
      <w:pPr>
        <w:ind w:right="34"/>
        <w:jc w:val="both"/>
        <w:rPr>
          <w:rFonts w:ascii="Century Gothic" w:hAnsi="Century Gothic" w:cs="Arial"/>
          <w:sz w:val="22"/>
          <w:szCs w:val="22"/>
          <w:lang w:val="es-ES_tradnl" w:bidi="es-ES"/>
        </w:rPr>
      </w:pPr>
    </w:p>
    <w:p w14:paraId="44528118"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Corresponde a</w:t>
      </w:r>
      <w:r w:rsidRPr="009D6060">
        <w:rPr>
          <w:rFonts w:ascii="Century Gothic" w:hAnsi="Century Gothic" w:cs="Arial"/>
          <w:b/>
          <w:sz w:val="22"/>
          <w:szCs w:val="22"/>
          <w:lang w:val="es-ES_tradnl" w:bidi="es-ES"/>
        </w:rPr>
        <w:t xml:space="preserve"> las Juezas y los Jueces Cívicos</w:t>
      </w:r>
      <w:r w:rsidRPr="009D6060">
        <w:rPr>
          <w:rFonts w:ascii="Century Gothic" w:hAnsi="Century Gothic" w:cs="Arial"/>
          <w:sz w:val="22"/>
          <w:szCs w:val="22"/>
          <w:lang w:val="es-ES_tradnl" w:bidi="es-ES"/>
        </w:rPr>
        <w:t xml:space="preserve">  preservar el principio de igualdad procesal y despejar los obstáculos que impidan su vigencia o la debiliten.</w:t>
      </w:r>
    </w:p>
    <w:p w14:paraId="2C2F43DF" w14:textId="77777777" w:rsidR="009D6060" w:rsidRPr="009D6060" w:rsidRDefault="009D6060" w:rsidP="009D6060">
      <w:pPr>
        <w:ind w:right="34"/>
        <w:jc w:val="both"/>
        <w:rPr>
          <w:rFonts w:ascii="Century Gothic" w:hAnsi="Century Gothic" w:cs="Arial"/>
          <w:sz w:val="22"/>
          <w:szCs w:val="22"/>
          <w:lang w:val="es-ES_tradnl" w:bidi="es-ES"/>
        </w:rPr>
      </w:pPr>
    </w:p>
    <w:p w14:paraId="2C4B86CC"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687F103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b/>
          <w:sz w:val="22"/>
          <w:szCs w:val="22"/>
          <w:lang w:val="es-ES_tradnl" w:bidi="es-ES"/>
        </w:rPr>
        <w:t>Las Juezas y Jueces Cívicos</w:t>
      </w:r>
      <w:r w:rsidRPr="009D6060">
        <w:rPr>
          <w:rFonts w:ascii="Century Gothic" w:hAnsi="Century Gothic" w:cs="Arial"/>
          <w:sz w:val="22"/>
          <w:szCs w:val="22"/>
          <w:lang w:val="es-ES_tradnl" w:bidi="es-ES"/>
        </w:rPr>
        <w:t xml:space="preserve"> deberán resolver con objetividad los asuntos sometidos a su conocimiento, y no podrán abstenerse de decidir, bajo cualquier pretexto, aun cuando sea el de silencio, contradicción, deficiencia, oscuridad o ambigüedad en los términos de las leyes, ni retardar indebidamente alguna decisión. Si lo hicieren. Se harán acreedores a las sanciones correspondientes.</w:t>
      </w:r>
    </w:p>
    <w:p w14:paraId="6D9DA1C2" w14:textId="77777777" w:rsidR="009D6060" w:rsidRPr="009D6060" w:rsidRDefault="009D6060" w:rsidP="009D6060">
      <w:pPr>
        <w:ind w:right="34"/>
        <w:jc w:val="both"/>
        <w:rPr>
          <w:rFonts w:ascii="Century Gothic" w:hAnsi="Century Gothic" w:cs="Arial"/>
          <w:sz w:val="22"/>
          <w:szCs w:val="22"/>
          <w:lang w:val="es-ES_tradnl" w:bidi="es-ES"/>
        </w:rPr>
      </w:pPr>
    </w:p>
    <w:p w14:paraId="53538DE1"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4776DB10" w14:textId="77777777" w:rsidR="009D6060" w:rsidRPr="009D6060" w:rsidRDefault="009D6060" w:rsidP="009D6060">
      <w:pPr>
        <w:ind w:right="34"/>
        <w:jc w:val="both"/>
        <w:rPr>
          <w:rFonts w:ascii="Century Gothic" w:hAnsi="Century Gothic" w:cs="Arial"/>
          <w:sz w:val="22"/>
          <w:szCs w:val="22"/>
          <w:lang w:val="es-ES_tradnl" w:bidi="es-ES"/>
        </w:rPr>
      </w:pPr>
    </w:p>
    <w:p w14:paraId="35BEC4FD" w14:textId="77777777" w:rsidR="009D6060" w:rsidRPr="009D6060" w:rsidRDefault="009D6060" w:rsidP="009D6060">
      <w:pPr>
        <w:ind w:right="34"/>
        <w:jc w:val="both"/>
        <w:rPr>
          <w:rFonts w:ascii="Century Gothic" w:hAnsi="Century Gothic" w:cs="Arial"/>
          <w:b/>
          <w:sz w:val="22"/>
          <w:szCs w:val="22"/>
          <w:lang w:val="es-ES_tradnl" w:bidi="es-ES"/>
        </w:rPr>
      </w:pPr>
      <w:r w:rsidRPr="009D6060">
        <w:rPr>
          <w:rFonts w:ascii="Century Gothic" w:hAnsi="Century Gothic" w:cs="Arial"/>
          <w:sz w:val="22"/>
          <w:szCs w:val="22"/>
          <w:lang w:val="es-ES_tradnl" w:bidi="es-ES"/>
        </w:rPr>
        <w:t xml:space="preserve">Desde el inicio del procedimiento y al largo de su desarrollo, </w:t>
      </w:r>
      <w:r w:rsidRPr="009D6060">
        <w:rPr>
          <w:rFonts w:ascii="Century Gothic" w:hAnsi="Century Gothic" w:cs="Arial"/>
          <w:b/>
          <w:sz w:val="22"/>
          <w:szCs w:val="22"/>
          <w:lang w:val="es-ES_tradnl" w:bidi="es-ES"/>
        </w:rPr>
        <w:t>las Juezas y los Jueces Cívicos</w:t>
      </w:r>
      <w:r w:rsidRPr="009D6060">
        <w:rPr>
          <w:rFonts w:ascii="Century Gothic" w:hAnsi="Century Gothic" w:cs="Arial"/>
          <w:sz w:val="22"/>
          <w:szCs w:val="22"/>
          <w:lang w:val="es-ES_tradnl" w:bidi="es-ES"/>
        </w:rPr>
        <w:t xml:space="preserve"> deberán consignar en sus actuaciones y valorarán en sus decisiones no solo las circunstancias perjudiciales, sino también las favorables </w:t>
      </w:r>
      <w:r w:rsidRPr="009D6060">
        <w:rPr>
          <w:rFonts w:ascii="Century Gothic" w:hAnsi="Century Gothic" w:cs="Arial"/>
          <w:b/>
          <w:sz w:val="22"/>
          <w:szCs w:val="22"/>
          <w:lang w:val="es-ES_tradnl" w:bidi="es-ES"/>
        </w:rPr>
        <w:t>para la persona  probable infractora.</w:t>
      </w:r>
    </w:p>
    <w:p w14:paraId="7297DF05" w14:textId="77777777" w:rsidR="009D6060" w:rsidRPr="009D6060" w:rsidRDefault="009D6060" w:rsidP="009D6060">
      <w:pPr>
        <w:ind w:right="34"/>
        <w:jc w:val="both"/>
        <w:rPr>
          <w:rFonts w:ascii="Century Gothic" w:hAnsi="Century Gothic" w:cs="Arial"/>
          <w:sz w:val="22"/>
          <w:szCs w:val="22"/>
          <w:lang w:val="es-ES_tradnl" w:bidi="es-ES"/>
        </w:rPr>
      </w:pPr>
    </w:p>
    <w:p w14:paraId="4753BD19"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b/>
          <w:sz w:val="22"/>
          <w:szCs w:val="22"/>
          <w:lang w:val="es-ES_tradnl" w:bidi="es-ES"/>
        </w:rPr>
        <w:t>Las Juezas y los Jueces Cívicos</w:t>
      </w:r>
      <w:r w:rsidRPr="009D6060">
        <w:rPr>
          <w:rFonts w:ascii="Century Gothic" w:hAnsi="Century Gothic" w:cs="Arial"/>
          <w:sz w:val="22"/>
          <w:szCs w:val="22"/>
          <w:lang w:val="es-ES_tradnl" w:bidi="es-ES"/>
        </w:rPr>
        <w:t xml:space="preserve"> no podrán mantener, directa o indirectamente, comunicación con </w:t>
      </w:r>
      <w:r w:rsidRPr="009D6060">
        <w:rPr>
          <w:rFonts w:ascii="Century Gothic" w:hAnsi="Century Gothic" w:cs="Arial"/>
          <w:b/>
          <w:sz w:val="22"/>
          <w:szCs w:val="22"/>
          <w:lang w:val="es-ES_tradnl" w:bidi="es-ES"/>
        </w:rPr>
        <w:t xml:space="preserve">la persona probable </w:t>
      </w:r>
      <w:r w:rsidRPr="009D6060">
        <w:rPr>
          <w:rFonts w:ascii="Century Gothic" w:hAnsi="Century Gothic" w:cs="Arial"/>
          <w:sz w:val="22"/>
          <w:szCs w:val="22"/>
          <w:lang w:val="es-ES_tradnl" w:bidi="es-ES"/>
        </w:rPr>
        <w:t xml:space="preserve">responsable de la comisión de una infracción a la </w:t>
      </w:r>
      <w:r w:rsidRPr="009D6060">
        <w:rPr>
          <w:rFonts w:ascii="Century Gothic" w:hAnsi="Century Gothic" w:cs="Arial"/>
          <w:sz w:val="22"/>
          <w:szCs w:val="22"/>
          <w:lang w:val="es-ES_tradnl" w:bidi="es-ES"/>
        </w:rPr>
        <w:lastRenderedPageBreak/>
        <w:t xml:space="preserve">Ley y este Reglamento o sus defensores, sobre los asuntos sometidos a su conocimiento, salvo con la presencia de todos ellos </w:t>
      </w:r>
      <w:r w:rsidRPr="009D6060">
        <w:rPr>
          <w:rFonts w:ascii="Century Gothic" w:hAnsi="Century Gothic" w:cs="Arial"/>
          <w:b/>
          <w:sz w:val="22"/>
          <w:szCs w:val="22"/>
          <w:lang w:val="es-ES_tradnl" w:bidi="es-ES"/>
        </w:rPr>
        <w:t>y del Fiscal Cívico.</w:t>
      </w:r>
    </w:p>
    <w:p w14:paraId="728A52B4" w14:textId="77777777" w:rsidR="009D6060" w:rsidRPr="009D6060" w:rsidRDefault="009D6060" w:rsidP="009D6060">
      <w:pPr>
        <w:ind w:right="34"/>
        <w:jc w:val="both"/>
        <w:rPr>
          <w:rFonts w:ascii="Century Gothic" w:hAnsi="Century Gothic" w:cs="Arial"/>
          <w:sz w:val="22"/>
          <w:szCs w:val="22"/>
          <w:lang w:val="es-ES_tradnl" w:bidi="es-ES"/>
        </w:rPr>
      </w:pPr>
    </w:p>
    <w:p w14:paraId="3F93AF70"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1FBE32D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b/>
          <w:sz w:val="22"/>
          <w:szCs w:val="22"/>
          <w:lang w:val="es-ES_tradnl" w:bidi="es-ES"/>
        </w:rPr>
        <w:t>Las Juezas y los Jueces Cívicos</w:t>
      </w:r>
      <w:r w:rsidRPr="009D6060">
        <w:rPr>
          <w:rFonts w:ascii="Century Gothic" w:hAnsi="Century Gothic" w:cs="Arial"/>
          <w:sz w:val="22"/>
          <w:szCs w:val="22"/>
          <w:lang w:val="es-ES_tradnl" w:bidi="es-ES"/>
        </w:rPr>
        <w:t xml:space="preserve"> están obligados a fundar y motivar sus decisiones. La simple relación de las pruebas, la mención de los requerimientos, argumentos o pretensiones de las partes o de afirmaciones dogmáticas o formulas genéricas o rituales, no reemplaza en caso alguno a la fundamentación ni a la motivación. El incumplimiento de esta garantía es motivo de impugnación de la decisión infundada o inmotivada, conforme a lo previsto en este reglamento.</w:t>
      </w:r>
    </w:p>
    <w:p w14:paraId="5EB0D25E" w14:textId="77777777" w:rsidR="009D6060" w:rsidRPr="009D6060" w:rsidRDefault="009D6060" w:rsidP="009D6060">
      <w:pPr>
        <w:ind w:right="34"/>
        <w:jc w:val="both"/>
        <w:rPr>
          <w:rFonts w:ascii="Century Gothic" w:hAnsi="Century Gothic" w:cs="Arial"/>
          <w:sz w:val="22"/>
          <w:szCs w:val="22"/>
          <w:lang w:val="es-ES_tradnl" w:bidi="es-ES"/>
        </w:rPr>
      </w:pPr>
    </w:p>
    <w:p w14:paraId="40835ACE"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 xml:space="preserve">No existe motivación cuando se </w:t>
      </w:r>
      <w:proofErr w:type="gramStart"/>
      <w:r w:rsidRPr="009D6060">
        <w:rPr>
          <w:rFonts w:ascii="Century Gothic" w:hAnsi="Century Gothic" w:cs="Arial"/>
          <w:b/>
          <w:sz w:val="22"/>
          <w:szCs w:val="22"/>
          <w:lang w:val="es-ES_tradnl" w:bidi="es-ES"/>
        </w:rPr>
        <w:t>hayan</w:t>
      </w:r>
      <w:proofErr w:type="gramEnd"/>
      <w:r w:rsidRPr="009D6060">
        <w:rPr>
          <w:rFonts w:ascii="Century Gothic" w:hAnsi="Century Gothic" w:cs="Arial"/>
          <w:sz w:val="22"/>
          <w:szCs w:val="22"/>
          <w:lang w:val="es-ES_tradnl" w:bidi="es-ES"/>
        </w:rPr>
        <w:t xml:space="preserve"> inobservado las reglas de la sana crítica, con respecto a medios o elementos probatorios de valor decisivo. </w:t>
      </w:r>
    </w:p>
    <w:p w14:paraId="0A3F77F1" w14:textId="77777777" w:rsidR="009D6060" w:rsidRPr="009D6060" w:rsidRDefault="009D6060" w:rsidP="009D6060">
      <w:pPr>
        <w:ind w:right="34"/>
        <w:jc w:val="both"/>
        <w:rPr>
          <w:rFonts w:ascii="Century Gothic" w:hAnsi="Century Gothic" w:cs="Arial"/>
          <w:sz w:val="22"/>
          <w:szCs w:val="22"/>
          <w:lang w:val="es-ES_tradnl" w:bidi="es-ES"/>
        </w:rPr>
      </w:pPr>
    </w:p>
    <w:p w14:paraId="3FE909A1"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6A233E5A"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651BECDE" w14:textId="77777777" w:rsidR="009D6060" w:rsidRPr="009D6060" w:rsidRDefault="009D6060" w:rsidP="009D6060">
      <w:pPr>
        <w:ind w:right="34"/>
        <w:jc w:val="both"/>
        <w:rPr>
          <w:rFonts w:ascii="Century Gothic" w:hAnsi="Century Gothic" w:cs="Arial"/>
          <w:sz w:val="22"/>
          <w:szCs w:val="22"/>
          <w:lang w:val="es-ES_tradnl" w:bidi="es-ES"/>
        </w:rPr>
      </w:pPr>
    </w:p>
    <w:p w14:paraId="7B5AE93F"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69B3059A" w14:textId="77777777" w:rsidR="009D6060" w:rsidRPr="009D6060" w:rsidRDefault="009D6060" w:rsidP="009D6060">
      <w:pPr>
        <w:ind w:right="34"/>
        <w:jc w:val="both"/>
        <w:rPr>
          <w:rFonts w:ascii="Century Gothic" w:hAnsi="Century Gothic" w:cs="Arial"/>
          <w:sz w:val="22"/>
          <w:szCs w:val="22"/>
          <w:lang w:val="es-ES_tradnl" w:bidi="es-ES"/>
        </w:rPr>
      </w:pPr>
    </w:p>
    <w:p w14:paraId="13EADE8F" w14:textId="77777777" w:rsidR="009D6060" w:rsidRPr="009D6060" w:rsidRDefault="009D6060" w:rsidP="009D6060">
      <w:pPr>
        <w:ind w:right="34"/>
        <w:jc w:val="both"/>
        <w:rPr>
          <w:rFonts w:ascii="Century Gothic" w:hAnsi="Century Gothic" w:cs="Arial"/>
          <w:sz w:val="22"/>
          <w:szCs w:val="22"/>
          <w:lang w:val="es-ES_tradnl" w:bidi="es-ES"/>
        </w:rPr>
      </w:pPr>
    </w:p>
    <w:p w14:paraId="3468BFDC"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31951F5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 xml:space="preserve">Las pruebas serán valoradas por las </w:t>
      </w:r>
      <w:r w:rsidRPr="009D6060">
        <w:rPr>
          <w:rFonts w:ascii="Century Gothic" w:hAnsi="Century Gothic" w:cs="Arial"/>
          <w:b/>
          <w:sz w:val="22"/>
          <w:szCs w:val="22"/>
          <w:lang w:val="es-ES_tradnl" w:bidi="es-ES"/>
        </w:rPr>
        <w:t>Juezas y los Jueces Cívicos</w:t>
      </w:r>
      <w:r w:rsidRPr="009D6060">
        <w:rPr>
          <w:rFonts w:ascii="Century Gothic" w:hAnsi="Century Gothic" w:cs="Arial"/>
          <w:sz w:val="22"/>
          <w:szCs w:val="22"/>
          <w:lang w:val="es-ES_tradnl" w:bidi="es-ES"/>
        </w:rPr>
        <w:t xml:space="preserve">  </w:t>
      </w:r>
      <w:r w:rsidRPr="009D6060">
        <w:rPr>
          <w:rFonts w:ascii="Century Gothic" w:hAnsi="Century Gothic" w:cs="Arial"/>
          <w:b/>
          <w:sz w:val="22"/>
          <w:szCs w:val="22"/>
          <w:lang w:val="es-ES_tradnl" w:bidi="es-ES"/>
        </w:rPr>
        <w:t>de forma libre y lógica.</w:t>
      </w:r>
      <w:r w:rsidRPr="009D6060">
        <w:rPr>
          <w:rFonts w:ascii="Century Gothic" w:hAnsi="Century Gothic" w:cs="Arial"/>
          <w:sz w:val="22"/>
          <w:szCs w:val="22"/>
          <w:lang w:val="es-ES_tradnl" w:bidi="es-ES"/>
        </w:rPr>
        <w:t xml:space="preserve"> </w:t>
      </w:r>
    </w:p>
    <w:p w14:paraId="40DFD380" w14:textId="77777777" w:rsidR="009D6060" w:rsidRPr="009D6060" w:rsidRDefault="009D6060" w:rsidP="009D6060">
      <w:pPr>
        <w:ind w:right="34"/>
        <w:jc w:val="both"/>
        <w:rPr>
          <w:rFonts w:ascii="Century Gothic" w:hAnsi="Century Gothic" w:cs="Arial"/>
          <w:sz w:val="22"/>
          <w:szCs w:val="22"/>
          <w:lang w:val="es-ES_tradnl" w:bidi="es-ES"/>
        </w:rPr>
      </w:pPr>
    </w:p>
    <w:p w14:paraId="65C1A43F"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50C7016B"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b/>
          <w:sz w:val="22"/>
          <w:szCs w:val="22"/>
          <w:lang w:val="es-ES_tradnl" w:bidi="es-ES"/>
        </w:rPr>
        <w:t>Las Juezas y los Jueces Cívicos</w:t>
      </w:r>
      <w:r w:rsidRPr="009D6060">
        <w:rPr>
          <w:rFonts w:ascii="Century Gothic" w:hAnsi="Century Gothic" w:cs="Arial"/>
          <w:sz w:val="22"/>
          <w:szCs w:val="22"/>
          <w:lang w:val="es-ES_tradnl" w:bidi="es-ES"/>
        </w:rPr>
        <w:t xml:space="preserve"> dictaran sus </w:t>
      </w:r>
      <w:r w:rsidRPr="009D6060">
        <w:rPr>
          <w:rFonts w:ascii="Century Gothic" w:hAnsi="Century Gothic" w:cs="Arial"/>
          <w:b/>
          <w:sz w:val="22"/>
          <w:szCs w:val="22"/>
          <w:lang w:val="es-ES_tradnl" w:bidi="es-ES"/>
        </w:rPr>
        <w:t>determinaciones</w:t>
      </w:r>
      <w:r w:rsidRPr="009D6060">
        <w:rPr>
          <w:rFonts w:ascii="Century Gothic" w:hAnsi="Century Gothic" w:cs="Arial"/>
          <w:sz w:val="22"/>
          <w:szCs w:val="22"/>
          <w:lang w:val="es-ES_tradnl" w:bidi="es-ES"/>
        </w:rPr>
        <w:t xml:space="preserve"> en forma de resolución y autos. </w:t>
      </w:r>
      <w:r w:rsidRPr="009D6060">
        <w:rPr>
          <w:rFonts w:ascii="Century Gothic" w:hAnsi="Century Gothic" w:cs="Arial"/>
          <w:b/>
          <w:sz w:val="22"/>
          <w:szCs w:val="22"/>
          <w:lang w:val="es-ES_tradnl" w:bidi="es-ES"/>
        </w:rPr>
        <w:t>Dictarán resoluciones</w:t>
      </w:r>
      <w:r w:rsidRPr="009D6060">
        <w:rPr>
          <w:rFonts w:ascii="Century Gothic" w:hAnsi="Century Gothic" w:cs="Arial"/>
          <w:sz w:val="22"/>
          <w:szCs w:val="22"/>
          <w:lang w:val="es-ES_tradnl" w:bidi="es-ES"/>
        </w:rPr>
        <w:t xml:space="preserve"> para poner fin al proceso y autos en todos los demás casos. Las resoluciones administrativas deberán señalar el lugar y la fecha en que se dictaron.</w:t>
      </w:r>
    </w:p>
    <w:p w14:paraId="7D8E3B5C" w14:textId="77777777" w:rsidR="009D6060" w:rsidRPr="009D6060" w:rsidRDefault="009D6060" w:rsidP="009D6060">
      <w:pPr>
        <w:ind w:right="34"/>
        <w:jc w:val="both"/>
        <w:rPr>
          <w:rFonts w:ascii="Century Gothic" w:hAnsi="Century Gothic" w:cs="Arial"/>
          <w:sz w:val="22"/>
          <w:szCs w:val="22"/>
          <w:lang w:val="es-ES_tradnl" w:bidi="es-ES"/>
        </w:rPr>
      </w:pPr>
    </w:p>
    <w:p w14:paraId="5488424A"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0A63F31E" w14:textId="77777777" w:rsidR="009D6060" w:rsidRPr="009D6060" w:rsidRDefault="009D6060" w:rsidP="009D6060">
      <w:pPr>
        <w:ind w:right="34"/>
        <w:jc w:val="both"/>
        <w:rPr>
          <w:rFonts w:ascii="Century Gothic" w:hAnsi="Century Gothic" w:cs="Arial"/>
          <w:sz w:val="22"/>
          <w:szCs w:val="22"/>
          <w:lang w:val="es-ES_tradnl" w:bidi="es-ES"/>
        </w:rPr>
      </w:pPr>
    </w:p>
    <w:p w14:paraId="37727E65"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3E67C0E2"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sz w:val="22"/>
          <w:szCs w:val="22"/>
          <w:lang w:val="es-ES_tradnl" w:bidi="es-ES"/>
        </w:rPr>
        <w:t>...</w:t>
      </w:r>
    </w:p>
    <w:p w14:paraId="2D5F6FED" w14:textId="77777777" w:rsidR="009D6060" w:rsidRPr="009D6060" w:rsidRDefault="009D6060" w:rsidP="009D6060">
      <w:pPr>
        <w:ind w:right="34"/>
        <w:jc w:val="both"/>
        <w:rPr>
          <w:rFonts w:ascii="Century Gothic" w:hAnsi="Century Gothic" w:cs="Arial"/>
          <w:sz w:val="22"/>
          <w:szCs w:val="22"/>
          <w:lang w:val="es-ES_tradnl" w:bidi="es-ES"/>
        </w:rPr>
      </w:pPr>
    </w:p>
    <w:p w14:paraId="41559810" w14:textId="77777777" w:rsidR="009D6060" w:rsidRPr="009D6060" w:rsidRDefault="009D6060" w:rsidP="009D6060">
      <w:pPr>
        <w:ind w:right="34"/>
        <w:jc w:val="both"/>
        <w:rPr>
          <w:rFonts w:ascii="Century Gothic" w:hAnsi="Century Gothic" w:cs="Arial"/>
          <w:sz w:val="22"/>
          <w:szCs w:val="22"/>
          <w:lang w:val="es-ES_tradnl" w:bidi="es-ES"/>
        </w:rPr>
      </w:pPr>
      <w:r w:rsidRPr="009D6060">
        <w:rPr>
          <w:rFonts w:ascii="Century Gothic" w:hAnsi="Century Gothic" w:cs="Arial"/>
          <w:b/>
          <w:sz w:val="22"/>
          <w:szCs w:val="22"/>
          <w:lang w:val="es-ES_tradnl" w:bidi="es-ES"/>
        </w:rPr>
        <w:t>Las Juezas y los Jueces Cívicos</w:t>
      </w:r>
      <w:r w:rsidRPr="009D6060">
        <w:rPr>
          <w:rFonts w:ascii="Century Gothic" w:hAnsi="Century Gothic" w:cs="Arial"/>
          <w:sz w:val="22"/>
          <w:szCs w:val="22"/>
          <w:lang w:val="es-ES_tradnl" w:bidi="es-ES"/>
        </w:rPr>
        <w:t xml:space="preserve"> velarán por la regularidad del proceso, el ejercicio correcto de las facultades procesales y la buena fe.</w:t>
      </w:r>
    </w:p>
    <w:p w14:paraId="0BB763CD" w14:textId="77777777" w:rsidR="009D6060" w:rsidRPr="009D6060" w:rsidRDefault="009D6060" w:rsidP="009D6060">
      <w:pPr>
        <w:ind w:right="34"/>
        <w:jc w:val="both"/>
        <w:rPr>
          <w:rFonts w:ascii="Century Gothic" w:hAnsi="Century Gothic" w:cs="Arial"/>
          <w:sz w:val="22"/>
          <w:szCs w:val="22"/>
          <w:lang w:bidi="es-ES"/>
        </w:rPr>
      </w:pPr>
    </w:p>
    <w:p w14:paraId="157C559D"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ARTÍCULO 193.- </w:t>
      </w:r>
      <w:r w:rsidRPr="009D6060">
        <w:rPr>
          <w:rFonts w:ascii="Century Gothic" w:hAnsi="Century Gothic" w:cs="Arial"/>
          <w:sz w:val="22"/>
          <w:szCs w:val="22"/>
          <w:lang w:bidi="es-ES"/>
        </w:rPr>
        <w:t xml:space="preserve">Una vez </w:t>
      </w:r>
      <w:r w:rsidRPr="009D6060">
        <w:rPr>
          <w:rFonts w:ascii="Century Gothic" w:hAnsi="Century Gothic" w:cs="Arial"/>
          <w:b/>
          <w:sz w:val="22"/>
          <w:szCs w:val="22"/>
          <w:lang w:bidi="es-ES"/>
        </w:rPr>
        <w:t>recibido el escrito de revisión,</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 xml:space="preserve">la Jueza o el Juez Cívico comisionado a la Coordinación General de Seguridad Vial, </w:t>
      </w:r>
      <w:r w:rsidRPr="009D6060">
        <w:rPr>
          <w:rFonts w:ascii="Century Gothic" w:hAnsi="Century Gothic" w:cs="Arial"/>
          <w:sz w:val="22"/>
          <w:szCs w:val="22"/>
          <w:lang w:bidi="es-ES"/>
        </w:rPr>
        <w:t>que conozca del asunto, expedirá al inconforme,</w:t>
      </w:r>
      <w:r w:rsidRPr="009D6060">
        <w:rPr>
          <w:rFonts w:ascii="Century Gothic" w:hAnsi="Century Gothic" w:cs="Arial"/>
          <w:b/>
          <w:sz w:val="22"/>
          <w:szCs w:val="22"/>
          <w:lang w:bidi="es-ES"/>
        </w:rPr>
        <w:t xml:space="preserve"> el acuse respectivo </w:t>
      </w:r>
      <w:r w:rsidRPr="009D6060">
        <w:rPr>
          <w:rFonts w:ascii="Century Gothic" w:hAnsi="Century Gothic" w:cs="Arial"/>
          <w:sz w:val="22"/>
          <w:szCs w:val="22"/>
          <w:lang w:bidi="es-ES"/>
        </w:rPr>
        <w:t>para efectos de que justifique, durante todo el tiempo que dure el procedimiento,</w:t>
      </w:r>
      <w:r w:rsidRPr="009D6060">
        <w:rPr>
          <w:rFonts w:ascii="Century Gothic" w:hAnsi="Century Gothic" w:cs="Arial"/>
          <w:b/>
          <w:sz w:val="22"/>
          <w:szCs w:val="22"/>
          <w:lang w:bidi="es-ES"/>
        </w:rPr>
        <w:t xml:space="preserve"> el adeudo pendiente consecuencia de la sanción aplicada y que se encuentra sujeta a revisión; Por lo que no se podrá contemplar como adeudo vehicular hasta en tanto no recaiga una resolución firme.</w:t>
      </w:r>
    </w:p>
    <w:p w14:paraId="5DED2CF8" w14:textId="77777777" w:rsidR="009D6060" w:rsidRPr="009D6060" w:rsidRDefault="009D6060" w:rsidP="009D6060">
      <w:pPr>
        <w:ind w:right="34"/>
        <w:jc w:val="both"/>
        <w:rPr>
          <w:rFonts w:ascii="Century Gothic" w:hAnsi="Century Gothic" w:cs="Arial"/>
          <w:sz w:val="22"/>
          <w:szCs w:val="22"/>
          <w:lang w:bidi="es-ES"/>
        </w:rPr>
      </w:pPr>
    </w:p>
    <w:p w14:paraId="6EE30420" w14:textId="77777777" w:rsidR="009D6060" w:rsidRPr="009D6060" w:rsidRDefault="009D6060" w:rsidP="009D6060">
      <w:pPr>
        <w:ind w:right="34"/>
        <w:jc w:val="both"/>
        <w:rPr>
          <w:rFonts w:ascii="Century Gothic" w:hAnsi="Century Gothic" w:cs="Arial"/>
          <w:sz w:val="22"/>
          <w:szCs w:val="22"/>
          <w:lang w:bidi="es-ES"/>
        </w:rPr>
      </w:pPr>
      <w:r w:rsidRPr="009D6060">
        <w:rPr>
          <w:rFonts w:ascii="Century Gothic" w:hAnsi="Century Gothic" w:cs="Arial"/>
          <w:b/>
          <w:bCs/>
          <w:sz w:val="22"/>
          <w:szCs w:val="22"/>
          <w:lang w:bidi="es-ES"/>
        </w:rPr>
        <w:t xml:space="preserve">ARTÍCULO 196.- </w:t>
      </w:r>
      <w:r w:rsidRPr="009D6060">
        <w:rPr>
          <w:rFonts w:ascii="Century Gothic" w:hAnsi="Century Gothic" w:cs="Arial"/>
          <w:bCs/>
          <w:sz w:val="22"/>
          <w:szCs w:val="22"/>
          <w:lang w:bidi="es-ES"/>
        </w:rPr>
        <w:t xml:space="preserve">Las resoluciones o sanciones que dicten las autoridades en la aplicación de la Ley y este Reglamento, deberán ser notificadas en forma personal </w:t>
      </w:r>
      <w:r w:rsidRPr="009D6060">
        <w:rPr>
          <w:rFonts w:ascii="Century Gothic" w:hAnsi="Century Gothic" w:cs="Arial"/>
          <w:b/>
          <w:bCs/>
          <w:sz w:val="22"/>
          <w:szCs w:val="22"/>
          <w:lang w:bidi="es-ES"/>
        </w:rPr>
        <w:t>en términos del Reglamento de Justicia Cívica, Policía y Buen Gobierno</w:t>
      </w:r>
      <w:r w:rsidRPr="009D6060">
        <w:rPr>
          <w:rFonts w:ascii="Century Gothic" w:hAnsi="Century Gothic" w:cs="Arial"/>
          <w:b/>
          <w:sz w:val="22"/>
          <w:szCs w:val="22"/>
          <w:lang w:bidi="es-ES"/>
        </w:rPr>
        <w:t xml:space="preserve"> del Municipio de Juárez, Estado de Chihuahua,</w:t>
      </w:r>
      <w:r w:rsidRPr="009D6060">
        <w:rPr>
          <w:rFonts w:ascii="Century Gothic" w:hAnsi="Century Gothic" w:cs="Arial"/>
          <w:bCs/>
          <w:sz w:val="22"/>
          <w:szCs w:val="22"/>
          <w:lang w:bidi="es-ES"/>
        </w:rPr>
        <w:t xml:space="preserve"> aplicándose en su caso, de manera supletoria las disposiciones contenidas, en el Código</w:t>
      </w:r>
      <w:r w:rsidRPr="009D6060">
        <w:rPr>
          <w:rFonts w:ascii="Century Gothic" w:hAnsi="Century Gothic" w:cs="Arial"/>
          <w:b/>
          <w:bCs/>
          <w:sz w:val="22"/>
          <w:szCs w:val="22"/>
          <w:lang w:bidi="es-ES"/>
        </w:rPr>
        <w:t xml:space="preserve"> Nacional de Procedimientos Penales</w:t>
      </w:r>
      <w:r w:rsidRPr="009D6060">
        <w:rPr>
          <w:rFonts w:ascii="Century Gothic" w:hAnsi="Century Gothic" w:cs="Arial"/>
          <w:bCs/>
          <w:sz w:val="22"/>
          <w:szCs w:val="22"/>
          <w:lang w:bidi="es-ES"/>
        </w:rPr>
        <w:t>.</w:t>
      </w:r>
    </w:p>
    <w:p w14:paraId="16223E42" w14:textId="77777777" w:rsidR="009D6060" w:rsidRPr="009D6060" w:rsidRDefault="009D6060" w:rsidP="009D6060">
      <w:pPr>
        <w:ind w:right="34"/>
        <w:jc w:val="both"/>
        <w:rPr>
          <w:rFonts w:ascii="Century Gothic" w:hAnsi="Century Gothic" w:cs="Arial"/>
          <w:sz w:val="22"/>
          <w:szCs w:val="22"/>
          <w:lang w:bidi="es-ES"/>
        </w:rPr>
      </w:pPr>
    </w:p>
    <w:p w14:paraId="3ABB1C8E" w14:textId="77777777" w:rsidR="009D6060" w:rsidRPr="009D6060" w:rsidRDefault="009D6060" w:rsidP="009D6060">
      <w:pPr>
        <w:ind w:right="34"/>
        <w:jc w:val="both"/>
        <w:rPr>
          <w:rFonts w:ascii="Century Gothic" w:hAnsi="Century Gothic" w:cs="Arial"/>
          <w:b/>
          <w:sz w:val="22"/>
          <w:szCs w:val="22"/>
          <w:lang w:bidi="es-ES"/>
        </w:rPr>
      </w:pPr>
      <w:r w:rsidRPr="009D6060">
        <w:rPr>
          <w:rFonts w:ascii="Century Gothic" w:hAnsi="Century Gothic" w:cs="Arial"/>
          <w:b/>
          <w:bCs/>
          <w:sz w:val="22"/>
          <w:szCs w:val="22"/>
          <w:lang w:bidi="es-ES"/>
        </w:rPr>
        <w:lastRenderedPageBreak/>
        <w:t xml:space="preserve">ARTÍCULO 198.- </w:t>
      </w:r>
      <w:r w:rsidRPr="009D6060">
        <w:rPr>
          <w:rFonts w:ascii="Century Gothic" w:hAnsi="Century Gothic" w:cs="Arial"/>
          <w:sz w:val="22"/>
          <w:szCs w:val="22"/>
          <w:lang w:bidi="es-ES"/>
        </w:rPr>
        <w:t>Contra los actos y resoluciones que emanen de las Autoridades de la Coordinación General de Seguridad Vial,</w:t>
      </w:r>
      <w:r w:rsidRPr="009D6060">
        <w:rPr>
          <w:rFonts w:ascii="Century Gothic" w:hAnsi="Century Gothic" w:cs="Arial"/>
          <w:b/>
          <w:sz w:val="22"/>
          <w:szCs w:val="22"/>
          <w:lang w:bidi="es-ES"/>
        </w:rPr>
        <w:t xml:space="preserve"> de las Juezas y los Jueces Cívicos comisionados al CERECITO o a la Coordinación General de Seguridad Vial</w:t>
      </w:r>
      <w:r w:rsidRPr="009D6060">
        <w:rPr>
          <w:rFonts w:ascii="Century Gothic" w:hAnsi="Century Gothic" w:cs="Arial"/>
          <w:sz w:val="22"/>
          <w:szCs w:val="22"/>
          <w:lang w:bidi="es-ES"/>
        </w:rPr>
        <w:t xml:space="preserve">, </w:t>
      </w:r>
      <w:r w:rsidRPr="009D6060">
        <w:rPr>
          <w:rFonts w:ascii="Century Gothic" w:hAnsi="Century Gothic" w:cs="Arial"/>
          <w:b/>
          <w:sz w:val="22"/>
          <w:szCs w:val="22"/>
          <w:lang w:bidi="es-ES"/>
        </w:rPr>
        <w:t>vinculados con los procedimientos de este ordenamiento</w:t>
      </w:r>
      <w:r w:rsidRPr="009D6060">
        <w:rPr>
          <w:rFonts w:ascii="Century Gothic" w:hAnsi="Century Gothic" w:cs="Arial"/>
          <w:sz w:val="22"/>
          <w:szCs w:val="22"/>
          <w:lang w:bidi="es-ES"/>
        </w:rPr>
        <w:t xml:space="preserve">, los interesados podrán interponer </w:t>
      </w:r>
      <w:r w:rsidRPr="009D6060">
        <w:rPr>
          <w:rFonts w:ascii="Century Gothic" w:hAnsi="Century Gothic" w:cs="Arial"/>
          <w:b/>
          <w:sz w:val="22"/>
          <w:szCs w:val="22"/>
          <w:lang w:bidi="es-ES"/>
        </w:rPr>
        <w:t xml:space="preserve">el recurso de inconformidad </w:t>
      </w:r>
      <w:r w:rsidRPr="009D6060">
        <w:rPr>
          <w:rFonts w:ascii="Century Gothic" w:hAnsi="Century Gothic" w:cs="Arial"/>
          <w:sz w:val="22"/>
          <w:szCs w:val="22"/>
          <w:lang w:bidi="es-ES"/>
        </w:rPr>
        <w:t xml:space="preserve">dentro de los términos y con el procedimiento fijado por el </w:t>
      </w:r>
      <w:r w:rsidRPr="009D6060">
        <w:rPr>
          <w:rFonts w:ascii="Century Gothic" w:hAnsi="Century Gothic" w:cs="Arial"/>
          <w:b/>
          <w:sz w:val="22"/>
          <w:szCs w:val="22"/>
          <w:lang w:bidi="es-ES"/>
        </w:rPr>
        <w:t>Reglamento de Justicia Cívica, Policía y Buen Gobierno del Municipio de Juárez, Estado de Chihuahua.</w:t>
      </w:r>
    </w:p>
    <w:p w14:paraId="37433E5D" w14:textId="77777777" w:rsidR="009D6060" w:rsidRPr="009D6060" w:rsidRDefault="009D6060" w:rsidP="009D6060">
      <w:pPr>
        <w:ind w:left="720" w:right="34"/>
        <w:jc w:val="both"/>
        <w:rPr>
          <w:rFonts w:ascii="Century Gothic" w:hAnsi="Century Gothic" w:cs="Arial"/>
          <w:sz w:val="22"/>
          <w:szCs w:val="22"/>
          <w:lang w:bidi="es-ES"/>
        </w:rPr>
      </w:pPr>
    </w:p>
    <w:p w14:paraId="29BC5A44" w14:textId="77777777" w:rsidR="009D6060" w:rsidRPr="009D6060" w:rsidRDefault="009D6060" w:rsidP="009D6060">
      <w:pPr>
        <w:jc w:val="center"/>
        <w:rPr>
          <w:rFonts w:ascii="Century Gothic" w:hAnsi="Century Gothic" w:cs="Arial"/>
          <w:b/>
          <w:i/>
          <w:sz w:val="22"/>
          <w:szCs w:val="22"/>
          <w:lang w:eastAsia="en-US"/>
        </w:rPr>
      </w:pPr>
    </w:p>
    <w:p w14:paraId="39DFAC6F" w14:textId="77777777" w:rsidR="009D6060" w:rsidRPr="009D6060" w:rsidRDefault="009D6060" w:rsidP="009D6060">
      <w:pPr>
        <w:jc w:val="center"/>
        <w:rPr>
          <w:rFonts w:ascii="Century Gothic" w:hAnsi="Century Gothic" w:cs="Arial"/>
          <w:b/>
          <w:i/>
          <w:sz w:val="22"/>
          <w:szCs w:val="22"/>
          <w:lang w:val="en-US" w:eastAsia="en-US"/>
        </w:rPr>
      </w:pPr>
      <w:r w:rsidRPr="009D6060">
        <w:rPr>
          <w:rFonts w:ascii="Century Gothic" w:hAnsi="Century Gothic" w:cs="Arial"/>
          <w:b/>
          <w:i/>
          <w:sz w:val="22"/>
          <w:szCs w:val="22"/>
          <w:lang w:val="en-US" w:eastAsia="en-US"/>
        </w:rPr>
        <w:t>T R A N S I T O R I O S</w:t>
      </w:r>
    </w:p>
    <w:p w14:paraId="54E6EDF9" w14:textId="77777777" w:rsidR="009D6060" w:rsidRPr="009D6060" w:rsidRDefault="009D6060" w:rsidP="009D6060">
      <w:pPr>
        <w:jc w:val="center"/>
        <w:rPr>
          <w:rFonts w:ascii="Century Gothic" w:hAnsi="Century Gothic" w:cs="Arial"/>
          <w:b/>
          <w:sz w:val="22"/>
          <w:szCs w:val="22"/>
          <w:lang w:val="en-US" w:eastAsia="en-US"/>
        </w:rPr>
      </w:pPr>
    </w:p>
    <w:p w14:paraId="3A444685" w14:textId="77777777" w:rsidR="009D6060" w:rsidRPr="009D6060" w:rsidRDefault="009D6060" w:rsidP="009D6060">
      <w:pPr>
        <w:tabs>
          <w:tab w:val="left" w:pos="851"/>
        </w:tabs>
        <w:jc w:val="both"/>
        <w:rPr>
          <w:rFonts w:ascii="Century Gothic" w:hAnsi="Century Gothic" w:cs="Arial"/>
          <w:sz w:val="22"/>
          <w:szCs w:val="22"/>
          <w:lang w:eastAsia="en-US"/>
        </w:rPr>
      </w:pPr>
      <w:r w:rsidRPr="009D6060">
        <w:rPr>
          <w:rFonts w:ascii="Century Gothic" w:hAnsi="Century Gothic" w:cs="Arial"/>
          <w:b/>
          <w:sz w:val="22"/>
          <w:szCs w:val="22"/>
          <w:u w:val="single"/>
          <w:lang w:eastAsia="en-US"/>
        </w:rPr>
        <w:t>PRIMERO</w:t>
      </w:r>
      <w:r w:rsidRPr="009D6060">
        <w:rPr>
          <w:rFonts w:ascii="Century Gothic" w:hAnsi="Century Gothic" w:cs="Arial"/>
          <w:b/>
          <w:sz w:val="22"/>
          <w:szCs w:val="22"/>
          <w:lang w:eastAsia="en-US"/>
        </w:rPr>
        <w:t>.-</w:t>
      </w:r>
      <w:r w:rsidRPr="009D6060">
        <w:rPr>
          <w:rFonts w:ascii="Century Gothic" w:hAnsi="Century Gothic" w:cs="Arial"/>
          <w:sz w:val="22"/>
          <w:szCs w:val="22"/>
          <w:lang w:eastAsia="en-US"/>
        </w:rPr>
        <w:tab/>
        <w:t xml:space="preserve">La presente reforma al </w:t>
      </w:r>
      <w:r w:rsidRPr="009D6060">
        <w:rPr>
          <w:rFonts w:ascii="Century Gothic" w:hAnsi="Century Gothic" w:cs="Arial"/>
          <w:bCs/>
          <w:spacing w:val="-3"/>
          <w:sz w:val="22"/>
          <w:szCs w:val="22"/>
          <w:lang w:eastAsia="en-US"/>
        </w:rPr>
        <w:t>Reglamento de Vialidad y Tránsito para el Municipio de Juárez, Estado de Chihuahua</w:t>
      </w:r>
      <w:r w:rsidRPr="009D6060">
        <w:rPr>
          <w:rFonts w:ascii="Century Gothic" w:hAnsi="Century Gothic" w:cs="Arial"/>
          <w:sz w:val="22"/>
          <w:szCs w:val="22"/>
          <w:lang w:eastAsia="en-US"/>
        </w:rPr>
        <w:t>, entrará en vigor al día siguiente de su publicación en el Periódico Oficial del Estado de Chihuahua.</w:t>
      </w:r>
    </w:p>
    <w:p w14:paraId="685226B8" w14:textId="77777777" w:rsidR="009D6060" w:rsidRPr="009D6060" w:rsidRDefault="009D6060" w:rsidP="009D6060">
      <w:pPr>
        <w:tabs>
          <w:tab w:val="left" w:pos="851"/>
        </w:tabs>
        <w:jc w:val="both"/>
        <w:rPr>
          <w:rFonts w:ascii="Century Gothic" w:hAnsi="Century Gothic" w:cs="Arial"/>
          <w:sz w:val="22"/>
          <w:szCs w:val="22"/>
          <w:lang w:eastAsia="en-US"/>
        </w:rPr>
      </w:pPr>
      <w:r w:rsidRPr="009D6060">
        <w:rPr>
          <w:rFonts w:ascii="Century Gothic" w:hAnsi="Century Gothic" w:cs="Arial"/>
          <w:b/>
          <w:sz w:val="22"/>
          <w:szCs w:val="22"/>
          <w:u w:val="single"/>
          <w:lang w:eastAsia="en-US"/>
        </w:rPr>
        <w:t>SEGUNDO</w:t>
      </w:r>
      <w:r w:rsidRPr="009D6060">
        <w:rPr>
          <w:rFonts w:ascii="Century Gothic" w:hAnsi="Century Gothic" w:cs="Arial"/>
          <w:b/>
          <w:sz w:val="22"/>
          <w:szCs w:val="22"/>
          <w:lang w:eastAsia="en-US"/>
        </w:rPr>
        <w:t>.-</w:t>
      </w:r>
      <w:r w:rsidRPr="009D6060">
        <w:rPr>
          <w:rFonts w:ascii="Century Gothic" w:hAnsi="Century Gothic" w:cs="Arial"/>
          <w:b/>
          <w:sz w:val="22"/>
          <w:szCs w:val="22"/>
          <w:lang w:eastAsia="en-US"/>
        </w:rPr>
        <w:tab/>
      </w:r>
      <w:r w:rsidRPr="009D6060">
        <w:rPr>
          <w:rFonts w:ascii="Century Gothic" w:hAnsi="Century Gothic" w:cs="Arial"/>
          <w:sz w:val="22"/>
          <w:szCs w:val="22"/>
          <w:lang w:eastAsia="en-US"/>
        </w:rPr>
        <w:t>Se autoriza a los ciudadanos Presidente Municipal y Secretario de la Presidencia Municipal y del Honorable Ayuntamiento, para que en términos de lo dispuesto en el artículo 28 fracción I segundo párrafo del Código Municipal para el Estado de Chihuahua, remitan al Ejecutivo del Estado el presente acuerdo para su publicación en el Periódico Oficial del Estado de Chihuahua.</w:t>
      </w:r>
    </w:p>
    <w:p w14:paraId="32A448D8" w14:textId="77777777" w:rsidR="009D6060" w:rsidRPr="009D6060" w:rsidRDefault="009D6060" w:rsidP="009D6060">
      <w:pPr>
        <w:tabs>
          <w:tab w:val="left" w:pos="851"/>
        </w:tabs>
        <w:jc w:val="both"/>
        <w:rPr>
          <w:rFonts w:ascii="Century Gothic" w:hAnsi="Century Gothic" w:cs="Arial"/>
          <w:sz w:val="22"/>
          <w:szCs w:val="22"/>
          <w:lang w:eastAsia="en-US"/>
        </w:rPr>
      </w:pPr>
      <w:r w:rsidRPr="009D6060">
        <w:rPr>
          <w:rFonts w:ascii="Century Gothic" w:hAnsi="Century Gothic" w:cs="Arial"/>
          <w:b/>
          <w:sz w:val="22"/>
          <w:szCs w:val="22"/>
          <w:u w:val="single"/>
          <w:lang w:eastAsia="en-US"/>
        </w:rPr>
        <w:t>TERCERO</w:t>
      </w:r>
      <w:r w:rsidRPr="009D6060">
        <w:rPr>
          <w:rFonts w:ascii="Century Gothic" w:hAnsi="Century Gothic" w:cs="Arial"/>
          <w:b/>
          <w:sz w:val="22"/>
          <w:szCs w:val="22"/>
          <w:lang w:eastAsia="en-US"/>
        </w:rPr>
        <w:t>.-</w:t>
      </w:r>
      <w:r w:rsidRPr="009D6060">
        <w:rPr>
          <w:rFonts w:ascii="Century Gothic" w:hAnsi="Century Gothic" w:cs="Arial"/>
          <w:sz w:val="22"/>
          <w:szCs w:val="22"/>
          <w:lang w:eastAsia="en-US"/>
        </w:rPr>
        <w:tab/>
        <w:t>Notifíquese para los efectos legales a que haya lugar.</w:t>
      </w:r>
    </w:p>
    <w:p w14:paraId="5E468769" w14:textId="6D9FF3C9" w:rsidR="00F648DB" w:rsidRPr="00F648DB" w:rsidRDefault="00F648DB" w:rsidP="00F648DB">
      <w:pPr>
        <w:pStyle w:val="Sinespaciado"/>
        <w:tabs>
          <w:tab w:val="left" w:pos="851"/>
        </w:tabs>
        <w:jc w:val="both"/>
        <w:rPr>
          <w:rFonts w:ascii="Century Gothic" w:hAnsi="Century Gothic" w:cs="Arial"/>
          <w:sz w:val="22"/>
          <w:szCs w:val="22"/>
          <w:lang w:val="es-MX"/>
        </w:rPr>
      </w:pPr>
    </w:p>
    <w:p w14:paraId="70060F3E" w14:textId="77777777" w:rsidR="00DA0B56" w:rsidRPr="007711FF" w:rsidRDefault="00DA0B56" w:rsidP="00523AA3">
      <w:pPr>
        <w:pStyle w:val="Sinespaciado"/>
        <w:tabs>
          <w:tab w:val="left" w:pos="851"/>
        </w:tabs>
        <w:jc w:val="both"/>
        <w:rPr>
          <w:rFonts w:ascii="Century Gothic" w:hAnsi="Century Gothic" w:cs="Arial"/>
          <w:b/>
          <w:bCs/>
          <w:spacing w:val="-3"/>
          <w:sz w:val="22"/>
          <w:szCs w:val="22"/>
          <w:lang w:val="es-ES"/>
        </w:rPr>
      </w:pPr>
    </w:p>
    <w:p w14:paraId="3F8FFE62" w14:textId="77777777" w:rsidR="007711FF" w:rsidRPr="007711FF" w:rsidRDefault="007711FF" w:rsidP="007711FF">
      <w:pPr>
        <w:jc w:val="both"/>
        <w:rPr>
          <w:rFonts w:ascii="Century Gothic" w:eastAsia="Calibri" w:hAnsi="Century Gothic" w:cs="Arial"/>
          <w:sz w:val="22"/>
          <w:szCs w:val="22"/>
        </w:rPr>
      </w:pPr>
      <w:r w:rsidRPr="007711FF">
        <w:rPr>
          <w:rFonts w:ascii="Century Gothic" w:hAnsi="Century Gothic" w:cs="Arial"/>
          <w:b/>
          <w:bCs/>
          <w:spacing w:val="-3"/>
          <w:sz w:val="22"/>
          <w:szCs w:val="22"/>
        </w:rPr>
        <w:t>ASUNTO NÚMERO VEINTISIETE.-</w:t>
      </w:r>
      <w:r w:rsidRPr="007711FF">
        <w:rPr>
          <w:rFonts w:ascii="Century Gothic" w:hAnsi="Century Gothic" w:cs="Arial"/>
          <w:bCs/>
          <w:spacing w:val="-3"/>
          <w:sz w:val="22"/>
          <w:szCs w:val="22"/>
        </w:rPr>
        <w:t xml:space="preserve"> Relativo a la autorización de los Manuales de Organización y Procedimientos, de la Coordinación de Redes Sociales y la Dirección de Atención Ciudadana Sur Oriente, así como la modificación a los Manuales de la Sindicatura, la Dirección de Ingresos, la Dirección de Recursos Materiales, la Dirección de Parques y Jardines y la Dirección General de Desarrollo Social.</w:t>
      </w:r>
      <w:r w:rsidRPr="007711FF">
        <w:rPr>
          <w:rFonts w:ascii="Century Gothic" w:eastAsia="Calibri" w:hAnsi="Century Gothic" w:cs="Arial"/>
          <w:sz w:val="22"/>
          <w:szCs w:val="22"/>
        </w:rPr>
        <w:t xml:space="preserve"> Una vez analizado el presente asunto fue aprobado por unanimidad de votos, por lo que se emitió el siguiente:</w:t>
      </w:r>
    </w:p>
    <w:p w14:paraId="121ECC26" w14:textId="77777777" w:rsidR="007711FF" w:rsidRPr="007711FF" w:rsidRDefault="007711FF" w:rsidP="007711FF">
      <w:pPr>
        <w:jc w:val="both"/>
        <w:rPr>
          <w:rFonts w:ascii="Century Gothic" w:hAnsi="Century Gothic" w:cs="Arial"/>
          <w:b/>
          <w:bCs/>
          <w:sz w:val="22"/>
          <w:szCs w:val="22"/>
        </w:rPr>
      </w:pPr>
      <w:r w:rsidRPr="007711FF">
        <w:rPr>
          <w:rFonts w:ascii="Century Gothic" w:hAnsi="Century Gothic" w:cs="Arial"/>
          <w:b/>
          <w:bCs/>
          <w:sz w:val="22"/>
          <w:szCs w:val="22"/>
        </w:rPr>
        <w:t xml:space="preserve">ACUERDO: </w:t>
      </w:r>
      <w:r w:rsidRPr="007711FF">
        <w:rPr>
          <w:rFonts w:ascii="Century Gothic" w:hAnsi="Century Gothic" w:cs="Arial"/>
          <w:b/>
          <w:bCs/>
          <w:sz w:val="22"/>
          <w:szCs w:val="22"/>
          <w:u w:val="single"/>
        </w:rPr>
        <w:t>PRIMERO</w:t>
      </w:r>
      <w:r w:rsidRPr="007711FF">
        <w:rPr>
          <w:rFonts w:ascii="Century Gothic" w:hAnsi="Century Gothic" w:cs="Arial"/>
          <w:b/>
          <w:bCs/>
          <w:sz w:val="22"/>
          <w:szCs w:val="22"/>
        </w:rPr>
        <w:t xml:space="preserve">.- </w:t>
      </w:r>
      <w:r w:rsidRPr="007711FF">
        <w:rPr>
          <w:rFonts w:ascii="Century Gothic" w:hAnsi="Century Gothic" w:cs="Arial"/>
          <w:sz w:val="22"/>
          <w:szCs w:val="22"/>
        </w:rPr>
        <w:t xml:space="preserve">Este Honorable Ayuntamiento aprueba los </w:t>
      </w:r>
      <w:r w:rsidRPr="007711FF">
        <w:rPr>
          <w:rFonts w:ascii="Century Gothic" w:eastAsia="MS Mincho" w:hAnsi="Century Gothic" w:cs="Arial"/>
          <w:sz w:val="22"/>
          <w:szCs w:val="22"/>
        </w:rPr>
        <w:t xml:space="preserve">Manuales de Organización y Procedimientos relativo a la </w:t>
      </w:r>
      <w:r w:rsidRPr="007711FF">
        <w:rPr>
          <w:rFonts w:ascii="Century Gothic" w:eastAsia="MS Mincho" w:hAnsi="Century Gothic" w:cs="Arial"/>
          <w:b/>
          <w:sz w:val="22"/>
          <w:szCs w:val="22"/>
        </w:rPr>
        <w:t xml:space="preserve">Coordinación de Redes Sociales </w:t>
      </w:r>
      <w:r w:rsidRPr="007711FF">
        <w:rPr>
          <w:rFonts w:ascii="Century Gothic" w:eastAsia="MS Mincho" w:hAnsi="Century Gothic" w:cs="Arial"/>
          <w:sz w:val="22"/>
          <w:szCs w:val="22"/>
        </w:rPr>
        <w:t xml:space="preserve">y la </w:t>
      </w:r>
      <w:r w:rsidRPr="007711FF">
        <w:rPr>
          <w:rFonts w:ascii="Century Gothic" w:eastAsia="MS Mincho" w:hAnsi="Century Gothic" w:cs="Arial"/>
          <w:b/>
          <w:sz w:val="22"/>
          <w:szCs w:val="22"/>
        </w:rPr>
        <w:t>Dirección de Atención Ciudadana Sur Oriente</w:t>
      </w:r>
      <w:r w:rsidRPr="007711FF">
        <w:rPr>
          <w:rFonts w:ascii="Century Gothic" w:eastAsia="MS Mincho" w:hAnsi="Century Gothic" w:cs="Arial"/>
          <w:sz w:val="22"/>
          <w:szCs w:val="22"/>
        </w:rPr>
        <w:t xml:space="preserve">, así como la modificación a los Manuales de Organización y Procedimientos correspondientes a la </w:t>
      </w:r>
      <w:r w:rsidRPr="007711FF">
        <w:rPr>
          <w:rFonts w:ascii="Century Gothic" w:eastAsia="MS Mincho" w:hAnsi="Century Gothic" w:cs="Arial"/>
          <w:b/>
          <w:sz w:val="22"/>
          <w:szCs w:val="22"/>
        </w:rPr>
        <w:t>Sindicatura</w:t>
      </w:r>
      <w:r w:rsidRPr="007711FF">
        <w:rPr>
          <w:rFonts w:ascii="Century Gothic" w:eastAsia="MS Mincho" w:hAnsi="Century Gothic" w:cs="Arial"/>
          <w:sz w:val="22"/>
          <w:szCs w:val="22"/>
        </w:rPr>
        <w:t xml:space="preserve">, la </w:t>
      </w:r>
      <w:r w:rsidRPr="007711FF">
        <w:rPr>
          <w:rFonts w:ascii="Century Gothic" w:eastAsia="MS Mincho" w:hAnsi="Century Gothic" w:cs="Arial"/>
          <w:b/>
          <w:sz w:val="22"/>
          <w:szCs w:val="22"/>
        </w:rPr>
        <w:t>Dirección de Ingresos</w:t>
      </w:r>
      <w:r w:rsidRPr="007711FF">
        <w:rPr>
          <w:rFonts w:ascii="Century Gothic" w:eastAsia="MS Mincho" w:hAnsi="Century Gothic" w:cs="Arial"/>
          <w:sz w:val="22"/>
          <w:szCs w:val="22"/>
        </w:rPr>
        <w:t xml:space="preserve">, la </w:t>
      </w:r>
      <w:r w:rsidRPr="007711FF">
        <w:rPr>
          <w:rFonts w:ascii="Century Gothic" w:eastAsia="MS Mincho" w:hAnsi="Century Gothic" w:cs="Arial"/>
          <w:b/>
          <w:sz w:val="22"/>
          <w:szCs w:val="22"/>
        </w:rPr>
        <w:t>Dirección de Recursos Materiales</w:t>
      </w:r>
      <w:r w:rsidRPr="007711FF">
        <w:rPr>
          <w:rFonts w:ascii="Century Gothic" w:eastAsia="MS Mincho" w:hAnsi="Century Gothic" w:cs="Arial"/>
          <w:sz w:val="22"/>
          <w:szCs w:val="22"/>
        </w:rPr>
        <w:t xml:space="preserve">, la </w:t>
      </w:r>
      <w:r w:rsidRPr="007711FF">
        <w:rPr>
          <w:rFonts w:ascii="Century Gothic" w:eastAsia="MS Mincho" w:hAnsi="Century Gothic" w:cs="Arial"/>
          <w:b/>
          <w:sz w:val="22"/>
          <w:szCs w:val="22"/>
        </w:rPr>
        <w:t xml:space="preserve">Dirección de Parques y Jardines </w:t>
      </w:r>
      <w:r w:rsidRPr="007711FF">
        <w:rPr>
          <w:rFonts w:ascii="Century Gothic" w:eastAsia="MS Mincho" w:hAnsi="Century Gothic" w:cs="Arial"/>
          <w:sz w:val="22"/>
          <w:szCs w:val="22"/>
        </w:rPr>
        <w:t xml:space="preserve">y la </w:t>
      </w:r>
      <w:r w:rsidRPr="007711FF">
        <w:rPr>
          <w:rFonts w:ascii="Century Gothic" w:eastAsia="MS Mincho" w:hAnsi="Century Gothic" w:cs="Arial"/>
          <w:b/>
          <w:sz w:val="22"/>
          <w:szCs w:val="22"/>
        </w:rPr>
        <w:t>Dirección General de Desarrollo Social</w:t>
      </w:r>
      <w:r w:rsidRPr="007711FF">
        <w:rPr>
          <w:rFonts w:ascii="Century Gothic" w:eastAsia="MS Mincho" w:hAnsi="Century Gothic" w:cs="Arial"/>
          <w:sz w:val="22"/>
          <w:szCs w:val="22"/>
        </w:rPr>
        <w:t>, mismo que contempla la organización y procedimientos correspondientes a las</w:t>
      </w:r>
      <w:r w:rsidRPr="007711FF">
        <w:rPr>
          <w:rFonts w:ascii="Century Gothic" w:hAnsi="Century Gothic" w:cs="Arial"/>
          <w:b/>
          <w:bCs/>
          <w:sz w:val="22"/>
          <w:szCs w:val="22"/>
        </w:rPr>
        <w:t xml:space="preserve"> </w:t>
      </w:r>
      <w:r w:rsidRPr="007711FF">
        <w:rPr>
          <w:rFonts w:ascii="Century Gothic" w:eastAsia="Calibri" w:hAnsi="Century Gothic" w:cs="Arial"/>
          <w:color w:val="09070A"/>
          <w:sz w:val="22"/>
          <w:szCs w:val="22"/>
          <w:lang w:eastAsia="es-MX"/>
        </w:rPr>
        <w:t>Direcciones de:</w:t>
      </w:r>
      <w:r w:rsidRPr="007711FF">
        <w:rPr>
          <w:rFonts w:ascii="Century Gothic" w:eastAsia="Calibri" w:hAnsi="Century Gothic" w:cs="Arial"/>
          <w:b/>
          <w:color w:val="09070A"/>
          <w:sz w:val="22"/>
          <w:szCs w:val="22"/>
          <w:lang w:eastAsia="es-MX"/>
        </w:rPr>
        <w:t xml:space="preserve"> Organización Social</w:t>
      </w:r>
      <w:r w:rsidRPr="007711FF">
        <w:rPr>
          <w:rFonts w:ascii="Century Gothic" w:eastAsia="Calibri" w:hAnsi="Century Gothic" w:cs="Arial"/>
          <w:color w:val="09070A"/>
          <w:sz w:val="22"/>
          <w:szCs w:val="22"/>
          <w:lang w:eastAsia="es-MX"/>
        </w:rPr>
        <w:t xml:space="preserve">, </w:t>
      </w:r>
      <w:r w:rsidRPr="007711FF">
        <w:rPr>
          <w:rFonts w:ascii="Century Gothic" w:eastAsia="Calibri" w:hAnsi="Century Gothic" w:cs="Arial"/>
          <w:b/>
          <w:color w:val="09070A"/>
          <w:sz w:val="22"/>
          <w:szCs w:val="22"/>
          <w:lang w:eastAsia="es-MX"/>
        </w:rPr>
        <w:t>Desarrollo e Infraestructura</w:t>
      </w:r>
      <w:r w:rsidRPr="007711FF">
        <w:rPr>
          <w:rFonts w:ascii="Century Gothic" w:eastAsia="Calibri" w:hAnsi="Century Gothic" w:cs="Arial"/>
          <w:color w:val="09070A"/>
          <w:sz w:val="22"/>
          <w:szCs w:val="22"/>
          <w:lang w:eastAsia="es-MX"/>
        </w:rPr>
        <w:t xml:space="preserve">, </w:t>
      </w:r>
      <w:r w:rsidRPr="007711FF">
        <w:rPr>
          <w:rFonts w:ascii="Century Gothic" w:eastAsia="Calibri" w:hAnsi="Century Gothic" w:cs="Arial"/>
          <w:b/>
          <w:color w:val="09070A"/>
          <w:sz w:val="22"/>
          <w:szCs w:val="22"/>
          <w:lang w:eastAsia="es-MX"/>
        </w:rPr>
        <w:t>Enlace Comunitario y Asistencia Social</w:t>
      </w:r>
      <w:r w:rsidRPr="007711FF">
        <w:rPr>
          <w:rFonts w:ascii="Century Gothic" w:eastAsia="Calibri" w:hAnsi="Century Gothic" w:cs="Arial"/>
          <w:color w:val="09070A"/>
          <w:sz w:val="22"/>
          <w:szCs w:val="22"/>
          <w:lang w:eastAsia="es-MX"/>
        </w:rPr>
        <w:t xml:space="preserve"> y </w:t>
      </w:r>
      <w:r w:rsidRPr="007711FF">
        <w:rPr>
          <w:rFonts w:ascii="Century Gothic" w:eastAsia="Calibri" w:hAnsi="Century Gothic" w:cs="Arial"/>
          <w:b/>
          <w:color w:val="09070A"/>
          <w:sz w:val="22"/>
          <w:szCs w:val="22"/>
          <w:lang w:eastAsia="es-MX"/>
        </w:rPr>
        <w:t>Bienestar Infantil</w:t>
      </w:r>
      <w:r w:rsidRPr="007711FF">
        <w:rPr>
          <w:rFonts w:ascii="Century Gothic" w:hAnsi="Century Gothic" w:cs="Arial"/>
          <w:bCs/>
          <w:sz w:val="22"/>
          <w:szCs w:val="22"/>
        </w:rPr>
        <w:t>,</w:t>
      </w:r>
      <w:r w:rsidRPr="007711FF">
        <w:rPr>
          <w:rFonts w:ascii="Century Gothic" w:hAnsi="Century Gothic" w:cs="Arial"/>
          <w:b/>
          <w:bCs/>
          <w:sz w:val="22"/>
          <w:szCs w:val="22"/>
        </w:rPr>
        <w:t xml:space="preserve"> </w:t>
      </w:r>
      <w:r w:rsidRPr="007711FF">
        <w:rPr>
          <w:rFonts w:ascii="Century Gothic" w:eastAsia="MS Mincho" w:hAnsi="Century Gothic" w:cs="Arial"/>
          <w:sz w:val="22"/>
          <w:szCs w:val="22"/>
        </w:rPr>
        <w:t>para quedar en los términos del documento anexo al presente, mismo que pasa a formar parte integra del acuerdo como si a la letra se insertase.</w:t>
      </w:r>
    </w:p>
    <w:p w14:paraId="428A796A" w14:textId="77777777" w:rsidR="007711FF" w:rsidRPr="007711FF" w:rsidRDefault="007711FF" w:rsidP="007711FF">
      <w:pPr>
        <w:jc w:val="both"/>
        <w:outlineLvl w:val="5"/>
        <w:rPr>
          <w:rFonts w:ascii="Century Gothic" w:eastAsia="MS Mincho" w:hAnsi="Century Gothic" w:cs="Arial"/>
          <w:sz w:val="22"/>
          <w:szCs w:val="22"/>
        </w:rPr>
      </w:pPr>
      <w:r w:rsidRPr="007711FF">
        <w:rPr>
          <w:rFonts w:ascii="Century Gothic" w:eastAsia="MS Mincho" w:hAnsi="Century Gothic" w:cs="Arial"/>
          <w:b/>
          <w:bCs/>
          <w:sz w:val="22"/>
          <w:szCs w:val="22"/>
          <w:u w:val="single"/>
        </w:rPr>
        <w:t>SEGUNDO</w:t>
      </w:r>
      <w:r w:rsidRPr="007711FF">
        <w:rPr>
          <w:rFonts w:ascii="Century Gothic" w:eastAsia="MS Mincho" w:hAnsi="Century Gothic" w:cs="Arial"/>
          <w:b/>
          <w:bCs/>
          <w:sz w:val="22"/>
          <w:szCs w:val="22"/>
        </w:rPr>
        <w:t xml:space="preserve">.- </w:t>
      </w:r>
      <w:r w:rsidRPr="007711FF">
        <w:rPr>
          <w:rFonts w:ascii="Century Gothic" w:eastAsia="MS Mincho" w:hAnsi="Century Gothic" w:cs="Arial"/>
          <w:sz w:val="22"/>
          <w:szCs w:val="22"/>
        </w:rPr>
        <w:t>Se autoriza al ciudadano Presidente Municipal, para que solicite a la Sindica e instruya a los titulares de: la Coordinación de Redes Sociales, la Dirección de Atención Ciudadana Sur Oriente, la Dirección de Ingresos, la Dirección de Recursos Materiales, la Dirección de Parques y Jardines y la Dirección General de Desarrollo Social, a fin de que realicen la debida publicidad, circulación y aplicación correspondiente a los Manuales de Organizaciones y Procedimientos que les son correspondientes.</w:t>
      </w:r>
    </w:p>
    <w:p w14:paraId="5560A668" w14:textId="77777777" w:rsidR="007711FF" w:rsidRPr="007711FF" w:rsidRDefault="007711FF" w:rsidP="007711FF">
      <w:pPr>
        <w:jc w:val="both"/>
        <w:rPr>
          <w:rFonts w:ascii="Century Gothic" w:eastAsia="MS Mincho" w:hAnsi="Century Gothic" w:cs="Arial"/>
          <w:sz w:val="22"/>
          <w:szCs w:val="22"/>
          <w:lang w:val="es-ES"/>
        </w:rPr>
      </w:pPr>
      <w:r w:rsidRPr="007711FF">
        <w:rPr>
          <w:rFonts w:ascii="Century Gothic" w:eastAsia="MS Mincho" w:hAnsi="Century Gothic" w:cs="Arial"/>
          <w:b/>
          <w:bCs/>
          <w:sz w:val="22"/>
          <w:szCs w:val="22"/>
          <w:u w:val="single"/>
        </w:rPr>
        <w:t>TERCERO</w:t>
      </w:r>
      <w:r w:rsidRPr="007711FF">
        <w:rPr>
          <w:rFonts w:ascii="Century Gothic" w:eastAsia="MS Mincho" w:hAnsi="Century Gothic" w:cs="Arial"/>
          <w:b/>
          <w:bCs/>
          <w:sz w:val="22"/>
          <w:szCs w:val="22"/>
        </w:rPr>
        <w:t>.-</w:t>
      </w:r>
      <w:r w:rsidRPr="007711FF">
        <w:rPr>
          <w:rFonts w:ascii="Century Gothic" w:eastAsia="MS Mincho" w:hAnsi="Century Gothic" w:cs="Arial"/>
          <w:bCs/>
          <w:sz w:val="22"/>
          <w:szCs w:val="22"/>
        </w:rPr>
        <w:t xml:space="preserve"> Los </w:t>
      </w:r>
      <w:r w:rsidRPr="007711FF">
        <w:rPr>
          <w:rFonts w:ascii="Century Gothic" w:eastAsia="MS Mincho" w:hAnsi="Century Gothic" w:cs="Arial"/>
          <w:sz w:val="22"/>
          <w:szCs w:val="22"/>
        </w:rPr>
        <w:t>Manuales de Organización y Procedimientos a que se refiere el Acuerdo Primero,</w:t>
      </w:r>
      <w:r w:rsidRPr="007711FF">
        <w:rPr>
          <w:rFonts w:ascii="Century Gothic" w:eastAsia="MS Mincho" w:hAnsi="Century Gothic" w:cs="Arial"/>
          <w:b/>
          <w:sz w:val="22"/>
          <w:szCs w:val="22"/>
        </w:rPr>
        <w:t xml:space="preserve"> </w:t>
      </w:r>
      <w:r w:rsidRPr="007711FF">
        <w:rPr>
          <w:rFonts w:ascii="Century Gothic" w:eastAsia="MS Mincho" w:hAnsi="Century Gothic" w:cs="Arial"/>
          <w:sz w:val="22"/>
          <w:szCs w:val="22"/>
          <w:lang w:val="es-ES"/>
        </w:rPr>
        <w:t>entraran en vigor al día siguiente de su autorización por el Honorable Ayuntamiento.</w:t>
      </w:r>
    </w:p>
    <w:p w14:paraId="77DCC7E2" w14:textId="77777777" w:rsidR="007711FF" w:rsidRPr="007711FF" w:rsidRDefault="007711FF" w:rsidP="007711FF">
      <w:pPr>
        <w:tabs>
          <w:tab w:val="left" w:pos="1701"/>
          <w:tab w:val="left" w:pos="1985"/>
          <w:tab w:val="left" w:pos="2268"/>
          <w:tab w:val="left" w:pos="2552"/>
        </w:tabs>
        <w:contextualSpacing/>
        <w:jc w:val="both"/>
        <w:rPr>
          <w:rFonts w:ascii="Century Gothic" w:hAnsi="Century Gothic" w:cs="Arial"/>
          <w:sz w:val="22"/>
          <w:szCs w:val="22"/>
        </w:rPr>
      </w:pPr>
      <w:r w:rsidRPr="007711FF">
        <w:rPr>
          <w:rFonts w:ascii="Century Gothic" w:hAnsi="Century Gothic" w:cs="Arial"/>
          <w:b/>
          <w:sz w:val="22"/>
          <w:szCs w:val="22"/>
          <w:u w:val="single"/>
          <w:lang w:val="es-ES"/>
        </w:rPr>
        <w:t>CUARTO</w:t>
      </w:r>
      <w:r w:rsidRPr="007711FF">
        <w:rPr>
          <w:rFonts w:ascii="Century Gothic" w:hAnsi="Century Gothic" w:cs="Arial"/>
          <w:b/>
          <w:sz w:val="22"/>
          <w:szCs w:val="22"/>
          <w:lang w:val="es-ES"/>
        </w:rPr>
        <w:t xml:space="preserve">.- </w:t>
      </w:r>
      <w:r w:rsidRPr="007711FF">
        <w:rPr>
          <w:rFonts w:ascii="Century Gothic" w:hAnsi="Century Gothic" w:cs="Arial"/>
          <w:sz w:val="22"/>
          <w:szCs w:val="22"/>
          <w:lang w:val="es-ES"/>
        </w:rPr>
        <w:t>Notifíquese el presente acuerdo para todos los efectos legales conducentes.</w:t>
      </w:r>
    </w:p>
    <w:p w14:paraId="6BED1CB7" w14:textId="77777777" w:rsidR="007711FF" w:rsidRPr="007711FF" w:rsidRDefault="007711FF" w:rsidP="007711FF">
      <w:pPr>
        <w:jc w:val="both"/>
        <w:rPr>
          <w:rFonts w:ascii="Century Gothic" w:hAnsi="Century Gothic" w:cs="Arial"/>
          <w:sz w:val="22"/>
          <w:szCs w:val="22"/>
        </w:rPr>
      </w:pPr>
    </w:p>
    <w:p w14:paraId="3383B124" w14:textId="77777777" w:rsidR="00DA0B56" w:rsidRPr="007711FF" w:rsidRDefault="00DA0B56" w:rsidP="00523AA3">
      <w:pPr>
        <w:pStyle w:val="Sinespaciado"/>
        <w:tabs>
          <w:tab w:val="left" w:pos="851"/>
        </w:tabs>
        <w:jc w:val="both"/>
        <w:rPr>
          <w:rFonts w:ascii="Century Gothic" w:hAnsi="Century Gothic" w:cs="Arial"/>
          <w:b/>
          <w:bCs/>
          <w:spacing w:val="-3"/>
          <w:sz w:val="22"/>
          <w:szCs w:val="22"/>
          <w:lang w:val="es-MX"/>
        </w:rPr>
      </w:pPr>
    </w:p>
    <w:p w14:paraId="5F65B5A6" w14:textId="1685BD93" w:rsidR="007711FF" w:rsidRDefault="007711FF" w:rsidP="007711FF">
      <w:pPr>
        <w:tabs>
          <w:tab w:val="left" w:pos="0"/>
          <w:tab w:val="left" w:pos="709"/>
          <w:tab w:val="left" w:pos="1134"/>
        </w:tabs>
        <w:ind w:right="-8"/>
        <w:jc w:val="both"/>
        <w:rPr>
          <w:rFonts w:ascii="Century Gothic" w:hAnsi="Century Gothic" w:cs="Arial"/>
          <w:sz w:val="22"/>
          <w:szCs w:val="22"/>
        </w:rPr>
      </w:pPr>
      <w:r w:rsidRPr="007711FF">
        <w:rPr>
          <w:rFonts w:ascii="Century Gothic" w:hAnsi="Century Gothic" w:cs="Arial"/>
          <w:b/>
          <w:bCs/>
          <w:spacing w:val="-3"/>
          <w:sz w:val="22"/>
          <w:szCs w:val="22"/>
        </w:rPr>
        <w:t>ASUNTO NÚMERO VEINTIOCHO.-</w:t>
      </w:r>
      <w:r w:rsidRPr="007711FF">
        <w:rPr>
          <w:rFonts w:ascii="Century Gothic" w:hAnsi="Century Gothic" w:cs="Arial"/>
          <w:sz w:val="22"/>
          <w:szCs w:val="22"/>
        </w:rPr>
        <w:t xml:space="preserve"> </w:t>
      </w:r>
      <w:r w:rsidRPr="007711FF">
        <w:rPr>
          <w:rFonts w:ascii="Century Gothic" w:hAnsi="Century Gothic" w:cs="Arial"/>
          <w:bCs/>
          <w:spacing w:val="-3"/>
          <w:sz w:val="22"/>
          <w:szCs w:val="22"/>
        </w:rPr>
        <w:t>Relativo a la autorización</w:t>
      </w:r>
      <w:r w:rsidRPr="007711FF">
        <w:rPr>
          <w:rFonts w:ascii="Century Gothic" w:hAnsi="Century Gothic" w:cs="Arial"/>
          <w:sz w:val="22"/>
          <w:szCs w:val="22"/>
        </w:rPr>
        <w:t xml:space="preserve"> del Manual de Organización y Procedimientos correspondientes del Honorable Cuerpo de Regidores.</w:t>
      </w:r>
    </w:p>
    <w:p w14:paraId="0F2B3B1A" w14:textId="16B8231B" w:rsidR="00114A7A" w:rsidRDefault="00114A7A" w:rsidP="007711FF">
      <w:pPr>
        <w:tabs>
          <w:tab w:val="left" w:pos="0"/>
          <w:tab w:val="left" w:pos="709"/>
          <w:tab w:val="left" w:pos="1134"/>
        </w:tabs>
        <w:ind w:right="-8"/>
        <w:jc w:val="both"/>
        <w:rPr>
          <w:rFonts w:ascii="Century Gothic" w:hAnsi="Century Gothic" w:cs="Arial"/>
          <w:sz w:val="22"/>
          <w:szCs w:val="22"/>
        </w:rPr>
      </w:pPr>
      <w:r w:rsidRPr="00721665">
        <w:rPr>
          <w:rFonts w:ascii="Century Gothic" w:hAnsi="Century Gothic" w:cs="Arial"/>
          <w:sz w:val="22"/>
          <w:szCs w:val="22"/>
        </w:rPr>
        <w:lastRenderedPageBreak/>
        <w:t>Al pasar al análisis y discusión del presente asunto</w:t>
      </w:r>
      <w:r>
        <w:rPr>
          <w:rFonts w:ascii="Century Gothic" w:hAnsi="Century Gothic" w:cs="Arial"/>
          <w:sz w:val="22"/>
          <w:szCs w:val="22"/>
        </w:rPr>
        <w:t>, d</w:t>
      </w:r>
      <w:r w:rsidRPr="00721665">
        <w:rPr>
          <w:rFonts w:ascii="Century Gothic" w:hAnsi="Century Gothic" w:cs="Arial"/>
          <w:sz w:val="22"/>
          <w:szCs w:val="22"/>
        </w:rPr>
        <w:t>espués de haberse expresado diversos comentarios</w:t>
      </w:r>
      <w:r>
        <w:rPr>
          <w:rFonts w:ascii="Century Gothic" w:hAnsi="Century Gothic" w:cs="Arial"/>
          <w:sz w:val="22"/>
          <w:szCs w:val="22"/>
        </w:rPr>
        <w:t xml:space="preserve"> y dudas, la Regidora Laura Yanely Rodríguez Mireles propuso que este asunto se</w:t>
      </w:r>
      <w:r w:rsidR="002345F4">
        <w:rPr>
          <w:rFonts w:ascii="Century Gothic" w:hAnsi="Century Gothic" w:cs="Arial"/>
          <w:sz w:val="22"/>
          <w:szCs w:val="22"/>
        </w:rPr>
        <w:t>a  regresado</w:t>
      </w:r>
      <w:r>
        <w:rPr>
          <w:rFonts w:ascii="Century Gothic" w:hAnsi="Century Gothic" w:cs="Arial"/>
          <w:sz w:val="22"/>
          <w:szCs w:val="22"/>
        </w:rPr>
        <w:t xml:space="preserve"> a la Comisión de Gobernación </w:t>
      </w:r>
      <w:r w:rsidR="002345F4">
        <w:rPr>
          <w:rFonts w:ascii="Century Gothic" w:hAnsi="Century Gothic" w:cs="Arial"/>
          <w:sz w:val="22"/>
          <w:szCs w:val="22"/>
        </w:rPr>
        <w:t>lo anterior con el propósito de realizar un</w:t>
      </w:r>
      <w:r>
        <w:rPr>
          <w:rFonts w:ascii="Century Gothic" w:hAnsi="Century Gothic" w:cs="Arial"/>
          <w:sz w:val="22"/>
          <w:szCs w:val="22"/>
        </w:rPr>
        <w:t xml:space="preserve"> mejor análisis</w:t>
      </w:r>
      <w:r w:rsidR="002345F4">
        <w:rPr>
          <w:rFonts w:ascii="Century Gothic" w:hAnsi="Century Gothic" w:cs="Arial"/>
          <w:sz w:val="22"/>
          <w:szCs w:val="22"/>
        </w:rPr>
        <w:t xml:space="preserve"> y dirimir las dudas que se dieron a conocer</w:t>
      </w:r>
      <w:r>
        <w:rPr>
          <w:rFonts w:ascii="Century Gothic" w:hAnsi="Century Gothic" w:cs="Arial"/>
          <w:sz w:val="22"/>
          <w:szCs w:val="22"/>
        </w:rPr>
        <w:t xml:space="preserve">, </w:t>
      </w:r>
      <w:r w:rsidR="00830872">
        <w:rPr>
          <w:rFonts w:ascii="Century Gothic" w:hAnsi="Century Gothic" w:cs="Arial"/>
          <w:sz w:val="22"/>
          <w:szCs w:val="22"/>
        </w:rPr>
        <w:t>lo cual</w:t>
      </w:r>
      <w:r>
        <w:rPr>
          <w:rFonts w:ascii="Century Gothic" w:hAnsi="Century Gothic" w:cs="Arial"/>
          <w:sz w:val="22"/>
          <w:szCs w:val="22"/>
        </w:rPr>
        <w:t xml:space="preserve"> fue </w:t>
      </w:r>
      <w:r w:rsidR="002345F4">
        <w:rPr>
          <w:rFonts w:ascii="Century Gothic" w:hAnsi="Century Gothic" w:cs="Arial"/>
          <w:sz w:val="22"/>
          <w:szCs w:val="22"/>
        </w:rPr>
        <w:t>secundada</w:t>
      </w:r>
      <w:r>
        <w:rPr>
          <w:rFonts w:ascii="Century Gothic" w:hAnsi="Century Gothic" w:cs="Arial"/>
          <w:sz w:val="22"/>
          <w:szCs w:val="22"/>
        </w:rPr>
        <w:t xml:space="preserve"> por el </w:t>
      </w:r>
      <w:r w:rsidR="002345F4">
        <w:rPr>
          <w:rFonts w:ascii="Century Gothic" w:hAnsi="Century Gothic" w:cs="Arial"/>
          <w:sz w:val="22"/>
          <w:szCs w:val="22"/>
        </w:rPr>
        <w:t>Presidente</w:t>
      </w:r>
      <w:r>
        <w:rPr>
          <w:rFonts w:ascii="Century Gothic" w:hAnsi="Century Gothic" w:cs="Arial"/>
          <w:sz w:val="22"/>
          <w:szCs w:val="22"/>
        </w:rPr>
        <w:t xml:space="preserve"> Municipal ciudadano </w:t>
      </w:r>
      <w:r w:rsidR="002345F4">
        <w:rPr>
          <w:rFonts w:ascii="Century Gothic" w:hAnsi="Century Gothic" w:cs="Arial"/>
          <w:sz w:val="22"/>
          <w:szCs w:val="22"/>
        </w:rPr>
        <w:t>Héctor</w:t>
      </w:r>
      <w:r>
        <w:rPr>
          <w:rFonts w:ascii="Century Gothic" w:hAnsi="Century Gothic" w:cs="Arial"/>
          <w:sz w:val="22"/>
          <w:szCs w:val="22"/>
        </w:rPr>
        <w:t xml:space="preserve"> Armando Cabada </w:t>
      </w:r>
      <w:r w:rsidR="002345F4">
        <w:rPr>
          <w:rFonts w:ascii="Century Gothic" w:hAnsi="Century Gothic" w:cs="Arial"/>
          <w:sz w:val="22"/>
          <w:szCs w:val="22"/>
        </w:rPr>
        <w:t xml:space="preserve">Alvídrez, petición que fue aprobada por mayoría de diecisiete votos a favor, dos votos en contra de los Regidores Salvador Adrián Meraz Ferreira y José Ubaldo Solís, con </w:t>
      </w:r>
      <w:r w:rsidR="00830872">
        <w:rPr>
          <w:rFonts w:ascii="Century Gothic" w:hAnsi="Century Gothic" w:cs="Arial"/>
          <w:sz w:val="22"/>
          <w:szCs w:val="22"/>
        </w:rPr>
        <w:t>la</w:t>
      </w:r>
      <w:r w:rsidR="002345F4">
        <w:rPr>
          <w:rFonts w:ascii="Century Gothic" w:hAnsi="Century Gothic" w:cs="Arial"/>
          <w:sz w:val="22"/>
          <w:szCs w:val="22"/>
        </w:rPr>
        <w:t xml:space="preserve"> ausencia de la </w:t>
      </w:r>
      <w:r w:rsidR="00830872">
        <w:rPr>
          <w:rFonts w:ascii="Century Gothic" w:hAnsi="Century Gothic" w:cs="Arial"/>
          <w:sz w:val="22"/>
          <w:szCs w:val="22"/>
        </w:rPr>
        <w:t xml:space="preserve">Regidora </w:t>
      </w:r>
      <w:r w:rsidR="002345F4">
        <w:rPr>
          <w:rFonts w:ascii="Century Gothic" w:hAnsi="Century Gothic" w:cs="Arial"/>
          <w:sz w:val="22"/>
          <w:szCs w:val="22"/>
        </w:rPr>
        <w:t>Silvia Sánchez Márquez.</w:t>
      </w:r>
    </w:p>
    <w:p w14:paraId="666C8B14" w14:textId="77777777" w:rsidR="00114A7A" w:rsidRPr="007711FF" w:rsidRDefault="00114A7A" w:rsidP="007711FF">
      <w:pPr>
        <w:tabs>
          <w:tab w:val="left" w:pos="0"/>
          <w:tab w:val="left" w:pos="709"/>
          <w:tab w:val="left" w:pos="1134"/>
        </w:tabs>
        <w:ind w:right="-8"/>
        <w:jc w:val="both"/>
        <w:rPr>
          <w:rFonts w:ascii="Century Gothic" w:hAnsi="Century Gothic" w:cs="Arial"/>
          <w:sz w:val="22"/>
          <w:szCs w:val="22"/>
        </w:rPr>
      </w:pPr>
    </w:p>
    <w:p w14:paraId="2BB65012" w14:textId="77777777" w:rsidR="007711FF" w:rsidRPr="007711FF" w:rsidRDefault="007711FF" w:rsidP="007711FF">
      <w:pPr>
        <w:jc w:val="both"/>
        <w:rPr>
          <w:rFonts w:ascii="Century Gothic" w:hAnsi="Century Gothic" w:cs="Arial"/>
          <w:b/>
          <w:bCs/>
          <w:spacing w:val="-3"/>
          <w:sz w:val="22"/>
          <w:szCs w:val="22"/>
        </w:rPr>
      </w:pPr>
    </w:p>
    <w:p w14:paraId="071129D6" w14:textId="641402B8" w:rsidR="007711FF" w:rsidRPr="007711FF" w:rsidRDefault="007711FF" w:rsidP="007711FF">
      <w:pPr>
        <w:jc w:val="both"/>
        <w:rPr>
          <w:rFonts w:ascii="Century Gothic" w:eastAsia="Calibri" w:hAnsi="Century Gothic" w:cs="Arial"/>
          <w:sz w:val="22"/>
          <w:szCs w:val="22"/>
        </w:rPr>
      </w:pPr>
      <w:r w:rsidRPr="007711FF">
        <w:rPr>
          <w:rFonts w:ascii="Century Gothic" w:hAnsi="Century Gothic" w:cs="Arial"/>
          <w:b/>
          <w:bCs/>
          <w:spacing w:val="-3"/>
          <w:sz w:val="22"/>
          <w:szCs w:val="22"/>
        </w:rPr>
        <w:t>ASUNTO NÚMERO VEINTINUEVE.-</w:t>
      </w:r>
      <w:r w:rsidRPr="007711FF">
        <w:rPr>
          <w:rFonts w:ascii="Century Gothic" w:hAnsi="Century Gothic" w:cs="Arial"/>
          <w:sz w:val="22"/>
          <w:szCs w:val="22"/>
        </w:rPr>
        <w:t xml:space="preserve"> Relativo a la modificación a la autorización del fraccionamiento habitacional denominado “Portales de San Antonio etapas 1, 2, 3 y 4”. </w:t>
      </w:r>
      <w:r w:rsidRPr="007711FF">
        <w:rPr>
          <w:rFonts w:ascii="Century Gothic" w:eastAsia="Calibri" w:hAnsi="Century Gothic" w:cs="Arial"/>
          <w:sz w:val="22"/>
          <w:szCs w:val="22"/>
        </w:rPr>
        <w:t>Una vez analizado el presente asunto fue aprobado por unanimidad de votos,</w:t>
      </w:r>
      <w:r w:rsidR="00830872">
        <w:rPr>
          <w:rFonts w:ascii="Century Gothic" w:eastAsia="Calibri" w:hAnsi="Century Gothic" w:cs="Arial"/>
          <w:sz w:val="22"/>
          <w:szCs w:val="22"/>
        </w:rPr>
        <w:t xml:space="preserve"> con la ausencia de la Regidora Amparo Beltrán Ceballos,</w:t>
      </w:r>
      <w:r w:rsidRPr="007711FF">
        <w:rPr>
          <w:rFonts w:ascii="Century Gothic" w:eastAsia="Calibri" w:hAnsi="Century Gothic" w:cs="Arial"/>
          <w:sz w:val="22"/>
          <w:szCs w:val="22"/>
        </w:rPr>
        <w:t xml:space="preserve"> por lo que se emitió el siguiente:</w:t>
      </w:r>
    </w:p>
    <w:p w14:paraId="387E9982" w14:textId="77777777" w:rsidR="007711FF" w:rsidRPr="007711FF" w:rsidRDefault="007711FF" w:rsidP="007711FF">
      <w:pPr>
        <w:jc w:val="both"/>
        <w:rPr>
          <w:rFonts w:ascii="Century Gothic" w:hAnsi="Century Gothic" w:cs="Arial"/>
          <w:sz w:val="22"/>
          <w:szCs w:val="22"/>
        </w:rPr>
      </w:pPr>
      <w:r w:rsidRPr="007711FF">
        <w:rPr>
          <w:rFonts w:ascii="Century Gothic" w:hAnsi="Century Gothic" w:cs="Arial"/>
          <w:b/>
          <w:bCs/>
          <w:sz w:val="22"/>
          <w:szCs w:val="22"/>
        </w:rPr>
        <w:t xml:space="preserve">ACUERDO: </w:t>
      </w:r>
      <w:r w:rsidRPr="007711FF">
        <w:rPr>
          <w:rFonts w:ascii="Century Gothic" w:hAnsi="Century Gothic" w:cs="Arial"/>
          <w:b/>
          <w:bCs/>
          <w:sz w:val="22"/>
          <w:szCs w:val="22"/>
          <w:u w:val="single"/>
        </w:rPr>
        <w:t>PRIMERO</w:t>
      </w:r>
      <w:r w:rsidRPr="007711FF">
        <w:rPr>
          <w:rFonts w:ascii="Century Gothic" w:hAnsi="Century Gothic" w:cs="Arial"/>
          <w:b/>
          <w:bCs/>
          <w:sz w:val="22"/>
          <w:szCs w:val="22"/>
        </w:rPr>
        <w:t xml:space="preserve">.- </w:t>
      </w:r>
      <w:r w:rsidRPr="007711FF">
        <w:rPr>
          <w:rFonts w:ascii="Century Gothic" w:hAnsi="Century Gothic" w:cs="Arial"/>
          <w:sz w:val="22"/>
          <w:szCs w:val="22"/>
        </w:rPr>
        <w:t>Se autoriza la modificación del Fraccionamiento Habitacional que a continuación se detalla</w:t>
      </w:r>
    </w:p>
    <w:p w14:paraId="6BD3F4DA" w14:textId="77777777" w:rsidR="007711FF" w:rsidRPr="007711FF" w:rsidRDefault="007711FF" w:rsidP="007711FF">
      <w:pPr>
        <w:jc w:val="both"/>
        <w:rPr>
          <w:rFonts w:ascii="Century Gothic" w:hAnsi="Century Gothic" w:cs="Arial"/>
          <w:sz w:val="22"/>
          <w:szCs w:val="22"/>
        </w:rPr>
      </w:pPr>
    </w:p>
    <w:p w14:paraId="3D654D3A" w14:textId="77777777" w:rsidR="007711FF" w:rsidRPr="007711FF" w:rsidRDefault="007711FF" w:rsidP="007711FF">
      <w:pPr>
        <w:tabs>
          <w:tab w:val="left" w:pos="1843"/>
          <w:tab w:val="left" w:pos="1985"/>
          <w:tab w:val="left" w:pos="2268"/>
        </w:tabs>
        <w:jc w:val="center"/>
        <w:rPr>
          <w:rFonts w:ascii="Century Gothic" w:hAnsi="Century Gothic" w:cs="Arial"/>
          <w:b/>
          <w:bCs/>
          <w:spacing w:val="-3"/>
          <w:sz w:val="22"/>
          <w:szCs w:val="22"/>
          <w:u w:val="single"/>
        </w:rPr>
      </w:pPr>
      <w:r w:rsidRPr="007711FF">
        <w:rPr>
          <w:rFonts w:ascii="Century Gothic" w:hAnsi="Century Gothic" w:cs="Arial"/>
          <w:b/>
          <w:bCs/>
          <w:spacing w:val="-3"/>
          <w:sz w:val="22"/>
          <w:szCs w:val="22"/>
          <w:u w:val="single"/>
        </w:rPr>
        <w:t xml:space="preserve">MODIFICACIÓN DE LA AUTORIZACIÓN </w:t>
      </w:r>
    </w:p>
    <w:p w14:paraId="725071A0" w14:textId="77777777" w:rsidR="007711FF" w:rsidRPr="007711FF" w:rsidRDefault="007711FF" w:rsidP="007711FF">
      <w:pPr>
        <w:tabs>
          <w:tab w:val="left" w:pos="1843"/>
          <w:tab w:val="left" w:pos="1985"/>
          <w:tab w:val="left" w:pos="2268"/>
        </w:tabs>
        <w:jc w:val="center"/>
        <w:rPr>
          <w:rFonts w:ascii="Century Gothic" w:hAnsi="Century Gothic" w:cs="Arial"/>
          <w:b/>
          <w:bCs/>
          <w:spacing w:val="-3"/>
          <w:sz w:val="22"/>
          <w:szCs w:val="22"/>
          <w:u w:val="single"/>
        </w:rPr>
      </w:pPr>
      <w:r w:rsidRPr="007711FF">
        <w:rPr>
          <w:rFonts w:ascii="Century Gothic" w:hAnsi="Century Gothic" w:cs="Arial"/>
          <w:b/>
          <w:bCs/>
          <w:spacing w:val="-3"/>
          <w:sz w:val="22"/>
          <w:szCs w:val="22"/>
          <w:u w:val="single"/>
        </w:rPr>
        <w:t>DEL FRACCIONAMIENTO HABITACIONAL</w:t>
      </w:r>
    </w:p>
    <w:p w14:paraId="1323F2E0" w14:textId="77777777" w:rsidR="007711FF" w:rsidRPr="007711FF" w:rsidRDefault="007711FF" w:rsidP="007711FF">
      <w:pPr>
        <w:tabs>
          <w:tab w:val="left" w:pos="851"/>
        </w:tabs>
        <w:jc w:val="both"/>
        <w:rPr>
          <w:rFonts w:ascii="Century Gothic" w:hAnsi="Century Gothic" w:cs="Arial"/>
          <w:b/>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7711FF" w:rsidRPr="007711FF" w14:paraId="29440B06" w14:textId="77777777" w:rsidTr="00E66923">
        <w:trPr>
          <w:trHeight w:val="630"/>
          <w:jc w:val="center"/>
        </w:trPr>
        <w:tc>
          <w:tcPr>
            <w:tcW w:w="658" w:type="dxa"/>
            <w:shd w:val="clear" w:color="auto" w:fill="auto"/>
            <w:vAlign w:val="center"/>
          </w:tcPr>
          <w:p w14:paraId="652936A4" w14:textId="77777777" w:rsidR="007711FF" w:rsidRPr="007711FF" w:rsidRDefault="007711FF" w:rsidP="00E66923">
            <w:pPr>
              <w:tabs>
                <w:tab w:val="left" w:pos="1843"/>
                <w:tab w:val="left" w:pos="1985"/>
                <w:tab w:val="left" w:pos="2268"/>
              </w:tabs>
              <w:jc w:val="center"/>
              <w:rPr>
                <w:rFonts w:ascii="Century Gothic" w:hAnsi="Century Gothic" w:cs="Arial"/>
                <w:spacing w:val="-3"/>
                <w:sz w:val="22"/>
                <w:szCs w:val="22"/>
              </w:rPr>
            </w:pPr>
            <w:r w:rsidRPr="007711FF">
              <w:rPr>
                <w:rFonts w:ascii="Century Gothic" w:hAnsi="Century Gothic" w:cs="Arial"/>
                <w:spacing w:val="-3"/>
                <w:sz w:val="22"/>
                <w:szCs w:val="22"/>
              </w:rPr>
              <w:t>1.-</w:t>
            </w:r>
          </w:p>
        </w:tc>
        <w:tc>
          <w:tcPr>
            <w:tcW w:w="6679" w:type="dxa"/>
            <w:shd w:val="clear" w:color="auto" w:fill="auto"/>
          </w:tcPr>
          <w:p w14:paraId="7922256A" w14:textId="77777777" w:rsidR="007711FF" w:rsidRPr="007711FF" w:rsidRDefault="007711FF" w:rsidP="00E66923">
            <w:pPr>
              <w:tabs>
                <w:tab w:val="left" w:pos="1843"/>
                <w:tab w:val="left" w:pos="1985"/>
                <w:tab w:val="left" w:pos="2268"/>
                <w:tab w:val="left" w:pos="4143"/>
              </w:tabs>
              <w:jc w:val="both"/>
              <w:rPr>
                <w:rFonts w:ascii="Century Gothic" w:eastAsia="Calibri" w:hAnsi="Century Gothic" w:cs="Arial"/>
                <w:color w:val="080609"/>
                <w:sz w:val="22"/>
                <w:szCs w:val="22"/>
                <w:lang w:eastAsia="es-MX"/>
              </w:rPr>
            </w:pPr>
            <w:r w:rsidRPr="007711FF">
              <w:rPr>
                <w:rFonts w:ascii="Century Gothic" w:hAnsi="Century Gothic" w:cs="Arial"/>
                <w:sz w:val="22"/>
                <w:szCs w:val="22"/>
              </w:rPr>
              <w:t xml:space="preserve">“PORTALES DE SAN ANTONIO ETAPAS 1, 2, 3 Y 4”, UBICADO EN LA AV. DEL DESIERTO ESQUINA CON PROLONGACIÓN </w:t>
            </w:r>
            <w:proofErr w:type="spellStart"/>
            <w:r w:rsidRPr="007711FF">
              <w:rPr>
                <w:rFonts w:ascii="Century Gothic" w:hAnsi="Century Gothic" w:cs="Arial"/>
                <w:sz w:val="22"/>
                <w:szCs w:val="22"/>
              </w:rPr>
              <w:t>BLVD</w:t>
            </w:r>
            <w:proofErr w:type="spellEnd"/>
            <w:r w:rsidRPr="007711FF">
              <w:rPr>
                <w:rFonts w:ascii="Century Gothic" w:hAnsi="Century Gothic" w:cs="Arial"/>
                <w:sz w:val="22"/>
                <w:szCs w:val="22"/>
              </w:rPr>
              <w:t>. ZARAGOZA.</w:t>
            </w:r>
          </w:p>
        </w:tc>
        <w:tc>
          <w:tcPr>
            <w:tcW w:w="1715" w:type="dxa"/>
            <w:shd w:val="clear" w:color="auto" w:fill="auto"/>
            <w:vAlign w:val="center"/>
          </w:tcPr>
          <w:p w14:paraId="2E024CAB" w14:textId="77777777" w:rsidR="007711FF" w:rsidRPr="007711FF" w:rsidRDefault="007711FF" w:rsidP="00E66923">
            <w:pPr>
              <w:tabs>
                <w:tab w:val="left" w:pos="1843"/>
                <w:tab w:val="left" w:pos="1985"/>
                <w:tab w:val="left" w:pos="2268"/>
              </w:tabs>
              <w:jc w:val="center"/>
              <w:rPr>
                <w:rFonts w:ascii="Century Gothic" w:hAnsi="Century Gothic" w:cs="Arial"/>
                <w:spacing w:val="-3"/>
                <w:sz w:val="22"/>
                <w:szCs w:val="22"/>
              </w:rPr>
            </w:pPr>
            <w:r w:rsidRPr="007711FF">
              <w:rPr>
                <w:rFonts w:ascii="Century Gothic" w:hAnsi="Century Gothic" w:cs="Arial"/>
                <w:spacing w:val="-3"/>
                <w:sz w:val="22"/>
                <w:szCs w:val="22"/>
              </w:rPr>
              <w:t>CR/012/2021</w:t>
            </w:r>
          </w:p>
        </w:tc>
      </w:tr>
    </w:tbl>
    <w:p w14:paraId="3267A2EC" w14:textId="77777777" w:rsidR="007711FF" w:rsidRPr="007711FF" w:rsidRDefault="007711FF" w:rsidP="007711FF">
      <w:pPr>
        <w:jc w:val="both"/>
        <w:rPr>
          <w:rFonts w:ascii="Century Gothic" w:hAnsi="Century Gothic" w:cs="Arial"/>
          <w:sz w:val="22"/>
          <w:szCs w:val="22"/>
        </w:rPr>
      </w:pPr>
    </w:p>
    <w:p w14:paraId="4CE204FC" w14:textId="77777777" w:rsidR="007711FF" w:rsidRPr="007711FF" w:rsidRDefault="007711FF" w:rsidP="007711FF">
      <w:pPr>
        <w:rPr>
          <w:rFonts w:ascii="Century Gothic" w:hAnsi="Century Gothic" w:cs="Arial"/>
          <w:sz w:val="22"/>
          <w:szCs w:val="22"/>
        </w:rPr>
      </w:pPr>
      <w:r w:rsidRPr="007711FF">
        <w:rPr>
          <w:rFonts w:ascii="Century Gothic" w:hAnsi="Century Gothic" w:cs="Arial"/>
          <w:b/>
          <w:sz w:val="22"/>
          <w:szCs w:val="22"/>
          <w:u w:val="single"/>
        </w:rPr>
        <w:t>SEGUNDO</w:t>
      </w:r>
      <w:r w:rsidRPr="007711FF">
        <w:rPr>
          <w:rFonts w:ascii="Century Gothic" w:hAnsi="Century Gothic" w:cs="Arial"/>
          <w:b/>
          <w:sz w:val="22"/>
          <w:szCs w:val="22"/>
        </w:rPr>
        <w:t>.-</w:t>
      </w:r>
      <w:r w:rsidRPr="007711FF">
        <w:rPr>
          <w:rFonts w:ascii="Century Gothic" w:hAnsi="Century Gothic" w:cs="Arial"/>
          <w:sz w:val="22"/>
          <w:szCs w:val="22"/>
        </w:rPr>
        <w:t xml:space="preserve"> Notifíquese para todos los efectos legales conducentes.</w:t>
      </w:r>
    </w:p>
    <w:p w14:paraId="7ED95908" w14:textId="77777777" w:rsidR="007711FF" w:rsidRPr="007711FF" w:rsidRDefault="007711FF" w:rsidP="007711FF">
      <w:pPr>
        <w:pStyle w:val="Sinespaciado"/>
        <w:tabs>
          <w:tab w:val="left" w:pos="851"/>
        </w:tabs>
        <w:jc w:val="both"/>
        <w:rPr>
          <w:rFonts w:ascii="Century Gothic" w:hAnsi="Century Gothic" w:cs="Arial"/>
          <w:b/>
          <w:bCs/>
          <w:spacing w:val="-3"/>
          <w:sz w:val="22"/>
          <w:szCs w:val="22"/>
          <w:lang w:val="es-MX"/>
        </w:rPr>
      </w:pPr>
    </w:p>
    <w:p w14:paraId="19CEAD32" w14:textId="77777777" w:rsidR="007711FF" w:rsidRPr="007711FF" w:rsidRDefault="007711FF" w:rsidP="007711FF">
      <w:pPr>
        <w:pStyle w:val="Sinespaciado"/>
        <w:tabs>
          <w:tab w:val="left" w:pos="851"/>
        </w:tabs>
        <w:jc w:val="both"/>
        <w:rPr>
          <w:rFonts w:ascii="Century Gothic" w:hAnsi="Century Gothic" w:cs="Arial"/>
          <w:b/>
          <w:bCs/>
          <w:spacing w:val="-3"/>
          <w:sz w:val="22"/>
          <w:szCs w:val="22"/>
          <w:lang w:val="es-MX"/>
        </w:rPr>
      </w:pPr>
    </w:p>
    <w:p w14:paraId="711C045E" w14:textId="3CE3CCCC" w:rsidR="007711FF" w:rsidRPr="007711FF" w:rsidRDefault="007711FF" w:rsidP="007711FF">
      <w:pPr>
        <w:jc w:val="both"/>
        <w:rPr>
          <w:rFonts w:ascii="Century Gothic" w:eastAsia="Calibri" w:hAnsi="Century Gothic" w:cs="Arial"/>
          <w:sz w:val="22"/>
          <w:szCs w:val="22"/>
        </w:rPr>
      </w:pPr>
      <w:r w:rsidRPr="007711FF">
        <w:rPr>
          <w:rFonts w:ascii="Century Gothic" w:hAnsi="Century Gothic" w:cs="Arial"/>
          <w:b/>
          <w:bCs/>
          <w:spacing w:val="-3"/>
          <w:sz w:val="22"/>
          <w:szCs w:val="22"/>
        </w:rPr>
        <w:t>ASUNTO NÚMERO TREINTA.-</w:t>
      </w:r>
      <w:r w:rsidRPr="007711FF">
        <w:rPr>
          <w:rFonts w:ascii="Century Gothic" w:hAnsi="Century Gothic" w:cs="Arial"/>
          <w:sz w:val="22"/>
          <w:szCs w:val="22"/>
        </w:rPr>
        <w:t xml:space="preserve"> Relativo a la autorización de un cambio de zonificación secundaria de un predio ubicado en la calle Ramón Núñez de la colonia Partido Senecú, con superficie de 11,962.29 m², a favor del ingeniero José Luis Anguiano Ochoa. </w:t>
      </w:r>
      <w:r w:rsidRPr="007711FF">
        <w:rPr>
          <w:rFonts w:ascii="Century Gothic" w:eastAsia="Calibri" w:hAnsi="Century Gothic" w:cs="Arial"/>
          <w:sz w:val="22"/>
          <w:szCs w:val="22"/>
        </w:rPr>
        <w:t xml:space="preserve">Una vez analizado el presente asunto fue aprobado por unanimidad de votos, </w:t>
      </w:r>
      <w:r w:rsidR="00830872">
        <w:rPr>
          <w:rFonts w:ascii="Century Gothic" w:eastAsia="Calibri" w:hAnsi="Century Gothic" w:cs="Arial"/>
          <w:sz w:val="22"/>
          <w:szCs w:val="22"/>
        </w:rPr>
        <w:t xml:space="preserve">con la ausencia de la Regidora Amparo Beltrán Ceballos, </w:t>
      </w:r>
      <w:r w:rsidRPr="007711FF">
        <w:rPr>
          <w:rFonts w:ascii="Century Gothic" w:eastAsia="Calibri" w:hAnsi="Century Gothic" w:cs="Arial"/>
          <w:sz w:val="22"/>
          <w:szCs w:val="22"/>
        </w:rPr>
        <w:t>por lo que se emitió el siguiente:</w:t>
      </w:r>
    </w:p>
    <w:p w14:paraId="5AE084F5" w14:textId="77777777" w:rsidR="007711FF" w:rsidRPr="007711FF" w:rsidRDefault="007711FF" w:rsidP="007711FF">
      <w:pPr>
        <w:autoSpaceDE w:val="0"/>
        <w:autoSpaceDN w:val="0"/>
        <w:adjustRightInd w:val="0"/>
        <w:jc w:val="both"/>
        <w:rPr>
          <w:rFonts w:ascii="Century Gothic" w:eastAsia="Calibri" w:hAnsi="Century Gothic" w:cs="Arial"/>
          <w:sz w:val="22"/>
          <w:szCs w:val="22"/>
          <w:lang w:eastAsia="es-MX"/>
        </w:rPr>
      </w:pPr>
      <w:r w:rsidRPr="007711FF">
        <w:rPr>
          <w:rFonts w:ascii="Century Gothic" w:hAnsi="Century Gothic" w:cs="Arial"/>
          <w:b/>
          <w:bCs/>
          <w:sz w:val="22"/>
          <w:szCs w:val="22"/>
        </w:rPr>
        <w:t xml:space="preserve">ACUERDO: </w:t>
      </w:r>
      <w:r w:rsidRPr="007711FF">
        <w:rPr>
          <w:rFonts w:ascii="Century Gothic" w:hAnsi="Century Gothic" w:cs="Arial"/>
          <w:b/>
          <w:bCs/>
          <w:sz w:val="22"/>
          <w:szCs w:val="22"/>
          <w:u w:val="single"/>
        </w:rPr>
        <w:t>PRIMERO</w:t>
      </w:r>
      <w:r w:rsidRPr="007711FF">
        <w:rPr>
          <w:rFonts w:ascii="Century Gothic" w:hAnsi="Century Gothic" w:cs="Arial"/>
          <w:b/>
          <w:bCs/>
          <w:sz w:val="22"/>
          <w:szCs w:val="22"/>
        </w:rPr>
        <w:t xml:space="preserve">.- </w:t>
      </w:r>
      <w:r w:rsidRPr="007711FF">
        <w:rPr>
          <w:rFonts w:ascii="Century Gothic" w:eastAsia="Calibri" w:hAnsi="Century Gothic" w:cs="Arial"/>
          <w:color w:val="09070A"/>
          <w:sz w:val="22"/>
          <w:szCs w:val="22"/>
          <w:lang w:eastAsia="es-MX"/>
        </w:rPr>
        <w:t xml:space="preserve">Se </w:t>
      </w:r>
      <w:r w:rsidRPr="007711FF">
        <w:rPr>
          <w:rFonts w:ascii="Century Gothic" w:eastAsia="Calibri" w:hAnsi="Century Gothic" w:cs="Arial"/>
          <w:color w:val="0A080B"/>
          <w:sz w:val="22"/>
          <w:szCs w:val="22"/>
          <w:lang w:eastAsia="es-MX"/>
        </w:rPr>
        <w:t>autoriza la Modificació</w:t>
      </w:r>
      <w:r w:rsidRPr="007711FF">
        <w:rPr>
          <w:rFonts w:ascii="Century Gothic" w:eastAsia="Calibri" w:hAnsi="Century Gothic" w:cs="Arial"/>
          <w:color w:val="221F24"/>
          <w:sz w:val="22"/>
          <w:szCs w:val="22"/>
          <w:lang w:eastAsia="es-MX"/>
        </w:rPr>
        <w:t xml:space="preserve">n </w:t>
      </w:r>
      <w:r w:rsidRPr="007711FF">
        <w:rPr>
          <w:rFonts w:ascii="Century Gothic" w:eastAsia="Calibri" w:hAnsi="Century Gothic" w:cs="Arial"/>
          <w:color w:val="0A080B"/>
          <w:sz w:val="22"/>
          <w:szCs w:val="22"/>
          <w:lang w:eastAsia="es-MX"/>
        </w:rPr>
        <w:t>Menor al Plan de Desarrollo Urbano para el Centro</w:t>
      </w:r>
      <w:r w:rsidRPr="007711FF">
        <w:rPr>
          <w:rFonts w:ascii="Century Gothic" w:eastAsia="Calibri" w:hAnsi="Century Gothic" w:cs="Arial"/>
          <w:b/>
          <w:bCs/>
          <w:color w:val="0A090C"/>
          <w:sz w:val="22"/>
          <w:szCs w:val="22"/>
          <w:lang w:eastAsia="es-MX"/>
        </w:rPr>
        <w:t xml:space="preserve"> </w:t>
      </w:r>
      <w:r w:rsidRPr="007711FF">
        <w:rPr>
          <w:rFonts w:ascii="Century Gothic" w:eastAsia="Calibri" w:hAnsi="Century Gothic" w:cs="Arial"/>
          <w:color w:val="0A080B"/>
          <w:sz w:val="22"/>
          <w:szCs w:val="22"/>
          <w:lang w:eastAsia="es-MX"/>
        </w:rPr>
        <w:t>de Población de Ciudad Ju</w:t>
      </w:r>
      <w:r w:rsidRPr="007711FF">
        <w:rPr>
          <w:rFonts w:ascii="Century Gothic" w:eastAsia="Calibri" w:hAnsi="Century Gothic" w:cs="Arial"/>
          <w:color w:val="221F24"/>
          <w:sz w:val="22"/>
          <w:szCs w:val="22"/>
          <w:lang w:eastAsia="es-MX"/>
        </w:rPr>
        <w:t>á</w:t>
      </w:r>
      <w:r w:rsidRPr="007711FF">
        <w:rPr>
          <w:rFonts w:ascii="Century Gothic" w:eastAsia="Calibri" w:hAnsi="Century Gothic" w:cs="Arial"/>
          <w:color w:val="0A080B"/>
          <w:sz w:val="22"/>
          <w:szCs w:val="22"/>
          <w:lang w:eastAsia="es-MX"/>
        </w:rPr>
        <w:t>rez,</w:t>
      </w:r>
      <w:r w:rsidRPr="007711FF">
        <w:rPr>
          <w:rFonts w:ascii="Century Gothic" w:eastAsia="Calibri" w:hAnsi="Century Gothic" w:cs="Arial"/>
          <w:color w:val="221F24"/>
          <w:sz w:val="22"/>
          <w:szCs w:val="22"/>
          <w:lang w:eastAsia="es-MX"/>
        </w:rPr>
        <w:t xml:space="preserve"> </w:t>
      </w:r>
      <w:r w:rsidRPr="007711FF">
        <w:rPr>
          <w:rFonts w:ascii="Century Gothic" w:eastAsia="Calibri" w:hAnsi="Century Gothic" w:cs="Arial"/>
          <w:color w:val="0A080B"/>
          <w:sz w:val="22"/>
          <w:szCs w:val="22"/>
          <w:lang w:eastAsia="es-MX"/>
        </w:rPr>
        <w:t>Chihuahua</w:t>
      </w:r>
      <w:r w:rsidRPr="007711FF">
        <w:rPr>
          <w:rFonts w:ascii="Century Gothic" w:eastAsia="Calibri" w:hAnsi="Century Gothic" w:cs="Arial"/>
          <w:color w:val="373538"/>
          <w:sz w:val="22"/>
          <w:szCs w:val="22"/>
          <w:lang w:eastAsia="es-MX"/>
        </w:rPr>
        <w:t xml:space="preserve">, </w:t>
      </w:r>
      <w:r w:rsidRPr="007711FF">
        <w:rPr>
          <w:rFonts w:ascii="Century Gothic" w:eastAsia="Calibri" w:hAnsi="Century Gothic" w:cs="Arial"/>
          <w:sz w:val="22"/>
          <w:szCs w:val="22"/>
          <w:lang w:eastAsia="es-MX"/>
        </w:rPr>
        <w:t xml:space="preserve">consistente en un </w:t>
      </w:r>
      <w:r w:rsidRPr="007711FF">
        <w:rPr>
          <w:rFonts w:ascii="Century Gothic" w:eastAsia="Calibri" w:hAnsi="Century Gothic" w:cs="Arial"/>
          <w:b/>
          <w:sz w:val="22"/>
          <w:szCs w:val="22"/>
          <w:lang w:eastAsia="es-MX"/>
        </w:rPr>
        <w:t>cambio de zonificación secundaria</w:t>
      </w:r>
      <w:r w:rsidRPr="007711FF">
        <w:rPr>
          <w:rFonts w:ascii="Century Gothic" w:eastAsia="Calibri" w:hAnsi="Century Gothic" w:cs="Arial"/>
          <w:sz w:val="22"/>
          <w:szCs w:val="22"/>
          <w:lang w:eastAsia="es-MX"/>
        </w:rPr>
        <w:t xml:space="preserve">, de un predio con una zonificación </w:t>
      </w:r>
      <w:r w:rsidRPr="007711FF">
        <w:rPr>
          <w:rFonts w:ascii="Century Gothic" w:eastAsia="Calibri" w:hAnsi="Century Gothic" w:cs="Arial"/>
          <w:b/>
          <w:sz w:val="22"/>
          <w:szCs w:val="22"/>
          <w:lang w:eastAsia="es-MX"/>
        </w:rPr>
        <w:t>SE-1: Servicios y Equipamiento</w:t>
      </w:r>
      <w:r w:rsidRPr="007711FF">
        <w:rPr>
          <w:rFonts w:ascii="Century Gothic" w:eastAsia="Calibri" w:hAnsi="Century Gothic" w:cs="Arial"/>
          <w:sz w:val="22"/>
          <w:szCs w:val="22"/>
          <w:lang w:eastAsia="es-MX"/>
        </w:rPr>
        <w:t xml:space="preserve"> a una zonificación </w:t>
      </w:r>
      <w:r w:rsidRPr="007711FF">
        <w:rPr>
          <w:rFonts w:ascii="Century Gothic" w:eastAsia="Calibri" w:hAnsi="Century Gothic" w:cs="Arial"/>
          <w:b/>
          <w:sz w:val="22"/>
          <w:szCs w:val="22"/>
          <w:lang w:eastAsia="es-MX"/>
        </w:rPr>
        <w:t xml:space="preserve">HE-40: Habitacional Ecológico 40 </w:t>
      </w:r>
      <w:proofErr w:type="spellStart"/>
      <w:r w:rsidRPr="007711FF">
        <w:rPr>
          <w:rFonts w:ascii="Century Gothic" w:eastAsia="Calibri" w:hAnsi="Century Gothic" w:cs="Arial"/>
          <w:b/>
          <w:sz w:val="22"/>
          <w:szCs w:val="22"/>
          <w:lang w:eastAsia="es-MX"/>
        </w:rPr>
        <w:t>viv</w:t>
      </w:r>
      <w:proofErr w:type="spellEnd"/>
      <w:r w:rsidRPr="007711FF">
        <w:rPr>
          <w:rFonts w:ascii="Century Gothic" w:eastAsia="Calibri" w:hAnsi="Century Gothic" w:cs="Arial"/>
          <w:b/>
          <w:sz w:val="22"/>
          <w:szCs w:val="22"/>
          <w:lang w:eastAsia="es-MX"/>
        </w:rPr>
        <w:t>/ha</w:t>
      </w:r>
      <w:r w:rsidRPr="007711FF">
        <w:rPr>
          <w:rFonts w:ascii="Century Gothic" w:eastAsia="Calibri" w:hAnsi="Century Gothic" w:cs="Arial"/>
          <w:sz w:val="22"/>
          <w:szCs w:val="22"/>
          <w:lang w:eastAsia="es-MX"/>
        </w:rPr>
        <w:t xml:space="preserve">, identificado como Fracción B de la Fracción A del lote ubicado en la calle Ramón Nuñez del Partido Senecú de esta ciudad, con una superficie de </w:t>
      </w:r>
      <w:r w:rsidRPr="007711FF">
        <w:rPr>
          <w:rFonts w:ascii="Century Gothic" w:eastAsia="Calibri" w:hAnsi="Century Gothic" w:cs="Arial"/>
          <w:b/>
          <w:sz w:val="22"/>
          <w:szCs w:val="22"/>
          <w:lang w:eastAsia="es-MX"/>
        </w:rPr>
        <w:t>11,962.29 m²</w:t>
      </w:r>
      <w:r w:rsidRPr="007711FF">
        <w:rPr>
          <w:rFonts w:ascii="Century Gothic" w:eastAsia="Calibri" w:hAnsi="Century Gothic" w:cs="Arial"/>
          <w:sz w:val="22"/>
          <w:szCs w:val="22"/>
          <w:lang w:eastAsia="es-MX"/>
        </w:rPr>
        <w:t xml:space="preserve">, a favor </w:t>
      </w:r>
      <w:r w:rsidRPr="007711FF">
        <w:rPr>
          <w:rFonts w:ascii="Century Gothic" w:hAnsi="Century Gothic" w:cs="Arial"/>
          <w:sz w:val="22"/>
          <w:szCs w:val="22"/>
        </w:rPr>
        <w:t>del ciudadano Ingeniero José Luis Anguiano Ochoa</w:t>
      </w:r>
    </w:p>
    <w:p w14:paraId="725990AE" w14:textId="77777777" w:rsidR="007711FF" w:rsidRPr="007711FF" w:rsidRDefault="007711FF" w:rsidP="007711FF">
      <w:pPr>
        <w:pStyle w:val="Sinespaciado"/>
        <w:tabs>
          <w:tab w:val="left" w:pos="993"/>
        </w:tabs>
        <w:jc w:val="both"/>
        <w:rPr>
          <w:rFonts w:ascii="Century Gothic" w:hAnsi="Century Gothic" w:cs="Arial"/>
          <w:sz w:val="22"/>
          <w:szCs w:val="22"/>
          <w:lang w:val="es-MX"/>
        </w:rPr>
      </w:pPr>
      <w:r w:rsidRPr="007711FF">
        <w:rPr>
          <w:rFonts w:ascii="Century Gothic" w:hAnsi="Century Gothic" w:cs="Arial"/>
          <w:b/>
          <w:sz w:val="22"/>
          <w:szCs w:val="22"/>
          <w:u w:val="single"/>
          <w:lang w:val="es-MX"/>
        </w:rPr>
        <w:t>SEGUNDO</w:t>
      </w:r>
      <w:r w:rsidRPr="007711FF">
        <w:rPr>
          <w:rFonts w:ascii="Century Gothic" w:hAnsi="Century Gothic" w:cs="Arial"/>
          <w:b/>
          <w:sz w:val="22"/>
          <w:szCs w:val="22"/>
          <w:lang w:val="es-MX"/>
        </w:rPr>
        <w:t>.-</w:t>
      </w:r>
      <w:r w:rsidRPr="007711FF">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14:paraId="71104FB4" w14:textId="77777777" w:rsidR="007711FF" w:rsidRPr="007711FF" w:rsidRDefault="007711FF" w:rsidP="007711FF">
      <w:pPr>
        <w:tabs>
          <w:tab w:val="left" w:pos="1843"/>
          <w:tab w:val="left" w:pos="1985"/>
          <w:tab w:val="left" w:pos="2268"/>
        </w:tabs>
        <w:jc w:val="both"/>
        <w:rPr>
          <w:rFonts w:ascii="Century Gothic" w:hAnsi="Century Gothic" w:cs="Arial"/>
          <w:sz w:val="22"/>
          <w:szCs w:val="22"/>
        </w:rPr>
      </w:pPr>
      <w:r w:rsidRPr="007711FF">
        <w:rPr>
          <w:rFonts w:ascii="Century Gothic" w:hAnsi="Century Gothic" w:cs="Arial"/>
          <w:b/>
          <w:sz w:val="22"/>
          <w:szCs w:val="22"/>
          <w:u w:val="single"/>
        </w:rPr>
        <w:t>TERCERO</w:t>
      </w:r>
      <w:r w:rsidRPr="007711FF">
        <w:rPr>
          <w:rFonts w:ascii="Century Gothic" w:hAnsi="Century Gothic" w:cs="Arial"/>
          <w:b/>
          <w:sz w:val="22"/>
          <w:szCs w:val="22"/>
        </w:rPr>
        <w:t>.-</w:t>
      </w:r>
      <w:r w:rsidRPr="007711FF">
        <w:rPr>
          <w:rFonts w:ascii="Century Gothic" w:hAnsi="Century Gothic" w:cs="Arial"/>
          <w:sz w:val="22"/>
          <w:szCs w:val="22"/>
        </w:rPr>
        <w:t xml:space="preserve"> Notifíquese para todos los efectos legales conducentes.</w:t>
      </w:r>
    </w:p>
    <w:p w14:paraId="5E2F700B"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MX"/>
        </w:rPr>
      </w:pPr>
    </w:p>
    <w:p w14:paraId="20790810"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ES"/>
        </w:rPr>
      </w:pPr>
    </w:p>
    <w:p w14:paraId="749E3DE4" w14:textId="1BFFCA93" w:rsidR="007711FF" w:rsidRPr="007711FF" w:rsidRDefault="007711FF" w:rsidP="007711FF">
      <w:pPr>
        <w:jc w:val="both"/>
        <w:rPr>
          <w:rFonts w:ascii="Century Gothic" w:eastAsia="Calibri" w:hAnsi="Century Gothic" w:cs="Arial"/>
          <w:sz w:val="22"/>
          <w:szCs w:val="22"/>
        </w:rPr>
      </w:pPr>
      <w:r w:rsidRPr="007711FF">
        <w:rPr>
          <w:rFonts w:ascii="Century Gothic" w:hAnsi="Century Gothic" w:cs="Arial"/>
          <w:b/>
          <w:bCs/>
          <w:spacing w:val="-3"/>
          <w:sz w:val="22"/>
          <w:szCs w:val="22"/>
        </w:rPr>
        <w:t>ASUNTO NÚMERO TREINTA Y UNO.-</w:t>
      </w:r>
      <w:r w:rsidRPr="007711FF">
        <w:rPr>
          <w:rFonts w:ascii="Century Gothic" w:hAnsi="Century Gothic" w:cs="Arial"/>
          <w:sz w:val="22"/>
          <w:szCs w:val="22"/>
        </w:rPr>
        <w:t xml:space="preserve"> Relativo a la autorización de un cambio de zonificación secundaria de un predio ubicado en el boulevard Manuel Talamás Camandari número 10082 del Lote Bravo II, con superficie de 100,000 m², a favor de la persona moral denominada Operadora </w:t>
      </w:r>
      <w:proofErr w:type="spellStart"/>
      <w:r w:rsidRPr="007711FF">
        <w:rPr>
          <w:rFonts w:ascii="Century Gothic" w:hAnsi="Century Gothic" w:cs="Arial"/>
          <w:sz w:val="22"/>
          <w:szCs w:val="22"/>
        </w:rPr>
        <w:t>Upsite</w:t>
      </w:r>
      <w:proofErr w:type="spellEnd"/>
      <w:r w:rsidRPr="007711FF">
        <w:rPr>
          <w:rFonts w:ascii="Century Gothic" w:hAnsi="Century Gothic" w:cs="Arial"/>
          <w:sz w:val="22"/>
          <w:szCs w:val="22"/>
        </w:rPr>
        <w:t xml:space="preserve">, </w:t>
      </w:r>
      <w:proofErr w:type="spellStart"/>
      <w:r w:rsidRPr="007711FF">
        <w:rPr>
          <w:rFonts w:ascii="Century Gothic" w:hAnsi="Century Gothic" w:cs="Arial"/>
          <w:sz w:val="22"/>
          <w:szCs w:val="22"/>
        </w:rPr>
        <w:t>S.A.P.I</w:t>
      </w:r>
      <w:proofErr w:type="spellEnd"/>
      <w:r w:rsidRPr="007711FF">
        <w:rPr>
          <w:rFonts w:ascii="Century Gothic" w:hAnsi="Century Gothic" w:cs="Arial"/>
          <w:sz w:val="22"/>
          <w:szCs w:val="22"/>
        </w:rPr>
        <w:t xml:space="preserve">. de C.V. </w:t>
      </w:r>
      <w:r w:rsidRPr="007711FF">
        <w:rPr>
          <w:rFonts w:ascii="Century Gothic" w:eastAsia="Calibri" w:hAnsi="Century Gothic" w:cs="Arial"/>
          <w:sz w:val="22"/>
          <w:szCs w:val="22"/>
        </w:rPr>
        <w:t xml:space="preserve">Una vez analizado el presente asunto fue </w:t>
      </w:r>
      <w:r w:rsidRPr="007711FF">
        <w:rPr>
          <w:rFonts w:ascii="Century Gothic" w:eastAsia="Calibri" w:hAnsi="Century Gothic" w:cs="Arial"/>
          <w:sz w:val="22"/>
          <w:szCs w:val="22"/>
        </w:rPr>
        <w:lastRenderedPageBreak/>
        <w:t xml:space="preserve">aprobado por unanimidad de votos, </w:t>
      </w:r>
      <w:r w:rsidR="00830872">
        <w:rPr>
          <w:rFonts w:ascii="Century Gothic" w:eastAsia="Calibri" w:hAnsi="Century Gothic" w:cs="Arial"/>
          <w:sz w:val="22"/>
          <w:szCs w:val="22"/>
        </w:rPr>
        <w:t xml:space="preserve">con la ausencia de la Regidora Amparo Beltrán Ceballos, </w:t>
      </w:r>
      <w:r w:rsidRPr="007711FF">
        <w:rPr>
          <w:rFonts w:ascii="Century Gothic" w:eastAsia="Calibri" w:hAnsi="Century Gothic" w:cs="Arial"/>
          <w:sz w:val="22"/>
          <w:szCs w:val="22"/>
        </w:rPr>
        <w:t>por lo que se emitió el siguiente:</w:t>
      </w:r>
    </w:p>
    <w:p w14:paraId="75B936CE" w14:textId="77777777" w:rsidR="007711FF" w:rsidRPr="007711FF" w:rsidRDefault="007711FF" w:rsidP="007711FF">
      <w:pPr>
        <w:autoSpaceDE w:val="0"/>
        <w:autoSpaceDN w:val="0"/>
        <w:adjustRightInd w:val="0"/>
        <w:jc w:val="both"/>
        <w:rPr>
          <w:rFonts w:ascii="Century Gothic" w:eastAsia="Calibri" w:hAnsi="Century Gothic" w:cs="Arial"/>
          <w:color w:val="09070A"/>
          <w:sz w:val="22"/>
          <w:szCs w:val="22"/>
          <w:lang w:eastAsia="es-MX"/>
        </w:rPr>
      </w:pPr>
      <w:r w:rsidRPr="007711FF">
        <w:rPr>
          <w:rFonts w:ascii="Century Gothic" w:hAnsi="Century Gothic" w:cs="Arial"/>
          <w:b/>
          <w:bCs/>
          <w:sz w:val="22"/>
          <w:szCs w:val="22"/>
        </w:rPr>
        <w:t xml:space="preserve">ACUERDO: </w:t>
      </w:r>
      <w:r w:rsidRPr="007711FF">
        <w:rPr>
          <w:rFonts w:ascii="Century Gothic" w:hAnsi="Century Gothic" w:cs="Arial"/>
          <w:b/>
          <w:bCs/>
          <w:sz w:val="22"/>
          <w:szCs w:val="22"/>
          <w:u w:val="single"/>
        </w:rPr>
        <w:t>PRIMERO</w:t>
      </w:r>
      <w:r w:rsidRPr="007711FF">
        <w:rPr>
          <w:rFonts w:ascii="Century Gothic" w:hAnsi="Century Gothic" w:cs="Arial"/>
          <w:b/>
          <w:bCs/>
          <w:sz w:val="22"/>
          <w:szCs w:val="22"/>
        </w:rPr>
        <w:t xml:space="preserve">.- </w:t>
      </w:r>
      <w:r w:rsidRPr="007711FF">
        <w:rPr>
          <w:rFonts w:ascii="Century Gothic" w:eastAsia="Calibri" w:hAnsi="Century Gothic" w:cs="Arial"/>
          <w:color w:val="09070A"/>
          <w:sz w:val="22"/>
          <w:szCs w:val="22"/>
          <w:lang w:eastAsia="es-MX"/>
        </w:rPr>
        <w:t>Se autoriza la Modificación Menor al Plan de Desarrollo Urbano para el Centro</w:t>
      </w:r>
      <w:r w:rsidRPr="007711FF">
        <w:rPr>
          <w:rFonts w:ascii="Century Gothic" w:eastAsia="Calibri" w:hAnsi="Century Gothic" w:cs="Arial"/>
          <w:b/>
          <w:bCs/>
          <w:color w:val="09070A"/>
          <w:sz w:val="22"/>
          <w:szCs w:val="22"/>
          <w:lang w:eastAsia="es-MX"/>
        </w:rPr>
        <w:t xml:space="preserve"> </w:t>
      </w:r>
      <w:r w:rsidRPr="007711FF">
        <w:rPr>
          <w:rFonts w:ascii="Century Gothic" w:eastAsia="Calibri" w:hAnsi="Century Gothic" w:cs="Arial"/>
          <w:color w:val="09070A"/>
          <w:sz w:val="22"/>
          <w:szCs w:val="22"/>
          <w:lang w:eastAsia="es-MX"/>
        </w:rPr>
        <w:t xml:space="preserve">de Población de Ciudad Juárez, Chihuahua, consistente en un </w:t>
      </w:r>
      <w:r w:rsidRPr="007711FF">
        <w:rPr>
          <w:rFonts w:ascii="Century Gothic" w:eastAsia="Calibri" w:hAnsi="Century Gothic" w:cs="Arial"/>
          <w:b/>
          <w:color w:val="09070A"/>
          <w:sz w:val="22"/>
          <w:szCs w:val="22"/>
          <w:lang w:eastAsia="es-MX"/>
        </w:rPr>
        <w:t>cambio de zonificación secundaria</w:t>
      </w:r>
      <w:r w:rsidRPr="007711FF">
        <w:rPr>
          <w:rFonts w:ascii="Century Gothic" w:eastAsia="Calibri" w:hAnsi="Century Gothic" w:cs="Arial"/>
          <w:color w:val="09070A"/>
          <w:sz w:val="22"/>
          <w:szCs w:val="22"/>
          <w:lang w:eastAsia="es-MX"/>
        </w:rPr>
        <w:t xml:space="preserve">, de un predio con una zonificación </w:t>
      </w:r>
      <w:r w:rsidRPr="007711FF">
        <w:rPr>
          <w:rFonts w:ascii="Century Gothic" w:eastAsia="Calibri" w:hAnsi="Century Gothic" w:cs="Arial"/>
          <w:b/>
          <w:color w:val="09070A"/>
          <w:sz w:val="22"/>
          <w:szCs w:val="22"/>
          <w:lang w:eastAsia="es-MX"/>
        </w:rPr>
        <w:t>SG-0.4: Servicios Generales</w:t>
      </w:r>
      <w:r w:rsidRPr="007711FF">
        <w:rPr>
          <w:rFonts w:ascii="Century Gothic" w:eastAsia="Calibri" w:hAnsi="Century Gothic" w:cs="Arial"/>
          <w:color w:val="09070A"/>
          <w:sz w:val="22"/>
          <w:szCs w:val="22"/>
          <w:lang w:eastAsia="es-MX"/>
        </w:rPr>
        <w:t xml:space="preserve"> a una zonificación </w:t>
      </w:r>
      <w:r w:rsidRPr="007711FF">
        <w:rPr>
          <w:rFonts w:ascii="Century Gothic" w:eastAsia="Calibri" w:hAnsi="Century Gothic" w:cs="Arial"/>
          <w:b/>
          <w:color w:val="09070A"/>
          <w:sz w:val="22"/>
          <w:szCs w:val="22"/>
          <w:lang w:eastAsia="es-MX"/>
        </w:rPr>
        <w:t>SG-1.0: Servicios Generales</w:t>
      </w:r>
      <w:r w:rsidRPr="007711FF">
        <w:rPr>
          <w:rFonts w:ascii="Century Gothic" w:eastAsia="Calibri" w:hAnsi="Century Gothic" w:cs="Arial"/>
          <w:color w:val="09070A"/>
          <w:sz w:val="22"/>
          <w:szCs w:val="22"/>
          <w:lang w:eastAsia="es-MX"/>
        </w:rPr>
        <w:t xml:space="preserve">, ubicado en el boulevard Manuel Talamás Camandari número 10082 del Lote Bravo II de esta ciudad, con una superficie de </w:t>
      </w:r>
      <w:r w:rsidRPr="007711FF">
        <w:rPr>
          <w:rFonts w:ascii="Century Gothic" w:eastAsia="Calibri" w:hAnsi="Century Gothic" w:cs="Arial"/>
          <w:b/>
          <w:color w:val="09070A"/>
          <w:sz w:val="22"/>
          <w:szCs w:val="22"/>
          <w:lang w:eastAsia="es-MX"/>
        </w:rPr>
        <w:t>100,000 m²</w:t>
      </w:r>
      <w:r w:rsidRPr="007711FF">
        <w:rPr>
          <w:rFonts w:ascii="Century Gothic" w:eastAsia="Calibri" w:hAnsi="Century Gothic" w:cs="Arial"/>
          <w:color w:val="09070A"/>
          <w:sz w:val="22"/>
          <w:szCs w:val="22"/>
          <w:lang w:eastAsia="es-MX"/>
        </w:rPr>
        <w:t xml:space="preserve">, a favor de la persona moral denominada </w:t>
      </w:r>
      <w:r w:rsidRPr="007711FF">
        <w:rPr>
          <w:rFonts w:ascii="Century Gothic" w:hAnsi="Century Gothic" w:cs="Arial"/>
          <w:sz w:val="22"/>
          <w:szCs w:val="22"/>
        </w:rPr>
        <w:t xml:space="preserve">Operadora </w:t>
      </w:r>
      <w:proofErr w:type="spellStart"/>
      <w:r w:rsidRPr="007711FF">
        <w:rPr>
          <w:rFonts w:ascii="Century Gothic" w:hAnsi="Century Gothic" w:cs="Arial"/>
          <w:sz w:val="22"/>
          <w:szCs w:val="22"/>
        </w:rPr>
        <w:t>Upsite</w:t>
      </w:r>
      <w:proofErr w:type="spellEnd"/>
      <w:r w:rsidRPr="007711FF">
        <w:rPr>
          <w:rFonts w:ascii="Century Gothic" w:hAnsi="Century Gothic" w:cs="Arial"/>
          <w:sz w:val="22"/>
          <w:szCs w:val="22"/>
        </w:rPr>
        <w:t xml:space="preserve">, </w:t>
      </w:r>
      <w:proofErr w:type="spellStart"/>
      <w:r w:rsidRPr="007711FF">
        <w:rPr>
          <w:rFonts w:ascii="Century Gothic" w:hAnsi="Century Gothic" w:cs="Arial"/>
          <w:sz w:val="22"/>
          <w:szCs w:val="22"/>
        </w:rPr>
        <w:t>S.A.P.I</w:t>
      </w:r>
      <w:proofErr w:type="spellEnd"/>
      <w:r w:rsidRPr="007711FF">
        <w:rPr>
          <w:rFonts w:ascii="Century Gothic" w:hAnsi="Century Gothic" w:cs="Arial"/>
          <w:sz w:val="22"/>
          <w:szCs w:val="22"/>
        </w:rPr>
        <w:t>. de C.V</w:t>
      </w:r>
      <w:r w:rsidRPr="007711FF">
        <w:rPr>
          <w:rFonts w:ascii="Century Gothic" w:eastAsia="Calibri" w:hAnsi="Century Gothic" w:cs="Arial"/>
          <w:color w:val="09070A"/>
          <w:sz w:val="22"/>
          <w:szCs w:val="22"/>
          <w:lang w:eastAsia="es-MX"/>
        </w:rPr>
        <w:t>.</w:t>
      </w:r>
    </w:p>
    <w:p w14:paraId="5D787B17" w14:textId="77777777" w:rsidR="007711FF" w:rsidRPr="007711FF" w:rsidRDefault="007711FF" w:rsidP="007711FF">
      <w:pPr>
        <w:autoSpaceDE w:val="0"/>
        <w:autoSpaceDN w:val="0"/>
        <w:adjustRightInd w:val="0"/>
        <w:jc w:val="both"/>
        <w:rPr>
          <w:rFonts w:ascii="Century Gothic" w:hAnsi="Century Gothic" w:cs="Arial"/>
          <w:sz w:val="22"/>
          <w:szCs w:val="22"/>
        </w:rPr>
      </w:pPr>
      <w:r w:rsidRPr="007711FF">
        <w:rPr>
          <w:rFonts w:ascii="Century Gothic" w:hAnsi="Century Gothic" w:cs="Arial"/>
          <w:b/>
          <w:sz w:val="22"/>
          <w:szCs w:val="22"/>
          <w:u w:val="single"/>
        </w:rPr>
        <w:t>SEGUNDO</w:t>
      </w:r>
      <w:r w:rsidRPr="007711FF">
        <w:rPr>
          <w:rFonts w:ascii="Century Gothic" w:hAnsi="Century Gothic" w:cs="Arial"/>
          <w:b/>
          <w:sz w:val="22"/>
          <w:szCs w:val="22"/>
        </w:rPr>
        <w:t>.-</w:t>
      </w:r>
      <w:r w:rsidRPr="007711FF">
        <w:rPr>
          <w:rFonts w:ascii="Century Gothic" w:hAnsi="Century Gothic" w:cs="Arial"/>
          <w:sz w:val="22"/>
          <w:szCs w:val="22"/>
        </w:rPr>
        <w:t xml:space="preserve"> Remítase al Ejecutivo del Estado para su publicación en el Periódico Oficial del Estado de Chihuahua. Una vez publicado, inscríbase en el Registro Público de la Propiedad.</w:t>
      </w:r>
    </w:p>
    <w:p w14:paraId="5E3703C2" w14:textId="7216FDBD" w:rsidR="00DA0B56" w:rsidRPr="007711FF" w:rsidRDefault="007711FF" w:rsidP="007711FF">
      <w:pPr>
        <w:pStyle w:val="Sinespaciado"/>
        <w:tabs>
          <w:tab w:val="left" w:pos="851"/>
        </w:tabs>
        <w:jc w:val="both"/>
        <w:rPr>
          <w:rFonts w:ascii="Century Gothic" w:hAnsi="Century Gothic" w:cs="Arial"/>
          <w:b/>
          <w:bCs/>
          <w:spacing w:val="-3"/>
          <w:sz w:val="22"/>
          <w:szCs w:val="22"/>
          <w:lang w:val="es-MX"/>
        </w:rPr>
      </w:pPr>
      <w:r w:rsidRPr="007711FF">
        <w:rPr>
          <w:rFonts w:ascii="Century Gothic" w:hAnsi="Century Gothic" w:cs="Arial"/>
          <w:b/>
          <w:sz w:val="22"/>
          <w:szCs w:val="22"/>
          <w:u w:val="single"/>
          <w:lang w:val="es-MX"/>
        </w:rPr>
        <w:t>TERCERO</w:t>
      </w:r>
      <w:r w:rsidRPr="007711FF">
        <w:rPr>
          <w:rFonts w:ascii="Century Gothic" w:hAnsi="Century Gothic" w:cs="Arial"/>
          <w:b/>
          <w:sz w:val="22"/>
          <w:szCs w:val="22"/>
          <w:lang w:val="es-MX"/>
        </w:rPr>
        <w:t>.-</w:t>
      </w:r>
      <w:r w:rsidRPr="007711FF">
        <w:rPr>
          <w:rFonts w:ascii="Century Gothic" w:hAnsi="Century Gothic" w:cs="Arial"/>
          <w:sz w:val="22"/>
          <w:szCs w:val="22"/>
          <w:lang w:val="es-MX"/>
        </w:rPr>
        <w:t xml:space="preserve"> Notifíquese para todos los efectos legales conducentes</w:t>
      </w:r>
    </w:p>
    <w:p w14:paraId="0A41D85F"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ES"/>
        </w:rPr>
      </w:pPr>
    </w:p>
    <w:p w14:paraId="1B1668E4"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ES"/>
        </w:rPr>
      </w:pPr>
    </w:p>
    <w:p w14:paraId="5F73E11C" w14:textId="77777777" w:rsidR="00702789" w:rsidRDefault="007711FF" w:rsidP="007711FF">
      <w:pPr>
        <w:jc w:val="both"/>
        <w:rPr>
          <w:rFonts w:ascii="Century Gothic" w:hAnsi="Century Gothic" w:cs="Arial"/>
          <w:sz w:val="22"/>
          <w:szCs w:val="22"/>
        </w:rPr>
      </w:pPr>
      <w:r w:rsidRPr="007711FF">
        <w:rPr>
          <w:rFonts w:ascii="Century Gothic" w:hAnsi="Century Gothic" w:cs="Arial"/>
          <w:b/>
          <w:bCs/>
          <w:spacing w:val="-3"/>
          <w:sz w:val="22"/>
          <w:szCs w:val="22"/>
        </w:rPr>
        <w:t>ASUNTO NÚMERO TREINTA Y DOS.-</w:t>
      </w:r>
      <w:r w:rsidRPr="007711FF">
        <w:rPr>
          <w:rFonts w:ascii="Century Gothic" w:hAnsi="Century Gothic" w:cs="Arial"/>
          <w:sz w:val="22"/>
          <w:szCs w:val="22"/>
        </w:rPr>
        <w:t xml:space="preserve"> Relativo a la autorización de un cambio de zonificación secundaria de un predio ubicado en la acera sur de la calle Chapultepec a 27.93 metros de la intersección con la calle Parque de las Hadas de la colonia Partido Doblado, con superficie de 1,364.74 m², a favor de la ciudadana Zoila </w:t>
      </w:r>
      <w:proofErr w:type="spellStart"/>
      <w:r w:rsidRPr="007711FF">
        <w:rPr>
          <w:rFonts w:ascii="Century Gothic" w:hAnsi="Century Gothic" w:cs="Arial"/>
          <w:sz w:val="22"/>
          <w:szCs w:val="22"/>
        </w:rPr>
        <w:t>Izette</w:t>
      </w:r>
      <w:proofErr w:type="spellEnd"/>
      <w:r w:rsidRPr="007711FF">
        <w:rPr>
          <w:rFonts w:ascii="Century Gothic" w:hAnsi="Century Gothic" w:cs="Arial"/>
          <w:sz w:val="22"/>
          <w:szCs w:val="22"/>
        </w:rPr>
        <w:t xml:space="preserve"> </w:t>
      </w:r>
      <w:proofErr w:type="spellStart"/>
      <w:r w:rsidRPr="007711FF">
        <w:rPr>
          <w:rFonts w:ascii="Century Gothic" w:hAnsi="Century Gothic" w:cs="Arial"/>
          <w:sz w:val="22"/>
          <w:szCs w:val="22"/>
        </w:rPr>
        <w:t>Yu</w:t>
      </w:r>
      <w:proofErr w:type="spellEnd"/>
      <w:r w:rsidRPr="007711FF">
        <w:rPr>
          <w:rFonts w:ascii="Century Gothic" w:hAnsi="Century Gothic" w:cs="Arial"/>
          <w:sz w:val="22"/>
          <w:szCs w:val="22"/>
        </w:rPr>
        <w:t xml:space="preserve"> Muñoz. </w:t>
      </w:r>
    </w:p>
    <w:p w14:paraId="36D65B22" w14:textId="7B98EB9E" w:rsidR="00702789" w:rsidRDefault="00702789" w:rsidP="00702789">
      <w:pPr>
        <w:pStyle w:val="Sinespaciado"/>
        <w:tabs>
          <w:tab w:val="left" w:pos="851"/>
        </w:tabs>
        <w:jc w:val="both"/>
        <w:rPr>
          <w:rFonts w:ascii="Century Gothic" w:hAnsi="Century Gothic" w:cs="Arial"/>
          <w:sz w:val="22"/>
          <w:szCs w:val="22"/>
          <w:lang w:val="es-MX"/>
        </w:rPr>
      </w:pPr>
      <w:r w:rsidRPr="00721665">
        <w:rPr>
          <w:rFonts w:ascii="Century Gothic" w:hAnsi="Century Gothic" w:cs="Arial"/>
          <w:sz w:val="22"/>
          <w:szCs w:val="22"/>
          <w:lang w:val="es-MX"/>
        </w:rPr>
        <w:t>Al pasar al análisis y discusión del presente asunto</w:t>
      </w:r>
      <w:r>
        <w:rPr>
          <w:rFonts w:ascii="Century Gothic" w:hAnsi="Century Gothic" w:cs="Arial"/>
          <w:sz w:val="22"/>
          <w:szCs w:val="22"/>
          <w:lang w:val="es-MX"/>
        </w:rPr>
        <w:t>, d</w:t>
      </w:r>
      <w:r w:rsidRPr="00721665">
        <w:rPr>
          <w:rFonts w:ascii="Century Gothic" w:hAnsi="Century Gothic" w:cs="Arial"/>
          <w:sz w:val="22"/>
          <w:szCs w:val="22"/>
          <w:lang w:val="es-MX"/>
        </w:rPr>
        <w:t>espués de haberse expresado diversos comentarios, tuvo lugar la participación ciudadana motivo por el cual con fundamento a lo establecido en el artículo 94 del Reglamento Interior del Honorable Ayuntamiento del Municipio de Juárez, Estado de Chihuahua, se le concedió el uso de la palabra</w:t>
      </w:r>
      <w:r>
        <w:rPr>
          <w:rFonts w:ascii="Century Gothic" w:hAnsi="Century Gothic" w:cs="Arial"/>
          <w:sz w:val="22"/>
          <w:szCs w:val="22"/>
          <w:lang w:val="es-MX"/>
        </w:rPr>
        <w:t xml:space="preserve"> a los ciudadanas </w:t>
      </w:r>
      <w:r w:rsidRPr="00702789">
        <w:rPr>
          <w:rFonts w:ascii="Century Gothic" w:hAnsi="Century Gothic" w:cs="Arial"/>
          <w:sz w:val="22"/>
          <w:szCs w:val="22"/>
          <w:lang w:val="es-MX"/>
        </w:rPr>
        <w:t>Alicia Mestas Chacon</w:t>
      </w:r>
      <w:r>
        <w:rPr>
          <w:rFonts w:ascii="Century Gothic" w:hAnsi="Century Gothic" w:cs="Arial"/>
          <w:sz w:val="22"/>
          <w:szCs w:val="22"/>
          <w:lang w:val="es-MX"/>
        </w:rPr>
        <w:t xml:space="preserve">, </w:t>
      </w:r>
      <w:r w:rsidRPr="00702789">
        <w:rPr>
          <w:rFonts w:ascii="Century Gothic" w:hAnsi="Century Gothic" w:cs="Arial"/>
          <w:sz w:val="22"/>
          <w:szCs w:val="22"/>
          <w:lang w:val="es-MX"/>
        </w:rPr>
        <w:t xml:space="preserve">Blanca Elia </w:t>
      </w:r>
      <w:r>
        <w:rPr>
          <w:rFonts w:ascii="Century Gothic" w:hAnsi="Century Gothic" w:cs="Arial"/>
          <w:sz w:val="22"/>
          <w:szCs w:val="22"/>
          <w:lang w:val="es-MX"/>
        </w:rPr>
        <w:t xml:space="preserve">Grajeda Montañez y </w:t>
      </w:r>
      <w:r w:rsidRPr="00702789">
        <w:rPr>
          <w:rFonts w:ascii="Century Gothic" w:hAnsi="Century Gothic" w:cs="Arial"/>
          <w:sz w:val="22"/>
          <w:szCs w:val="22"/>
          <w:lang w:val="es-MX"/>
        </w:rPr>
        <w:t>Cecilia Rodríguez García</w:t>
      </w:r>
    </w:p>
    <w:p w14:paraId="3B5C6F2A" w14:textId="6765E931" w:rsidR="00702789" w:rsidRPr="00721665" w:rsidRDefault="00702789" w:rsidP="00702789">
      <w:pPr>
        <w:pStyle w:val="Sinespaciado"/>
        <w:tabs>
          <w:tab w:val="left" w:pos="851"/>
        </w:tabs>
        <w:jc w:val="both"/>
        <w:rPr>
          <w:rFonts w:ascii="Century Gothic" w:hAnsi="Century Gothic" w:cs="Arial"/>
          <w:sz w:val="22"/>
          <w:szCs w:val="22"/>
          <w:lang w:val="es-MX"/>
        </w:rPr>
      </w:pPr>
      <w:r w:rsidRPr="00721665">
        <w:rPr>
          <w:rFonts w:ascii="Century Gothic" w:hAnsi="Century Gothic" w:cs="Arial"/>
          <w:sz w:val="22"/>
          <w:szCs w:val="22"/>
          <w:lang w:val="es-MX"/>
        </w:rPr>
        <w:t xml:space="preserve">Una vez consumado </w:t>
      </w:r>
      <w:r>
        <w:rPr>
          <w:rFonts w:ascii="Century Gothic" w:hAnsi="Century Gothic" w:cs="Arial"/>
          <w:sz w:val="22"/>
          <w:szCs w:val="22"/>
          <w:lang w:val="es-MX"/>
        </w:rPr>
        <w:t xml:space="preserve">lo anterior, </w:t>
      </w:r>
      <w:r w:rsidRPr="00721665">
        <w:rPr>
          <w:rFonts w:ascii="Century Gothic" w:hAnsi="Century Gothic" w:cs="Arial"/>
          <w:sz w:val="22"/>
          <w:szCs w:val="22"/>
          <w:lang w:val="es-MX"/>
        </w:rPr>
        <w:t xml:space="preserve">el presente asunto fue aprobado por unanimidad de votos, por lo que se </w:t>
      </w:r>
      <w:r>
        <w:rPr>
          <w:rFonts w:ascii="Century Gothic" w:hAnsi="Century Gothic" w:cs="Arial"/>
          <w:sz w:val="22"/>
          <w:szCs w:val="22"/>
          <w:lang w:val="es-MX"/>
        </w:rPr>
        <w:t>emitió</w:t>
      </w:r>
      <w:r w:rsidRPr="00721665">
        <w:rPr>
          <w:rFonts w:ascii="Century Gothic" w:hAnsi="Century Gothic" w:cs="Arial"/>
          <w:sz w:val="22"/>
          <w:szCs w:val="22"/>
          <w:lang w:val="es-MX"/>
        </w:rPr>
        <w:t xml:space="preserve"> lo siguiente:</w:t>
      </w:r>
    </w:p>
    <w:p w14:paraId="1E3A09FF" w14:textId="77777777" w:rsidR="007711FF" w:rsidRPr="007711FF" w:rsidRDefault="007711FF" w:rsidP="007711FF">
      <w:pPr>
        <w:autoSpaceDE w:val="0"/>
        <w:autoSpaceDN w:val="0"/>
        <w:adjustRightInd w:val="0"/>
        <w:jc w:val="both"/>
        <w:rPr>
          <w:rFonts w:ascii="Century Gothic" w:eastAsia="Calibri" w:hAnsi="Century Gothic" w:cs="Arial"/>
          <w:sz w:val="22"/>
          <w:szCs w:val="22"/>
          <w:lang w:eastAsia="es-MX"/>
        </w:rPr>
      </w:pPr>
      <w:r w:rsidRPr="007711FF">
        <w:rPr>
          <w:rFonts w:ascii="Century Gothic" w:hAnsi="Century Gothic" w:cs="Arial"/>
          <w:b/>
          <w:bCs/>
          <w:sz w:val="22"/>
          <w:szCs w:val="22"/>
        </w:rPr>
        <w:t xml:space="preserve">ACUERDO: </w:t>
      </w:r>
      <w:r w:rsidRPr="007711FF">
        <w:rPr>
          <w:rFonts w:ascii="Century Gothic" w:hAnsi="Century Gothic" w:cs="Arial"/>
          <w:b/>
          <w:bCs/>
          <w:sz w:val="22"/>
          <w:szCs w:val="22"/>
          <w:u w:val="single"/>
        </w:rPr>
        <w:t>PRIMERO</w:t>
      </w:r>
      <w:r w:rsidRPr="007711FF">
        <w:rPr>
          <w:rFonts w:ascii="Century Gothic" w:hAnsi="Century Gothic" w:cs="Arial"/>
          <w:b/>
          <w:bCs/>
          <w:sz w:val="22"/>
          <w:szCs w:val="22"/>
        </w:rPr>
        <w:t xml:space="preserve">.- </w:t>
      </w:r>
      <w:r w:rsidRPr="007711FF">
        <w:rPr>
          <w:rFonts w:ascii="Century Gothic" w:eastAsia="Calibri" w:hAnsi="Century Gothic" w:cs="Arial"/>
          <w:color w:val="09070A"/>
          <w:sz w:val="22"/>
          <w:szCs w:val="22"/>
          <w:lang w:eastAsia="es-MX"/>
        </w:rPr>
        <w:t xml:space="preserve">Se </w:t>
      </w:r>
      <w:r w:rsidRPr="007711FF">
        <w:rPr>
          <w:rFonts w:ascii="Century Gothic" w:eastAsia="Calibri" w:hAnsi="Century Gothic" w:cs="Arial"/>
          <w:color w:val="0A080B"/>
          <w:sz w:val="22"/>
          <w:szCs w:val="22"/>
          <w:lang w:eastAsia="es-MX"/>
        </w:rPr>
        <w:t>autoriza la Modificació</w:t>
      </w:r>
      <w:r w:rsidRPr="007711FF">
        <w:rPr>
          <w:rFonts w:ascii="Century Gothic" w:eastAsia="Calibri" w:hAnsi="Century Gothic" w:cs="Arial"/>
          <w:color w:val="221F24"/>
          <w:sz w:val="22"/>
          <w:szCs w:val="22"/>
          <w:lang w:eastAsia="es-MX"/>
        </w:rPr>
        <w:t xml:space="preserve">n </w:t>
      </w:r>
      <w:r w:rsidRPr="007711FF">
        <w:rPr>
          <w:rFonts w:ascii="Century Gothic" w:eastAsia="Calibri" w:hAnsi="Century Gothic" w:cs="Arial"/>
          <w:color w:val="0A080B"/>
          <w:sz w:val="22"/>
          <w:szCs w:val="22"/>
          <w:lang w:eastAsia="es-MX"/>
        </w:rPr>
        <w:t>Menor al Plan de Desarrollo Urbano para el Centro</w:t>
      </w:r>
      <w:r w:rsidRPr="007711FF">
        <w:rPr>
          <w:rFonts w:ascii="Century Gothic" w:eastAsia="Calibri" w:hAnsi="Century Gothic" w:cs="Arial"/>
          <w:b/>
          <w:bCs/>
          <w:color w:val="0A090C"/>
          <w:sz w:val="22"/>
          <w:szCs w:val="22"/>
          <w:lang w:eastAsia="es-MX"/>
        </w:rPr>
        <w:t xml:space="preserve"> </w:t>
      </w:r>
      <w:r w:rsidRPr="007711FF">
        <w:rPr>
          <w:rFonts w:ascii="Century Gothic" w:eastAsia="Calibri" w:hAnsi="Century Gothic" w:cs="Arial"/>
          <w:color w:val="0A080B"/>
          <w:sz w:val="22"/>
          <w:szCs w:val="22"/>
          <w:lang w:eastAsia="es-MX"/>
        </w:rPr>
        <w:t>de Población de Ciudad Ju</w:t>
      </w:r>
      <w:r w:rsidRPr="007711FF">
        <w:rPr>
          <w:rFonts w:ascii="Century Gothic" w:eastAsia="Calibri" w:hAnsi="Century Gothic" w:cs="Arial"/>
          <w:color w:val="221F24"/>
          <w:sz w:val="22"/>
          <w:szCs w:val="22"/>
          <w:lang w:eastAsia="es-MX"/>
        </w:rPr>
        <w:t>á</w:t>
      </w:r>
      <w:r w:rsidRPr="007711FF">
        <w:rPr>
          <w:rFonts w:ascii="Century Gothic" w:eastAsia="Calibri" w:hAnsi="Century Gothic" w:cs="Arial"/>
          <w:color w:val="0A080B"/>
          <w:sz w:val="22"/>
          <w:szCs w:val="22"/>
          <w:lang w:eastAsia="es-MX"/>
        </w:rPr>
        <w:t>rez,</w:t>
      </w:r>
      <w:r w:rsidRPr="007711FF">
        <w:rPr>
          <w:rFonts w:ascii="Century Gothic" w:eastAsia="Calibri" w:hAnsi="Century Gothic" w:cs="Arial"/>
          <w:color w:val="221F24"/>
          <w:sz w:val="22"/>
          <w:szCs w:val="22"/>
          <w:lang w:eastAsia="es-MX"/>
        </w:rPr>
        <w:t xml:space="preserve"> </w:t>
      </w:r>
      <w:r w:rsidRPr="007711FF">
        <w:rPr>
          <w:rFonts w:ascii="Century Gothic" w:eastAsia="Calibri" w:hAnsi="Century Gothic" w:cs="Arial"/>
          <w:color w:val="0A080B"/>
          <w:sz w:val="22"/>
          <w:szCs w:val="22"/>
          <w:lang w:eastAsia="es-MX"/>
        </w:rPr>
        <w:t>Chihuahua</w:t>
      </w:r>
      <w:r w:rsidRPr="007711FF">
        <w:rPr>
          <w:rFonts w:ascii="Century Gothic" w:eastAsia="Calibri" w:hAnsi="Century Gothic" w:cs="Arial"/>
          <w:color w:val="373538"/>
          <w:sz w:val="22"/>
          <w:szCs w:val="22"/>
          <w:lang w:eastAsia="es-MX"/>
        </w:rPr>
        <w:t xml:space="preserve">, </w:t>
      </w:r>
      <w:r w:rsidRPr="007711FF">
        <w:rPr>
          <w:rFonts w:ascii="Century Gothic" w:eastAsia="Calibri" w:hAnsi="Century Gothic" w:cs="Arial"/>
          <w:sz w:val="22"/>
          <w:szCs w:val="22"/>
          <w:lang w:eastAsia="es-MX"/>
        </w:rPr>
        <w:t xml:space="preserve">consistente en un </w:t>
      </w:r>
      <w:r w:rsidRPr="007711FF">
        <w:rPr>
          <w:rFonts w:ascii="Century Gothic" w:eastAsia="Calibri" w:hAnsi="Century Gothic" w:cs="Arial"/>
          <w:b/>
          <w:sz w:val="22"/>
          <w:szCs w:val="22"/>
          <w:lang w:eastAsia="es-MX"/>
        </w:rPr>
        <w:t>cambio de zonificación secundaria</w:t>
      </w:r>
      <w:r w:rsidRPr="007711FF">
        <w:rPr>
          <w:rFonts w:ascii="Century Gothic" w:eastAsia="Calibri" w:hAnsi="Century Gothic" w:cs="Arial"/>
          <w:sz w:val="22"/>
          <w:szCs w:val="22"/>
          <w:lang w:eastAsia="es-MX"/>
        </w:rPr>
        <w:t xml:space="preserve">, de un predio con una zonificación </w:t>
      </w:r>
      <w:r w:rsidRPr="007711FF">
        <w:rPr>
          <w:rFonts w:ascii="Century Gothic" w:eastAsia="Calibri" w:hAnsi="Century Gothic" w:cs="Arial"/>
          <w:b/>
          <w:sz w:val="22"/>
          <w:szCs w:val="22"/>
          <w:lang w:eastAsia="es-MX"/>
        </w:rPr>
        <w:t>H: Habitacional</w:t>
      </w:r>
      <w:r w:rsidRPr="007711FF">
        <w:rPr>
          <w:rFonts w:ascii="Century Gothic" w:eastAsia="Calibri" w:hAnsi="Century Gothic" w:cs="Arial"/>
          <w:sz w:val="22"/>
          <w:szCs w:val="22"/>
          <w:lang w:eastAsia="es-MX"/>
        </w:rPr>
        <w:t xml:space="preserve"> con una densidad de </w:t>
      </w:r>
      <w:r w:rsidRPr="007711FF">
        <w:rPr>
          <w:rFonts w:ascii="Century Gothic" w:eastAsia="Calibri" w:hAnsi="Century Gothic" w:cs="Arial"/>
          <w:b/>
          <w:sz w:val="22"/>
          <w:szCs w:val="22"/>
          <w:lang w:eastAsia="es-MX"/>
        </w:rPr>
        <w:t xml:space="preserve">30 </w:t>
      </w:r>
      <w:proofErr w:type="spellStart"/>
      <w:r w:rsidRPr="007711FF">
        <w:rPr>
          <w:rFonts w:ascii="Century Gothic" w:eastAsia="Calibri" w:hAnsi="Century Gothic" w:cs="Arial"/>
          <w:b/>
          <w:sz w:val="22"/>
          <w:szCs w:val="22"/>
          <w:lang w:eastAsia="es-MX"/>
        </w:rPr>
        <w:t>viv</w:t>
      </w:r>
      <w:proofErr w:type="spellEnd"/>
      <w:r w:rsidRPr="007711FF">
        <w:rPr>
          <w:rFonts w:ascii="Century Gothic" w:eastAsia="Calibri" w:hAnsi="Century Gothic" w:cs="Arial"/>
          <w:b/>
          <w:sz w:val="22"/>
          <w:szCs w:val="22"/>
          <w:lang w:eastAsia="es-MX"/>
        </w:rPr>
        <w:t>/</w:t>
      </w:r>
      <w:proofErr w:type="spellStart"/>
      <w:r w:rsidRPr="007711FF">
        <w:rPr>
          <w:rFonts w:ascii="Century Gothic" w:eastAsia="Calibri" w:hAnsi="Century Gothic" w:cs="Arial"/>
          <w:b/>
          <w:sz w:val="22"/>
          <w:szCs w:val="22"/>
          <w:lang w:eastAsia="es-MX"/>
        </w:rPr>
        <w:t>ha</w:t>
      </w:r>
      <w:proofErr w:type="spellEnd"/>
      <w:r w:rsidRPr="007711FF">
        <w:rPr>
          <w:rFonts w:ascii="Century Gothic" w:eastAsia="Calibri" w:hAnsi="Century Gothic" w:cs="Arial"/>
          <w:b/>
          <w:sz w:val="22"/>
          <w:szCs w:val="22"/>
          <w:lang w:eastAsia="es-MX"/>
        </w:rPr>
        <w:t xml:space="preserve"> </w:t>
      </w:r>
      <w:r w:rsidRPr="007711FF">
        <w:rPr>
          <w:rFonts w:ascii="Century Gothic" w:eastAsia="Calibri" w:hAnsi="Century Gothic" w:cs="Arial"/>
          <w:sz w:val="22"/>
          <w:szCs w:val="22"/>
          <w:lang w:eastAsia="es-MX"/>
        </w:rPr>
        <w:t xml:space="preserve">a una densidad de </w:t>
      </w:r>
      <w:r w:rsidRPr="007711FF">
        <w:rPr>
          <w:rFonts w:ascii="Century Gothic" w:eastAsia="Calibri" w:hAnsi="Century Gothic" w:cs="Arial"/>
          <w:b/>
          <w:sz w:val="22"/>
          <w:szCs w:val="22"/>
          <w:lang w:eastAsia="es-MX"/>
        </w:rPr>
        <w:t>100 viviendas por hectárea</w:t>
      </w:r>
      <w:r w:rsidRPr="007711FF">
        <w:rPr>
          <w:rFonts w:ascii="Century Gothic" w:eastAsia="Calibri" w:hAnsi="Century Gothic" w:cs="Arial"/>
          <w:sz w:val="22"/>
          <w:szCs w:val="22"/>
          <w:lang w:eastAsia="es-MX"/>
        </w:rPr>
        <w:t xml:space="preserve">, ubicado en la acera sur de la calle Chapultepec a 27.93 m. de la intersección con la calle Parque de las Hadas de la colonia Partido Doblado de esta ciudad, con una superficie de </w:t>
      </w:r>
      <w:r w:rsidRPr="007711FF">
        <w:rPr>
          <w:rFonts w:ascii="Century Gothic" w:eastAsia="Calibri" w:hAnsi="Century Gothic" w:cs="Arial"/>
          <w:b/>
          <w:sz w:val="22"/>
          <w:szCs w:val="22"/>
          <w:lang w:eastAsia="es-MX"/>
        </w:rPr>
        <w:t>1,364.74 m²</w:t>
      </w:r>
      <w:r w:rsidRPr="007711FF">
        <w:rPr>
          <w:rFonts w:ascii="Century Gothic" w:eastAsia="Calibri" w:hAnsi="Century Gothic" w:cs="Arial"/>
          <w:sz w:val="22"/>
          <w:szCs w:val="22"/>
          <w:lang w:eastAsia="es-MX"/>
        </w:rPr>
        <w:t xml:space="preserve">, a favor </w:t>
      </w:r>
      <w:r w:rsidRPr="007711FF">
        <w:rPr>
          <w:rFonts w:ascii="Century Gothic" w:hAnsi="Century Gothic" w:cs="Arial"/>
          <w:sz w:val="22"/>
          <w:szCs w:val="22"/>
        </w:rPr>
        <w:t xml:space="preserve">de la ciudadana Zoila </w:t>
      </w:r>
      <w:proofErr w:type="spellStart"/>
      <w:r w:rsidRPr="007711FF">
        <w:rPr>
          <w:rFonts w:ascii="Century Gothic" w:hAnsi="Century Gothic" w:cs="Arial"/>
          <w:sz w:val="22"/>
          <w:szCs w:val="22"/>
        </w:rPr>
        <w:t>Izette</w:t>
      </w:r>
      <w:proofErr w:type="spellEnd"/>
      <w:r w:rsidRPr="007711FF">
        <w:rPr>
          <w:rFonts w:ascii="Century Gothic" w:hAnsi="Century Gothic" w:cs="Arial"/>
          <w:sz w:val="22"/>
          <w:szCs w:val="22"/>
        </w:rPr>
        <w:t xml:space="preserve"> </w:t>
      </w:r>
      <w:proofErr w:type="spellStart"/>
      <w:r w:rsidRPr="007711FF">
        <w:rPr>
          <w:rFonts w:ascii="Century Gothic" w:hAnsi="Century Gothic" w:cs="Arial"/>
          <w:sz w:val="22"/>
          <w:szCs w:val="22"/>
        </w:rPr>
        <w:t>Yu</w:t>
      </w:r>
      <w:proofErr w:type="spellEnd"/>
      <w:r w:rsidRPr="007711FF">
        <w:rPr>
          <w:rFonts w:ascii="Century Gothic" w:hAnsi="Century Gothic" w:cs="Arial"/>
          <w:sz w:val="22"/>
          <w:szCs w:val="22"/>
        </w:rPr>
        <w:t xml:space="preserve"> Muñoz.</w:t>
      </w:r>
    </w:p>
    <w:p w14:paraId="339E32DC" w14:textId="77777777" w:rsidR="007711FF" w:rsidRPr="007711FF" w:rsidRDefault="007711FF" w:rsidP="007711FF">
      <w:pPr>
        <w:autoSpaceDE w:val="0"/>
        <w:autoSpaceDN w:val="0"/>
        <w:adjustRightInd w:val="0"/>
        <w:jc w:val="both"/>
        <w:rPr>
          <w:rFonts w:ascii="Century Gothic" w:hAnsi="Century Gothic" w:cs="Arial"/>
          <w:sz w:val="22"/>
          <w:szCs w:val="22"/>
        </w:rPr>
      </w:pPr>
      <w:r w:rsidRPr="007711FF">
        <w:rPr>
          <w:rFonts w:ascii="Century Gothic" w:hAnsi="Century Gothic" w:cs="Arial"/>
          <w:b/>
          <w:sz w:val="22"/>
          <w:szCs w:val="22"/>
          <w:u w:val="single"/>
        </w:rPr>
        <w:t>SEGUNDO</w:t>
      </w:r>
      <w:r w:rsidRPr="007711FF">
        <w:rPr>
          <w:rFonts w:ascii="Century Gothic" w:hAnsi="Century Gothic" w:cs="Arial"/>
          <w:b/>
          <w:sz w:val="22"/>
          <w:szCs w:val="22"/>
        </w:rPr>
        <w:t>.-</w:t>
      </w:r>
      <w:r w:rsidRPr="007711FF">
        <w:rPr>
          <w:rFonts w:ascii="Century Gothic" w:hAnsi="Century Gothic" w:cs="Arial"/>
          <w:sz w:val="22"/>
          <w:szCs w:val="22"/>
        </w:rPr>
        <w:t xml:space="preserve"> Remítase al Ejecutivo del Estado para su publicación en el Periódico Oficial del Estado de Chihuahua. Una vez publicado, inscríbase en el Registro Público de la Propiedad.</w:t>
      </w:r>
    </w:p>
    <w:p w14:paraId="5711F6BD" w14:textId="77777777" w:rsidR="007711FF" w:rsidRPr="007711FF" w:rsidRDefault="007711FF" w:rsidP="007711FF">
      <w:pPr>
        <w:tabs>
          <w:tab w:val="left" w:pos="1843"/>
          <w:tab w:val="left" w:pos="1985"/>
          <w:tab w:val="left" w:pos="2268"/>
        </w:tabs>
        <w:jc w:val="both"/>
        <w:rPr>
          <w:rFonts w:ascii="Century Gothic" w:hAnsi="Century Gothic" w:cs="Arial"/>
          <w:sz w:val="22"/>
          <w:szCs w:val="22"/>
        </w:rPr>
      </w:pPr>
      <w:r w:rsidRPr="007711FF">
        <w:rPr>
          <w:rFonts w:ascii="Century Gothic" w:hAnsi="Century Gothic" w:cs="Arial"/>
          <w:b/>
          <w:sz w:val="22"/>
          <w:szCs w:val="22"/>
          <w:u w:val="single"/>
        </w:rPr>
        <w:t>TERCERO</w:t>
      </w:r>
      <w:r w:rsidRPr="007711FF">
        <w:rPr>
          <w:rFonts w:ascii="Century Gothic" w:hAnsi="Century Gothic" w:cs="Arial"/>
          <w:b/>
          <w:sz w:val="22"/>
          <w:szCs w:val="22"/>
        </w:rPr>
        <w:t>.-</w:t>
      </w:r>
      <w:r w:rsidRPr="007711FF">
        <w:rPr>
          <w:rFonts w:ascii="Century Gothic" w:hAnsi="Century Gothic" w:cs="Arial"/>
          <w:sz w:val="22"/>
          <w:szCs w:val="22"/>
        </w:rPr>
        <w:t xml:space="preserve"> Notifíquese para todos los efectos legales conducentes.</w:t>
      </w:r>
    </w:p>
    <w:p w14:paraId="45C2A508"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MX"/>
        </w:rPr>
      </w:pPr>
    </w:p>
    <w:p w14:paraId="5741F235"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ES"/>
        </w:rPr>
      </w:pPr>
    </w:p>
    <w:p w14:paraId="080B9715" w14:textId="3336F2CE" w:rsidR="00702789" w:rsidRDefault="007711FF" w:rsidP="007711FF">
      <w:pPr>
        <w:jc w:val="both"/>
        <w:rPr>
          <w:rFonts w:ascii="Century Gothic" w:hAnsi="Century Gothic" w:cs="Arial"/>
          <w:sz w:val="22"/>
          <w:szCs w:val="22"/>
        </w:rPr>
      </w:pPr>
      <w:r w:rsidRPr="007711FF">
        <w:rPr>
          <w:rFonts w:ascii="Century Gothic" w:hAnsi="Century Gothic" w:cs="Arial"/>
          <w:b/>
          <w:bCs/>
          <w:spacing w:val="-3"/>
          <w:sz w:val="22"/>
          <w:szCs w:val="22"/>
        </w:rPr>
        <w:t>ASUNTO NÚMERO TREINTA Y TRES.-</w:t>
      </w:r>
      <w:r w:rsidRPr="007711FF">
        <w:rPr>
          <w:rFonts w:ascii="Century Gothic" w:hAnsi="Century Gothic" w:cs="Arial"/>
          <w:sz w:val="22"/>
          <w:szCs w:val="22"/>
        </w:rPr>
        <w:t xml:space="preserve"> Relativo a la autorización de un cambio de zonificación secundaria de dos fracciones de un predio ubicado en la avenida Rafael Pérez Serna del Parque Industrial </w:t>
      </w:r>
      <w:proofErr w:type="spellStart"/>
      <w:r w:rsidRPr="007711FF">
        <w:rPr>
          <w:rFonts w:ascii="Century Gothic" w:hAnsi="Century Gothic" w:cs="Arial"/>
          <w:sz w:val="22"/>
          <w:szCs w:val="22"/>
        </w:rPr>
        <w:t>Magnaplex</w:t>
      </w:r>
      <w:proofErr w:type="spellEnd"/>
      <w:r w:rsidRPr="007711FF">
        <w:rPr>
          <w:rFonts w:ascii="Century Gothic" w:hAnsi="Century Gothic" w:cs="Arial"/>
          <w:sz w:val="22"/>
          <w:szCs w:val="22"/>
        </w:rPr>
        <w:t xml:space="preserve">, con superficie de 5,567.07 m², a favor de la persona moral denominada Flextronics </w:t>
      </w:r>
      <w:proofErr w:type="spellStart"/>
      <w:r w:rsidRPr="007711FF">
        <w:rPr>
          <w:rFonts w:ascii="Century Gothic" w:hAnsi="Century Gothic" w:cs="Arial"/>
          <w:sz w:val="22"/>
          <w:szCs w:val="22"/>
        </w:rPr>
        <w:t>Automotive</w:t>
      </w:r>
      <w:proofErr w:type="spellEnd"/>
      <w:r w:rsidRPr="007711FF">
        <w:rPr>
          <w:rFonts w:ascii="Century Gothic" w:hAnsi="Century Gothic" w:cs="Arial"/>
          <w:sz w:val="22"/>
          <w:szCs w:val="22"/>
        </w:rPr>
        <w:t xml:space="preserve"> de Juárez, </w:t>
      </w:r>
      <w:proofErr w:type="spellStart"/>
      <w:r w:rsidRPr="007711FF">
        <w:rPr>
          <w:rFonts w:ascii="Century Gothic" w:hAnsi="Century Gothic" w:cs="Arial"/>
          <w:sz w:val="22"/>
          <w:szCs w:val="22"/>
        </w:rPr>
        <w:t>S.A</w:t>
      </w:r>
      <w:proofErr w:type="spellEnd"/>
      <w:r w:rsidRPr="007711FF">
        <w:rPr>
          <w:rFonts w:ascii="Century Gothic" w:hAnsi="Century Gothic" w:cs="Arial"/>
          <w:sz w:val="22"/>
          <w:szCs w:val="22"/>
        </w:rPr>
        <w:t xml:space="preserve"> de C.V. </w:t>
      </w:r>
    </w:p>
    <w:p w14:paraId="20DDF76B" w14:textId="6F096322" w:rsidR="00EE57BB" w:rsidRDefault="00702789" w:rsidP="00702789">
      <w:pPr>
        <w:jc w:val="both"/>
        <w:rPr>
          <w:rFonts w:ascii="Century Gothic" w:hAnsi="Century Gothic" w:cs="Arial"/>
          <w:sz w:val="22"/>
          <w:szCs w:val="22"/>
        </w:rPr>
      </w:pPr>
      <w:r w:rsidRPr="00721665">
        <w:rPr>
          <w:rFonts w:ascii="Century Gothic" w:hAnsi="Century Gothic" w:cs="Arial"/>
          <w:sz w:val="22"/>
          <w:szCs w:val="22"/>
        </w:rPr>
        <w:t>Al pasar al análisis y discusión del presente asunto</w:t>
      </w:r>
      <w:r>
        <w:rPr>
          <w:rFonts w:ascii="Century Gothic" w:hAnsi="Century Gothic" w:cs="Arial"/>
          <w:sz w:val="22"/>
          <w:szCs w:val="22"/>
        </w:rPr>
        <w:t xml:space="preserve">, </w:t>
      </w:r>
      <w:r w:rsidR="00EE57BB">
        <w:rPr>
          <w:rFonts w:ascii="Century Gothic" w:hAnsi="Century Gothic" w:cs="Arial"/>
          <w:sz w:val="22"/>
          <w:szCs w:val="22"/>
        </w:rPr>
        <w:t>la Regidora Laura Yanely Rodríguez Mireles propuso que se incluya al dictamen que forma parte de este punto de acuerdo, específicamente en el punto cuatro del apartado primero, para que se agregue el siguiente texto “garantizando que los servicios ambientales que produce la zona no se verán disminuidos”</w:t>
      </w:r>
      <w:r w:rsidR="006E179E">
        <w:rPr>
          <w:rFonts w:ascii="Century Gothic" w:hAnsi="Century Gothic" w:cs="Arial"/>
          <w:sz w:val="22"/>
          <w:szCs w:val="22"/>
        </w:rPr>
        <w:t>.</w:t>
      </w:r>
    </w:p>
    <w:p w14:paraId="2FB55BC3" w14:textId="77777777" w:rsidR="00EE57BB" w:rsidRDefault="00EE57BB" w:rsidP="00702789">
      <w:pPr>
        <w:jc w:val="both"/>
        <w:rPr>
          <w:rFonts w:ascii="Century Gothic" w:hAnsi="Century Gothic" w:cs="Arial"/>
          <w:sz w:val="22"/>
          <w:szCs w:val="22"/>
        </w:rPr>
      </w:pPr>
    </w:p>
    <w:p w14:paraId="5B8E20C7" w14:textId="77777777" w:rsidR="00EE57BB" w:rsidRDefault="00EE57BB" w:rsidP="00702789">
      <w:pPr>
        <w:jc w:val="both"/>
        <w:rPr>
          <w:rFonts w:ascii="Century Gothic" w:hAnsi="Century Gothic" w:cs="Arial"/>
          <w:sz w:val="22"/>
          <w:szCs w:val="22"/>
        </w:rPr>
      </w:pPr>
    </w:p>
    <w:p w14:paraId="768C636F" w14:textId="77777777" w:rsidR="00EE57BB" w:rsidRDefault="00EE57BB" w:rsidP="00702789">
      <w:pPr>
        <w:jc w:val="both"/>
        <w:rPr>
          <w:rFonts w:ascii="Century Gothic" w:hAnsi="Century Gothic" w:cs="Arial"/>
          <w:sz w:val="22"/>
          <w:szCs w:val="22"/>
        </w:rPr>
      </w:pPr>
    </w:p>
    <w:p w14:paraId="2B1A38AE" w14:textId="0869ADAE" w:rsidR="00442CBE" w:rsidRDefault="006E179E" w:rsidP="00442CBE">
      <w:pPr>
        <w:jc w:val="both"/>
        <w:rPr>
          <w:rFonts w:ascii="Century Gothic" w:hAnsi="Century Gothic" w:cs="Arial"/>
          <w:sz w:val="22"/>
          <w:szCs w:val="22"/>
        </w:rPr>
      </w:pPr>
      <w:r>
        <w:rPr>
          <w:rFonts w:ascii="Century Gothic" w:hAnsi="Century Gothic" w:cs="Arial"/>
          <w:sz w:val="22"/>
          <w:szCs w:val="22"/>
        </w:rPr>
        <w:lastRenderedPageBreak/>
        <w:t>D</w:t>
      </w:r>
      <w:r w:rsidRPr="00721665">
        <w:rPr>
          <w:rFonts w:ascii="Century Gothic" w:hAnsi="Century Gothic" w:cs="Arial"/>
          <w:sz w:val="22"/>
          <w:szCs w:val="22"/>
        </w:rPr>
        <w:t xml:space="preserve">espués </w:t>
      </w:r>
      <w:r w:rsidR="00702789" w:rsidRPr="00721665">
        <w:rPr>
          <w:rFonts w:ascii="Century Gothic" w:hAnsi="Century Gothic" w:cs="Arial"/>
          <w:sz w:val="22"/>
          <w:szCs w:val="22"/>
        </w:rPr>
        <w:t>de haberse expresado diversos comentarios, tuvo lugar la participación ciudadana motivo por el cual con fundamento a lo establecido en el artículo 94 del Reglamento Interior del Honorable Ayuntamiento del Municipio de Juárez, Estado de Chihuahua, se le concedió el uso de la palabra</w:t>
      </w:r>
      <w:r w:rsidR="00702789">
        <w:rPr>
          <w:rFonts w:ascii="Century Gothic" w:hAnsi="Century Gothic" w:cs="Arial"/>
          <w:sz w:val="22"/>
          <w:szCs w:val="22"/>
        </w:rPr>
        <w:t xml:space="preserve"> a los ciudadanos </w:t>
      </w:r>
      <w:r w:rsidR="00702789" w:rsidRPr="00702789">
        <w:rPr>
          <w:rFonts w:ascii="Century Gothic" w:hAnsi="Century Gothic" w:cs="Arial"/>
          <w:sz w:val="22"/>
          <w:szCs w:val="22"/>
        </w:rPr>
        <w:t>Daniel Delgadillo Diaz</w:t>
      </w:r>
      <w:r w:rsidR="00702789">
        <w:rPr>
          <w:rFonts w:ascii="Century Gothic" w:hAnsi="Century Gothic" w:cs="Arial"/>
          <w:sz w:val="22"/>
          <w:szCs w:val="22"/>
        </w:rPr>
        <w:t xml:space="preserve"> y </w:t>
      </w:r>
      <w:r w:rsidR="00702789" w:rsidRPr="00702789">
        <w:rPr>
          <w:rFonts w:ascii="Century Gothic" w:hAnsi="Century Gothic" w:cs="Arial"/>
          <w:sz w:val="22"/>
          <w:szCs w:val="22"/>
        </w:rPr>
        <w:t>Luis Benítez Villarreal</w:t>
      </w:r>
      <w:r w:rsidR="00702789">
        <w:rPr>
          <w:rFonts w:ascii="Century Gothic" w:hAnsi="Century Gothic" w:cs="Arial"/>
          <w:sz w:val="22"/>
          <w:szCs w:val="22"/>
        </w:rPr>
        <w:t>.</w:t>
      </w:r>
    </w:p>
    <w:p w14:paraId="698E014A" w14:textId="5938B02B" w:rsidR="00702789" w:rsidRDefault="00442CBE" w:rsidP="00442CBE">
      <w:pPr>
        <w:tabs>
          <w:tab w:val="left" w:pos="0"/>
          <w:tab w:val="left" w:pos="567"/>
        </w:tabs>
        <w:jc w:val="both"/>
        <w:rPr>
          <w:rFonts w:ascii="Century Gothic" w:hAnsi="Century Gothic" w:cs="Arial"/>
          <w:sz w:val="22"/>
          <w:szCs w:val="22"/>
        </w:rPr>
      </w:pPr>
      <w:r w:rsidRPr="00CD18B9">
        <w:rPr>
          <w:rFonts w:ascii="Century Gothic" w:hAnsi="Century Gothic" w:cs="Arial"/>
          <w:sz w:val="22"/>
          <w:szCs w:val="22"/>
        </w:rPr>
        <w:t xml:space="preserve">Una vez </w:t>
      </w:r>
      <w:r>
        <w:rPr>
          <w:rFonts w:ascii="Century Gothic" w:hAnsi="Century Gothic" w:cs="Arial"/>
          <w:sz w:val="22"/>
          <w:szCs w:val="22"/>
        </w:rPr>
        <w:t xml:space="preserve">consumado lo anterior, se procedió a votar la propuesta anteriormente señalada, siendo aprobada por unanimidad de votos a favor, finalmente </w:t>
      </w:r>
      <w:r w:rsidRPr="00CD18B9">
        <w:rPr>
          <w:rFonts w:ascii="Century Gothic" w:hAnsi="Century Gothic" w:cs="Arial"/>
          <w:sz w:val="22"/>
          <w:szCs w:val="22"/>
          <w:lang w:val="es-ES"/>
        </w:rPr>
        <w:t xml:space="preserve">fue aprobado </w:t>
      </w:r>
      <w:r>
        <w:rPr>
          <w:rFonts w:ascii="Century Gothic" w:hAnsi="Century Gothic" w:cs="Arial"/>
          <w:sz w:val="22"/>
          <w:szCs w:val="22"/>
          <w:lang w:val="es-ES"/>
        </w:rPr>
        <w:t xml:space="preserve">el presente asunto con la modificación sancionada </w:t>
      </w:r>
      <w:r w:rsidRPr="00CD18B9">
        <w:rPr>
          <w:rFonts w:ascii="Century Gothic" w:hAnsi="Century Gothic" w:cs="Arial"/>
          <w:sz w:val="22"/>
          <w:szCs w:val="22"/>
          <w:lang w:val="es-ES"/>
        </w:rPr>
        <w:t>por unanimidad de votos</w:t>
      </w:r>
      <w:r w:rsidRPr="00CD18B9">
        <w:rPr>
          <w:rFonts w:ascii="Century Gothic" w:hAnsi="Century Gothic" w:cs="Arial"/>
          <w:sz w:val="22"/>
          <w:szCs w:val="22"/>
        </w:rPr>
        <w:t>, por lo que se emitió el siguiente:</w:t>
      </w:r>
    </w:p>
    <w:p w14:paraId="5783086E" w14:textId="77777777" w:rsidR="007711FF" w:rsidRPr="00442CBE" w:rsidRDefault="007711FF" w:rsidP="007711FF">
      <w:pPr>
        <w:autoSpaceDE w:val="0"/>
        <w:autoSpaceDN w:val="0"/>
        <w:adjustRightInd w:val="0"/>
        <w:jc w:val="both"/>
        <w:rPr>
          <w:rFonts w:ascii="Century Gothic" w:eastAsia="Calibri" w:hAnsi="Century Gothic" w:cs="Arial"/>
          <w:color w:val="09070A"/>
          <w:sz w:val="22"/>
          <w:szCs w:val="22"/>
          <w:lang w:eastAsia="es-MX"/>
        </w:rPr>
      </w:pPr>
      <w:r w:rsidRPr="007711FF">
        <w:rPr>
          <w:rFonts w:ascii="Century Gothic" w:hAnsi="Century Gothic" w:cs="Arial"/>
          <w:b/>
          <w:bCs/>
          <w:sz w:val="22"/>
          <w:szCs w:val="22"/>
        </w:rPr>
        <w:t xml:space="preserve">ACUERDO: </w:t>
      </w:r>
      <w:r w:rsidRPr="007711FF">
        <w:rPr>
          <w:rFonts w:ascii="Century Gothic" w:hAnsi="Century Gothic" w:cs="Arial"/>
          <w:b/>
          <w:bCs/>
          <w:sz w:val="22"/>
          <w:szCs w:val="22"/>
          <w:u w:val="single"/>
        </w:rPr>
        <w:t>PRIMERO</w:t>
      </w:r>
      <w:r w:rsidRPr="007711FF">
        <w:rPr>
          <w:rFonts w:ascii="Century Gothic" w:hAnsi="Century Gothic" w:cs="Arial"/>
          <w:b/>
          <w:bCs/>
          <w:sz w:val="22"/>
          <w:szCs w:val="22"/>
        </w:rPr>
        <w:t xml:space="preserve">.- </w:t>
      </w:r>
      <w:r w:rsidRPr="007711FF">
        <w:rPr>
          <w:rFonts w:ascii="Century Gothic" w:eastAsia="Calibri" w:hAnsi="Century Gothic" w:cs="Arial"/>
          <w:color w:val="09070A"/>
          <w:sz w:val="22"/>
          <w:szCs w:val="22"/>
          <w:lang w:eastAsia="es-MX"/>
        </w:rPr>
        <w:t>Se autoriza la Modificación Menor al Plan de Desarrollo Urbano para el Centro</w:t>
      </w:r>
      <w:r w:rsidRPr="007711FF">
        <w:rPr>
          <w:rFonts w:ascii="Century Gothic" w:eastAsia="Calibri" w:hAnsi="Century Gothic" w:cs="Arial"/>
          <w:b/>
          <w:bCs/>
          <w:color w:val="09070A"/>
          <w:sz w:val="22"/>
          <w:szCs w:val="22"/>
          <w:lang w:eastAsia="es-MX"/>
        </w:rPr>
        <w:t xml:space="preserve"> </w:t>
      </w:r>
      <w:r w:rsidRPr="007711FF">
        <w:rPr>
          <w:rFonts w:ascii="Century Gothic" w:eastAsia="Calibri" w:hAnsi="Century Gothic" w:cs="Arial"/>
          <w:color w:val="09070A"/>
          <w:sz w:val="22"/>
          <w:szCs w:val="22"/>
          <w:lang w:eastAsia="es-MX"/>
        </w:rPr>
        <w:t xml:space="preserve">de Población de Ciudad Juárez, Chihuahua, consistente en un </w:t>
      </w:r>
      <w:r w:rsidRPr="007711FF">
        <w:rPr>
          <w:rFonts w:ascii="Century Gothic" w:eastAsia="Calibri" w:hAnsi="Century Gothic" w:cs="Arial"/>
          <w:b/>
          <w:color w:val="09070A"/>
          <w:sz w:val="22"/>
          <w:szCs w:val="22"/>
          <w:lang w:eastAsia="es-MX"/>
        </w:rPr>
        <w:t>cambio de zonificación secundaria</w:t>
      </w:r>
      <w:r w:rsidRPr="007711FF">
        <w:rPr>
          <w:rFonts w:ascii="Century Gothic" w:eastAsia="Calibri" w:hAnsi="Century Gothic" w:cs="Arial"/>
          <w:color w:val="09070A"/>
          <w:sz w:val="22"/>
          <w:szCs w:val="22"/>
          <w:lang w:eastAsia="es-MX"/>
        </w:rPr>
        <w:t xml:space="preserve">, de dos fracciones de un predio con una zonificación </w:t>
      </w:r>
      <w:proofErr w:type="spellStart"/>
      <w:r w:rsidRPr="007711FF">
        <w:rPr>
          <w:rFonts w:ascii="Century Gothic" w:eastAsia="Calibri" w:hAnsi="Century Gothic" w:cs="Arial"/>
          <w:b/>
          <w:color w:val="09070A"/>
          <w:sz w:val="22"/>
          <w:szCs w:val="22"/>
          <w:lang w:eastAsia="es-MX"/>
        </w:rPr>
        <w:t>AV</w:t>
      </w:r>
      <w:proofErr w:type="spellEnd"/>
      <w:r w:rsidRPr="007711FF">
        <w:rPr>
          <w:rFonts w:ascii="Century Gothic" w:eastAsia="Calibri" w:hAnsi="Century Gothic" w:cs="Arial"/>
          <w:b/>
          <w:color w:val="09070A"/>
          <w:sz w:val="22"/>
          <w:szCs w:val="22"/>
          <w:lang w:eastAsia="es-MX"/>
        </w:rPr>
        <w:t>: Área Verde</w:t>
      </w:r>
      <w:r w:rsidRPr="007711FF">
        <w:rPr>
          <w:rFonts w:ascii="Century Gothic" w:eastAsia="Calibri" w:hAnsi="Century Gothic" w:cs="Arial"/>
          <w:color w:val="09070A"/>
          <w:sz w:val="22"/>
          <w:szCs w:val="22"/>
          <w:lang w:eastAsia="es-MX"/>
        </w:rPr>
        <w:t xml:space="preserve"> a una zonificación </w:t>
      </w:r>
      <w:r w:rsidRPr="007711FF">
        <w:rPr>
          <w:rFonts w:ascii="Century Gothic" w:eastAsia="Calibri" w:hAnsi="Century Gothic" w:cs="Arial"/>
          <w:b/>
          <w:color w:val="09070A"/>
          <w:sz w:val="22"/>
          <w:szCs w:val="22"/>
          <w:lang w:eastAsia="es-MX"/>
        </w:rPr>
        <w:t>SE-0.6: Servicios y Equipamiento</w:t>
      </w:r>
      <w:r w:rsidRPr="007711FF">
        <w:rPr>
          <w:rFonts w:ascii="Century Gothic" w:eastAsia="Calibri" w:hAnsi="Century Gothic" w:cs="Arial"/>
          <w:color w:val="09070A"/>
          <w:sz w:val="22"/>
          <w:szCs w:val="22"/>
          <w:lang w:eastAsia="es-MX"/>
        </w:rPr>
        <w:t xml:space="preserve">, ubicado en la avenida Rafael Pérez Serna del Parque Industrial </w:t>
      </w:r>
      <w:proofErr w:type="spellStart"/>
      <w:r w:rsidRPr="007711FF">
        <w:rPr>
          <w:rFonts w:ascii="Century Gothic" w:eastAsia="Calibri" w:hAnsi="Century Gothic" w:cs="Arial"/>
          <w:color w:val="09070A"/>
          <w:sz w:val="22"/>
          <w:szCs w:val="22"/>
          <w:lang w:eastAsia="es-MX"/>
        </w:rPr>
        <w:t>Magnaplex</w:t>
      </w:r>
      <w:proofErr w:type="spellEnd"/>
      <w:r w:rsidRPr="007711FF">
        <w:rPr>
          <w:rFonts w:ascii="Century Gothic" w:eastAsia="Calibri" w:hAnsi="Century Gothic" w:cs="Arial"/>
          <w:color w:val="09070A"/>
          <w:sz w:val="22"/>
          <w:szCs w:val="22"/>
          <w:lang w:eastAsia="es-MX"/>
        </w:rPr>
        <w:t xml:space="preserve"> de esta ciudad, los cuales reúnen una superficie total de </w:t>
      </w:r>
      <w:r w:rsidRPr="007711FF">
        <w:rPr>
          <w:rFonts w:ascii="Century Gothic" w:eastAsia="Calibri" w:hAnsi="Century Gothic" w:cs="Arial"/>
          <w:b/>
          <w:color w:val="09070A"/>
          <w:sz w:val="22"/>
          <w:szCs w:val="22"/>
          <w:lang w:eastAsia="es-MX"/>
        </w:rPr>
        <w:t>5,567.07 m²</w:t>
      </w:r>
      <w:r w:rsidRPr="007711FF">
        <w:rPr>
          <w:rFonts w:ascii="Century Gothic" w:eastAsia="Calibri" w:hAnsi="Century Gothic" w:cs="Arial"/>
          <w:color w:val="09070A"/>
          <w:sz w:val="22"/>
          <w:szCs w:val="22"/>
          <w:lang w:eastAsia="es-MX"/>
        </w:rPr>
        <w:t xml:space="preserve">, a favor de la persona moral denominada Flextronics </w:t>
      </w:r>
      <w:proofErr w:type="spellStart"/>
      <w:r w:rsidRPr="007711FF">
        <w:rPr>
          <w:rFonts w:ascii="Century Gothic" w:eastAsia="Calibri" w:hAnsi="Century Gothic" w:cs="Arial"/>
          <w:color w:val="09070A"/>
          <w:sz w:val="22"/>
          <w:szCs w:val="22"/>
          <w:lang w:eastAsia="es-MX"/>
        </w:rPr>
        <w:t>Automotive</w:t>
      </w:r>
      <w:proofErr w:type="spellEnd"/>
      <w:r w:rsidRPr="007711FF">
        <w:rPr>
          <w:rFonts w:ascii="Century Gothic" w:eastAsia="Calibri" w:hAnsi="Century Gothic" w:cs="Arial"/>
          <w:color w:val="09070A"/>
          <w:sz w:val="22"/>
          <w:szCs w:val="22"/>
          <w:lang w:eastAsia="es-MX"/>
        </w:rPr>
        <w:t xml:space="preserve"> de </w:t>
      </w:r>
      <w:r w:rsidRPr="00442CBE">
        <w:rPr>
          <w:rFonts w:ascii="Century Gothic" w:eastAsia="Calibri" w:hAnsi="Century Gothic" w:cs="Arial"/>
          <w:color w:val="09070A"/>
          <w:sz w:val="22"/>
          <w:szCs w:val="22"/>
          <w:lang w:eastAsia="es-MX"/>
        </w:rPr>
        <w:t>Juárez, S. A. de C. V.</w:t>
      </w:r>
    </w:p>
    <w:p w14:paraId="0459262E" w14:textId="77777777" w:rsidR="00442CBE" w:rsidRPr="00442CBE" w:rsidRDefault="00442CBE" w:rsidP="00442CBE">
      <w:pPr>
        <w:autoSpaceDE w:val="0"/>
        <w:autoSpaceDN w:val="0"/>
        <w:adjustRightInd w:val="0"/>
        <w:jc w:val="both"/>
        <w:rPr>
          <w:rFonts w:ascii="Century Gothic" w:hAnsi="Century Gothic" w:cs="Arial"/>
          <w:i/>
          <w:color w:val="141316"/>
          <w:sz w:val="22"/>
          <w:szCs w:val="22"/>
          <w:u w:val="single"/>
          <w:lang w:eastAsia="es-MX"/>
        </w:rPr>
      </w:pPr>
      <w:r w:rsidRPr="00442CBE">
        <w:rPr>
          <w:rFonts w:ascii="Century Gothic" w:hAnsi="Century Gothic" w:cs="Arial"/>
          <w:b/>
          <w:color w:val="141316"/>
          <w:sz w:val="22"/>
          <w:szCs w:val="22"/>
          <w:u w:val="single"/>
          <w:lang w:eastAsia="es-MX"/>
        </w:rPr>
        <w:t>SEGUNDO</w:t>
      </w:r>
      <w:r w:rsidRPr="00442CBE">
        <w:rPr>
          <w:rFonts w:ascii="Century Gothic" w:hAnsi="Century Gothic" w:cs="Arial"/>
          <w:b/>
          <w:color w:val="141316"/>
          <w:sz w:val="22"/>
          <w:szCs w:val="22"/>
          <w:lang w:eastAsia="es-MX"/>
        </w:rPr>
        <w:t>.-</w:t>
      </w:r>
      <w:r w:rsidRPr="00442CBE">
        <w:rPr>
          <w:rFonts w:ascii="Century Gothic" w:hAnsi="Century Gothic" w:cs="Arial"/>
          <w:color w:val="141316"/>
          <w:sz w:val="22"/>
          <w:szCs w:val="22"/>
          <w:lang w:eastAsia="es-MX"/>
        </w:rPr>
        <w:t xml:space="preserve"> Deberá respetar la vegetación e</w:t>
      </w:r>
      <w:r w:rsidRPr="00442CBE">
        <w:rPr>
          <w:rFonts w:ascii="Century Gothic" w:hAnsi="Century Gothic" w:cs="Arial"/>
          <w:color w:val="2C2B2F"/>
          <w:sz w:val="22"/>
          <w:szCs w:val="22"/>
          <w:lang w:eastAsia="es-MX"/>
        </w:rPr>
        <w:t>x</w:t>
      </w:r>
      <w:r w:rsidRPr="00442CBE">
        <w:rPr>
          <w:rFonts w:ascii="Century Gothic" w:hAnsi="Century Gothic" w:cs="Arial"/>
          <w:color w:val="141316"/>
          <w:sz w:val="22"/>
          <w:szCs w:val="22"/>
          <w:lang w:eastAsia="es-MX"/>
        </w:rPr>
        <w:t>istente en las fracciones oriente y poniente a utilizar como ampliación del estacionamiento vehicular</w:t>
      </w:r>
      <w:r w:rsidRPr="00442CBE">
        <w:rPr>
          <w:rFonts w:ascii="Century Gothic" w:hAnsi="Century Gothic" w:cs="Arial"/>
          <w:color w:val="3F3F42"/>
          <w:sz w:val="22"/>
          <w:szCs w:val="22"/>
          <w:lang w:eastAsia="es-MX"/>
        </w:rPr>
        <w:t xml:space="preserve">, </w:t>
      </w:r>
      <w:r w:rsidRPr="00442CBE">
        <w:rPr>
          <w:rFonts w:ascii="Century Gothic" w:hAnsi="Century Gothic" w:cs="Arial"/>
          <w:color w:val="141316"/>
          <w:sz w:val="22"/>
          <w:szCs w:val="22"/>
          <w:lang w:eastAsia="es-MX"/>
        </w:rPr>
        <w:t>o en su caso deberá reubicarla en coordinación con la Dirección de Parques y Jardines</w:t>
      </w:r>
      <w:r w:rsidRPr="00442CBE">
        <w:rPr>
          <w:rFonts w:ascii="Century Gothic" w:hAnsi="Century Gothic" w:cs="Arial"/>
          <w:color w:val="3F3F42"/>
          <w:sz w:val="22"/>
          <w:szCs w:val="22"/>
          <w:lang w:eastAsia="es-MX"/>
        </w:rPr>
        <w:t xml:space="preserve">, </w:t>
      </w:r>
      <w:r w:rsidRPr="00442CBE">
        <w:rPr>
          <w:rFonts w:ascii="Century Gothic" w:hAnsi="Century Gothic" w:cs="Arial"/>
          <w:color w:val="141316"/>
          <w:sz w:val="22"/>
          <w:szCs w:val="22"/>
          <w:lang w:eastAsia="es-MX"/>
        </w:rPr>
        <w:t>adscrita a la Dirección General de Serv</w:t>
      </w:r>
      <w:r w:rsidRPr="00442CBE">
        <w:rPr>
          <w:rFonts w:ascii="Century Gothic" w:hAnsi="Century Gothic" w:cs="Arial"/>
          <w:color w:val="2C2B2F"/>
          <w:sz w:val="22"/>
          <w:szCs w:val="22"/>
          <w:lang w:eastAsia="es-MX"/>
        </w:rPr>
        <w:t>i</w:t>
      </w:r>
      <w:r w:rsidRPr="00442CBE">
        <w:rPr>
          <w:rFonts w:ascii="Century Gothic" w:hAnsi="Century Gothic" w:cs="Arial"/>
          <w:color w:val="141316"/>
          <w:sz w:val="22"/>
          <w:szCs w:val="22"/>
          <w:lang w:eastAsia="es-MX"/>
        </w:rPr>
        <w:t xml:space="preserve">cios Públicos, </w:t>
      </w:r>
      <w:r w:rsidRPr="00442CBE">
        <w:rPr>
          <w:rFonts w:ascii="Century Gothic" w:hAnsi="Century Gothic" w:cs="Arial"/>
          <w:i/>
          <w:sz w:val="22"/>
          <w:szCs w:val="22"/>
          <w:lang w:eastAsia="en-US"/>
        </w:rPr>
        <w:t>“</w:t>
      </w:r>
      <w:r w:rsidRPr="00442CBE">
        <w:rPr>
          <w:rFonts w:ascii="Century Gothic" w:hAnsi="Century Gothic" w:cs="Arial"/>
          <w:i/>
          <w:sz w:val="22"/>
          <w:szCs w:val="22"/>
          <w:u w:val="single"/>
          <w:lang w:eastAsia="en-US"/>
        </w:rPr>
        <w:t>garantizando que los servicios ambientales que produce la zona no se verán disminuidos</w:t>
      </w:r>
      <w:r w:rsidRPr="00442CBE">
        <w:rPr>
          <w:rFonts w:ascii="Century Gothic" w:hAnsi="Century Gothic" w:cs="Arial"/>
          <w:i/>
          <w:sz w:val="22"/>
          <w:szCs w:val="22"/>
          <w:lang w:eastAsia="en-US"/>
        </w:rPr>
        <w:t>”</w:t>
      </w:r>
    </w:p>
    <w:p w14:paraId="6B1A5DCB" w14:textId="77777777" w:rsidR="00442CBE" w:rsidRPr="00442CBE" w:rsidRDefault="00442CBE" w:rsidP="00442CBE">
      <w:pPr>
        <w:autoSpaceDE w:val="0"/>
        <w:autoSpaceDN w:val="0"/>
        <w:adjustRightInd w:val="0"/>
        <w:jc w:val="both"/>
        <w:rPr>
          <w:rFonts w:ascii="Century Gothic" w:hAnsi="Century Gothic" w:cs="Arial"/>
          <w:sz w:val="22"/>
          <w:szCs w:val="22"/>
          <w:lang w:eastAsia="en-US"/>
        </w:rPr>
      </w:pPr>
      <w:r w:rsidRPr="00442CBE">
        <w:rPr>
          <w:rFonts w:ascii="Century Gothic" w:hAnsi="Century Gothic" w:cs="Arial"/>
          <w:b/>
          <w:sz w:val="22"/>
          <w:szCs w:val="22"/>
          <w:u w:val="single"/>
          <w:lang w:eastAsia="en-US"/>
        </w:rPr>
        <w:t>TERCERO</w:t>
      </w:r>
      <w:r w:rsidRPr="00442CBE">
        <w:rPr>
          <w:rFonts w:ascii="Century Gothic" w:hAnsi="Century Gothic" w:cs="Arial"/>
          <w:b/>
          <w:sz w:val="22"/>
          <w:szCs w:val="22"/>
          <w:lang w:eastAsia="en-US"/>
        </w:rPr>
        <w:t>.-</w:t>
      </w:r>
      <w:r w:rsidRPr="00442CBE">
        <w:rPr>
          <w:rFonts w:ascii="Century Gothic" w:hAnsi="Century Gothic" w:cs="Arial"/>
          <w:sz w:val="22"/>
          <w:szCs w:val="22"/>
          <w:lang w:eastAsia="en-US"/>
        </w:rPr>
        <w:t xml:space="preserve"> Remítase al Ejecutivo del Estado para su publicación en el Periódico Oficial del Estado de Chihuahua. Una vez publicado, inscríbase en el Registro Público de la Propiedad.</w:t>
      </w:r>
    </w:p>
    <w:p w14:paraId="6D8D1F97" w14:textId="77777777" w:rsidR="00442CBE" w:rsidRPr="00442CBE" w:rsidRDefault="00442CBE" w:rsidP="00442CBE">
      <w:pPr>
        <w:tabs>
          <w:tab w:val="left" w:pos="1843"/>
          <w:tab w:val="left" w:pos="1985"/>
          <w:tab w:val="left" w:pos="2268"/>
        </w:tabs>
        <w:jc w:val="both"/>
        <w:rPr>
          <w:rFonts w:ascii="Century Gothic" w:hAnsi="Century Gothic" w:cs="Arial"/>
          <w:sz w:val="22"/>
          <w:szCs w:val="22"/>
          <w:lang w:eastAsia="en-US"/>
        </w:rPr>
      </w:pPr>
      <w:r w:rsidRPr="00442CBE">
        <w:rPr>
          <w:rFonts w:ascii="Century Gothic" w:hAnsi="Century Gothic" w:cs="Arial"/>
          <w:b/>
          <w:sz w:val="22"/>
          <w:szCs w:val="22"/>
          <w:u w:val="single"/>
          <w:lang w:eastAsia="en-US"/>
        </w:rPr>
        <w:t>CUARTO</w:t>
      </w:r>
      <w:r w:rsidRPr="00442CBE">
        <w:rPr>
          <w:rFonts w:ascii="Century Gothic" w:hAnsi="Century Gothic" w:cs="Arial"/>
          <w:b/>
          <w:sz w:val="22"/>
          <w:szCs w:val="22"/>
          <w:lang w:eastAsia="en-US"/>
        </w:rPr>
        <w:t>.-</w:t>
      </w:r>
      <w:r w:rsidRPr="00442CBE">
        <w:rPr>
          <w:rFonts w:ascii="Century Gothic" w:hAnsi="Century Gothic" w:cs="Arial"/>
          <w:sz w:val="22"/>
          <w:szCs w:val="22"/>
          <w:lang w:eastAsia="en-US"/>
        </w:rPr>
        <w:t xml:space="preserve"> Notifíquese para todos los efectos legales conducentes.</w:t>
      </w:r>
    </w:p>
    <w:p w14:paraId="5A01E4F5" w14:textId="0898DA27" w:rsidR="00442CBE" w:rsidRPr="00442CBE" w:rsidRDefault="00D92C31" w:rsidP="00D92C31">
      <w:pPr>
        <w:tabs>
          <w:tab w:val="left" w:pos="0"/>
          <w:tab w:val="left" w:pos="3375"/>
        </w:tabs>
        <w:jc w:val="both"/>
        <w:rPr>
          <w:rFonts w:ascii="Century Gothic" w:hAnsi="Century Gothic" w:cs="Arial"/>
          <w:bCs/>
          <w:spacing w:val="-3"/>
          <w:sz w:val="22"/>
          <w:szCs w:val="22"/>
          <w:lang w:eastAsia="en-US"/>
        </w:rPr>
      </w:pPr>
      <w:r>
        <w:rPr>
          <w:rFonts w:ascii="Century Gothic" w:hAnsi="Century Gothic" w:cs="Arial"/>
          <w:bCs/>
          <w:spacing w:val="-3"/>
          <w:sz w:val="22"/>
          <w:szCs w:val="22"/>
          <w:lang w:eastAsia="en-US"/>
        </w:rPr>
        <w:tab/>
      </w:r>
    </w:p>
    <w:p w14:paraId="3539291B"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ES"/>
        </w:rPr>
      </w:pPr>
    </w:p>
    <w:p w14:paraId="26709E09" w14:textId="6E99B499" w:rsidR="007711FF" w:rsidRPr="007711FF" w:rsidRDefault="007711FF" w:rsidP="007711FF">
      <w:pPr>
        <w:pStyle w:val="Sinespaciado"/>
        <w:tabs>
          <w:tab w:val="left" w:pos="851"/>
        </w:tabs>
        <w:jc w:val="both"/>
        <w:rPr>
          <w:rFonts w:ascii="Century Gothic" w:hAnsi="Century Gothic" w:cs="Arial"/>
          <w:bCs/>
          <w:spacing w:val="-3"/>
          <w:sz w:val="22"/>
          <w:szCs w:val="22"/>
          <w:lang w:val="es-MX"/>
        </w:rPr>
      </w:pPr>
      <w:r w:rsidRPr="007711FF">
        <w:rPr>
          <w:rFonts w:ascii="Century Gothic" w:hAnsi="Century Gothic" w:cs="Arial"/>
          <w:b/>
          <w:bCs/>
          <w:spacing w:val="-3"/>
          <w:sz w:val="22"/>
          <w:szCs w:val="22"/>
          <w:lang w:val="es-MX"/>
        </w:rPr>
        <w:t>ASUNTO NÚMERO TREINTA Y CUATRO.-</w:t>
      </w:r>
      <w:r w:rsidRPr="007711FF">
        <w:rPr>
          <w:rFonts w:ascii="Century Gothic" w:hAnsi="Century Gothic" w:cs="Arial"/>
          <w:bCs/>
          <w:spacing w:val="-3"/>
          <w:sz w:val="22"/>
          <w:szCs w:val="22"/>
          <w:lang w:val="es-MX"/>
        </w:rPr>
        <w:t xml:space="preserve"> Relativo a  la autorización para otorgar la exención de pago de aportaciones al Fondo de Pensiones y Jubilaciones, al ciudadano Elías Vargas Hernandez, empleado al servicio del Municipio de Juárez. </w:t>
      </w:r>
      <w:r w:rsidRPr="007711FF">
        <w:rPr>
          <w:rFonts w:ascii="Century Gothic" w:hAnsi="Century Gothic" w:cs="Arial"/>
          <w:sz w:val="22"/>
          <w:szCs w:val="22"/>
          <w:lang w:val="es-MX"/>
        </w:rPr>
        <w:t>Una vez analizado el presente asunto fue aprobado por unanimidad de votos,</w:t>
      </w:r>
      <w:r w:rsidR="00CF794A">
        <w:rPr>
          <w:rFonts w:ascii="Century Gothic" w:hAnsi="Century Gothic" w:cs="Arial"/>
          <w:sz w:val="22"/>
          <w:szCs w:val="22"/>
          <w:lang w:val="es-MX"/>
        </w:rPr>
        <w:t xml:space="preserve"> </w:t>
      </w:r>
      <w:r w:rsidR="00CF794A" w:rsidRPr="00830872">
        <w:rPr>
          <w:rFonts w:ascii="Century Gothic" w:eastAsia="Calibri" w:hAnsi="Century Gothic" w:cs="Arial"/>
          <w:sz w:val="22"/>
          <w:szCs w:val="22"/>
          <w:lang w:val="es-MX"/>
        </w:rPr>
        <w:t>con la</w:t>
      </w:r>
      <w:r w:rsidR="00CF794A">
        <w:rPr>
          <w:rFonts w:ascii="Century Gothic" w:eastAsia="Calibri" w:hAnsi="Century Gothic" w:cs="Arial"/>
          <w:sz w:val="22"/>
          <w:szCs w:val="22"/>
          <w:lang w:val="es-MX"/>
        </w:rPr>
        <w:t xml:space="preserve"> ausencia del Regidor</w:t>
      </w:r>
      <w:r w:rsidR="00CF794A" w:rsidRPr="00830872">
        <w:rPr>
          <w:rFonts w:ascii="Century Gothic" w:eastAsia="Calibri" w:hAnsi="Century Gothic" w:cs="Arial"/>
          <w:sz w:val="22"/>
          <w:szCs w:val="22"/>
          <w:lang w:val="es-MX"/>
        </w:rPr>
        <w:t xml:space="preserve"> </w:t>
      </w:r>
      <w:r w:rsidR="00CF794A">
        <w:rPr>
          <w:rFonts w:ascii="Century Gothic" w:eastAsia="Calibri" w:hAnsi="Century Gothic" w:cs="Arial"/>
          <w:sz w:val="22"/>
          <w:szCs w:val="22"/>
          <w:lang w:val="es-MX"/>
        </w:rPr>
        <w:t xml:space="preserve">Rene carrasco Rojo, </w:t>
      </w:r>
      <w:r w:rsidRPr="007711FF">
        <w:rPr>
          <w:rFonts w:ascii="Century Gothic" w:hAnsi="Century Gothic" w:cs="Arial"/>
          <w:sz w:val="22"/>
          <w:szCs w:val="22"/>
          <w:lang w:val="es-MX"/>
        </w:rPr>
        <w:t xml:space="preserve"> por lo que se acordó lo siguiente:</w:t>
      </w:r>
    </w:p>
    <w:p w14:paraId="496B852D" w14:textId="77777777" w:rsidR="007711FF" w:rsidRPr="007711FF" w:rsidRDefault="007711FF" w:rsidP="007711FF">
      <w:pPr>
        <w:jc w:val="both"/>
        <w:rPr>
          <w:rFonts w:ascii="Century Gothic" w:hAnsi="Century Gothic" w:cs="Arial"/>
          <w:sz w:val="22"/>
          <w:szCs w:val="22"/>
        </w:rPr>
      </w:pPr>
      <w:r w:rsidRPr="007711FF">
        <w:rPr>
          <w:rFonts w:ascii="Century Gothic" w:hAnsi="Century Gothic" w:cs="Arial"/>
          <w:b/>
          <w:spacing w:val="-3"/>
          <w:sz w:val="22"/>
          <w:szCs w:val="22"/>
        </w:rPr>
        <w:t xml:space="preserve">ACUERDO: </w:t>
      </w:r>
      <w:r w:rsidRPr="007711FF">
        <w:rPr>
          <w:rFonts w:ascii="Century Gothic" w:hAnsi="Century Gothic" w:cs="Arial"/>
          <w:b/>
          <w:sz w:val="22"/>
          <w:szCs w:val="22"/>
          <w:u w:val="single"/>
        </w:rPr>
        <w:t>PRIMERO</w:t>
      </w:r>
      <w:r w:rsidRPr="007711FF">
        <w:rPr>
          <w:rFonts w:ascii="Century Gothic" w:hAnsi="Century Gothic" w:cs="Arial"/>
          <w:b/>
          <w:sz w:val="22"/>
          <w:szCs w:val="22"/>
        </w:rPr>
        <w:t xml:space="preserve">.- </w:t>
      </w:r>
      <w:r w:rsidRPr="007711FF">
        <w:rPr>
          <w:rFonts w:ascii="Century Gothic" w:hAnsi="Century Gothic" w:cs="Arial"/>
          <w:sz w:val="22"/>
          <w:szCs w:val="22"/>
        </w:rPr>
        <w:t>Se autoriza la exención del pago de aportaciones al Fondo de Pensiones y Jubilaciones, previsto en el artículo 4 del Reglamento de Pensiones y Jubilaciones para los Trabajadores al Servicio del Municipio de Juárez, Estado de Chihuahua, por la cantidad de $13,575.81 (Trece mil, quinientos setenta y cinco pesos, 81/100 moneda nacional) al C. Elías Vargas Hernandez, a fin de resguardar los derechos y la seguridad que le resultan correspondientes.</w:t>
      </w:r>
    </w:p>
    <w:p w14:paraId="3CE0FB3F" w14:textId="77777777" w:rsidR="007711FF" w:rsidRPr="007711FF" w:rsidRDefault="007711FF" w:rsidP="007711FF">
      <w:pPr>
        <w:jc w:val="both"/>
        <w:rPr>
          <w:rFonts w:ascii="Century Gothic" w:hAnsi="Century Gothic" w:cs="Arial"/>
          <w:sz w:val="22"/>
          <w:szCs w:val="22"/>
        </w:rPr>
      </w:pPr>
      <w:r w:rsidRPr="007711FF">
        <w:rPr>
          <w:rFonts w:ascii="Century Gothic" w:hAnsi="Century Gothic" w:cs="Arial"/>
          <w:b/>
          <w:sz w:val="22"/>
          <w:szCs w:val="22"/>
        </w:rPr>
        <w:t>SEGUNDO.-</w:t>
      </w:r>
      <w:r w:rsidRPr="007711FF">
        <w:rPr>
          <w:rFonts w:ascii="Century Gothic" w:hAnsi="Century Gothic" w:cs="Arial"/>
          <w:b/>
          <w:sz w:val="22"/>
          <w:szCs w:val="22"/>
        </w:rPr>
        <w:tab/>
      </w:r>
      <w:r w:rsidRPr="007711FF">
        <w:rPr>
          <w:rFonts w:ascii="Century Gothic" w:hAnsi="Century Gothic" w:cs="Arial"/>
          <w:sz w:val="22"/>
          <w:szCs w:val="22"/>
        </w:rPr>
        <w:t>Se autoriza al ciudadano Presidente Municipal a fin de que instruya a quien corresponda para que proceda a dar cumplimiento a la aplicación de la exención de pago a que se refiere el acuerdo primero.</w:t>
      </w:r>
    </w:p>
    <w:p w14:paraId="1E1368F2" w14:textId="77777777" w:rsidR="007711FF" w:rsidRPr="007711FF" w:rsidRDefault="007711FF" w:rsidP="007711FF">
      <w:pPr>
        <w:jc w:val="both"/>
        <w:rPr>
          <w:rFonts w:ascii="Century Gothic" w:hAnsi="Century Gothic" w:cs="Arial"/>
          <w:sz w:val="22"/>
          <w:szCs w:val="22"/>
        </w:rPr>
      </w:pPr>
      <w:r w:rsidRPr="007711FF">
        <w:rPr>
          <w:rFonts w:ascii="Century Gothic" w:hAnsi="Century Gothic" w:cs="Arial"/>
          <w:b/>
          <w:sz w:val="22"/>
          <w:szCs w:val="22"/>
        </w:rPr>
        <w:t>TERCERO.-</w:t>
      </w:r>
      <w:r w:rsidRPr="007711FF">
        <w:rPr>
          <w:rFonts w:ascii="Century Gothic" w:hAnsi="Century Gothic" w:cs="Arial"/>
          <w:b/>
          <w:sz w:val="22"/>
          <w:szCs w:val="22"/>
        </w:rPr>
        <w:tab/>
      </w:r>
      <w:r w:rsidRPr="007711FF">
        <w:rPr>
          <w:rFonts w:ascii="Century Gothic" w:hAnsi="Century Gothic" w:cs="Arial"/>
          <w:sz w:val="22"/>
          <w:szCs w:val="22"/>
        </w:rPr>
        <w:t>Notifíquese el presente acuerdo para todos los efectos legales conducentes.</w:t>
      </w:r>
    </w:p>
    <w:p w14:paraId="6CEAC1CE"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MX"/>
        </w:rPr>
      </w:pPr>
    </w:p>
    <w:p w14:paraId="08074051" w14:textId="77777777" w:rsidR="007711FF" w:rsidRPr="007711FF" w:rsidRDefault="007711FF" w:rsidP="007711FF">
      <w:pPr>
        <w:pStyle w:val="Sinespaciado"/>
        <w:tabs>
          <w:tab w:val="left" w:pos="851"/>
        </w:tabs>
        <w:jc w:val="both"/>
        <w:rPr>
          <w:rFonts w:ascii="Century Gothic" w:hAnsi="Century Gothic" w:cs="Arial"/>
          <w:b/>
          <w:bCs/>
          <w:spacing w:val="-3"/>
          <w:sz w:val="22"/>
          <w:szCs w:val="22"/>
          <w:lang w:val="es-MX"/>
        </w:rPr>
      </w:pPr>
    </w:p>
    <w:p w14:paraId="5A7FEE28" w14:textId="1DDEE9C5" w:rsidR="00702789" w:rsidRDefault="007711FF" w:rsidP="00702789">
      <w:pPr>
        <w:pStyle w:val="Sinespaciado"/>
        <w:tabs>
          <w:tab w:val="left" w:pos="851"/>
        </w:tabs>
        <w:jc w:val="both"/>
        <w:rPr>
          <w:rFonts w:ascii="Century Gothic" w:hAnsi="Century Gothic" w:cs="Arial"/>
          <w:bCs/>
          <w:spacing w:val="-3"/>
          <w:sz w:val="22"/>
          <w:szCs w:val="22"/>
          <w:lang w:val="es-MX"/>
        </w:rPr>
      </w:pPr>
      <w:r w:rsidRPr="007711FF">
        <w:rPr>
          <w:rFonts w:ascii="Century Gothic" w:hAnsi="Century Gothic" w:cs="Arial"/>
          <w:b/>
          <w:bCs/>
          <w:spacing w:val="-3"/>
          <w:sz w:val="22"/>
          <w:szCs w:val="22"/>
          <w:lang w:val="es-MX"/>
        </w:rPr>
        <w:t>ASUNTO NÚMERO TREINTA Y CINCO.-</w:t>
      </w:r>
      <w:r w:rsidRPr="007711FF">
        <w:rPr>
          <w:rFonts w:ascii="Century Gothic" w:hAnsi="Century Gothic" w:cs="Arial"/>
          <w:bCs/>
          <w:spacing w:val="-3"/>
          <w:sz w:val="22"/>
          <w:szCs w:val="22"/>
          <w:lang w:val="es-MX"/>
        </w:rPr>
        <w:t xml:space="preserve"> Relativo a  la autorización para modificar el asunto número cuatro en la sesión 115 ordinaria de fecha 17 de junio de 2021, relativo a la autorización para otorgar pensión por incapacidad parcial permanente derivada de accidente de trabajo, a diversos empleados al servicio del Municipio de Juárez, Estad</w:t>
      </w:r>
      <w:r w:rsidR="00830872">
        <w:rPr>
          <w:rFonts w:ascii="Century Gothic" w:hAnsi="Century Gothic" w:cs="Arial"/>
          <w:bCs/>
          <w:spacing w:val="-3"/>
          <w:sz w:val="22"/>
          <w:szCs w:val="22"/>
          <w:lang w:val="es-MX"/>
        </w:rPr>
        <w:t>o</w:t>
      </w:r>
      <w:r w:rsidRPr="007711FF">
        <w:rPr>
          <w:rFonts w:ascii="Century Gothic" w:hAnsi="Century Gothic" w:cs="Arial"/>
          <w:bCs/>
          <w:spacing w:val="-3"/>
          <w:sz w:val="22"/>
          <w:szCs w:val="22"/>
          <w:lang w:val="es-MX"/>
        </w:rPr>
        <w:t xml:space="preserve"> de Chihuahua. </w:t>
      </w:r>
    </w:p>
    <w:p w14:paraId="67B0FF3A" w14:textId="22CC978E" w:rsidR="00702789" w:rsidRDefault="00702789" w:rsidP="00702789">
      <w:pPr>
        <w:pStyle w:val="Sinespaciado"/>
        <w:tabs>
          <w:tab w:val="left" w:pos="851"/>
        </w:tabs>
        <w:jc w:val="both"/>
        <w:rPr>
          <w:rFonts w:ascii="Century Gothic" w:hAnsi="Century Gothic" w:cs="Arial"/>
          <w:bCs/>
          <w:spacing w:val="-3"/>
          <w:sz w:val="22"/>
          <w:szCs w:val="22"/>
          <w:lang w:val="es-MX"/>
        </w:rPr>
      </w:pPr>
      <w:r w:rsidRPr="00721665">
        <w:rPr>
          <w:rFonts w:ascii="Century Gothic" w:hAnsi="Century Gothic" w:cs="Arial"/>
          <w:sz w:val="22"/>
          <w:szCs w:val="22"/>
          <w:lang w:val="es-MX"/>
        </w:rPr>
        <w:t>Al pasar al análisis y discusión del presente asunto</w:t>
      </w:r>
      <w:r>
        <w:rPr>
          <w:rFonts w:ascii="Century Gothic" w:hAnsi="Century Gothic" w:cs="Arial"/>
          <w:sz w:val="22"/>
          <w:szCs w:val="22"/>
          <w:lang w:val="es-MX"/>
        </w:rPr>
        <w:t>, d</w:t>
      </w:r>
      <w:r w:rsidRPr="00721665">
        <w:rPr>
          <w:rFonts w:ascii="Century Gothic" w:hAnsi="Century Gothic" w:cs="Arial"/>
          <w:sz w:val="22"/>
          <w:szCs w:val="22"/>
          <w:lang w:val="es-MX"/>
        </w:rPr>
        <w:t xml:space="preserve">espués de haberse expresado diversos comentarios, tuvo lugar la participación ciudadana motivo por el cual con fundamento a lo establecido en el artículo 94 del Reglamento Interior del Honorable Ayuntamiento del </w:t>
      </w:r>
      <w:r w:rsidRPr="00721665">
        <w:rPr>
          <w:rFonts w:ascii="Century Gothic" w:hAnsi="Century Gothic" w:cs="Arial"/>
          <w:sz w:val="22"/>
          <w:szCs w:val="22"/>
          <w:lang w:val="es-MX"/>
        </w:rPr>
        <w:lastRenderedPageBreak/>
        <w:t>Municipio de Juárez, Estado de Chihuahua, se le concedió el uso de la palabra</w:t>
      </w:r>
      <w:r>
        <w:rPr>
          <w:rFonts w:ascii="Century Gothic" w:hAnsi="Century Gothic" w:cs="Arial"/>
          <w:sz w:val="22"/>
          <w:szCs w:val="22"/>
          <w:lang w:val="es-MX"/>
        </w:rPr>
        <w:t xml:space="preserve"> a los ciudadanas</w:t>
      </w:r>
      <w:r>
        <w:rPr>
          <w:rFonts w:ascii="Century Gothic" w:hAnsi="Century Gothic" w:cs="Arial"/>
          <w:bCs/>
          <w:spacing w:val="-3"/>
          <w:sz w:val="22"/>
          <w:szCs w:val="22"/>
          <w:lang w:val="es-MX"/>
        </w:rPr>
        <w:t xml:space="preserve"> </w:t>
      </w:r>
      <w:r w:rsidRPr="00702789">
        <w:rPr>
          <w:rFonts w:ascii="Century Gothic" w:hAnsi="Century Gothic" w:cs="Arial"/>
          <w:bCs/>
          <w:spacing w:val="-3"/>
          <w:sz w:val="22"/>
          <w:szCs w:val="22"/>
          <w:lang w:val="es-MX"/>
        </w:rPr>
        <w:t>Olivia Nájera Corral</w:t>
      </w:r>
      <w:r>
        <w:rPr>
          <w:rFonts w:ascii="Century Gothic" w:hAnsi="Century Gothic" w:cs="Arial"/>
          <w:bCs/>
          <w:spacing w:val="-3"/>
          <w:sz w:val="22"/>
          <w:szCs w:val="22"/>
          <w:lang w:val="es-MX"/>
        </w:rPr>
        <w:t xml:space="preserve">, </w:t>
      </w:r>
      <w:r w:rsidRPr="00702789">
        <w:rPr>
          <w:rFonts w:ascii="Century Gothic" w:hAnsi="Century Gothic" w:cs="Arial"/>
          <w:bCs/>
          <w:spacing w:val="-3"/>
          <w:sz w:val="22"/>
          <w:szCs w:val="22"/>
          <w:lang w:val="es-MX"/>
        </w:rPr>
        <w:t>Norma Sariñana Quiñonez</w:t>
      </w:r>
      <w:r>
        <w:rPr>
          <w:rFonts w:ascii="Century Gothic" w:hAnsi="Century Gothic" w:cs="Arial"/>
          <w:bCs/>
          <w:spacing w:val="-3"/>
          <w:sz w:val="22"/>
          <w:szCs w:val="22"/>
          <w:lang w:val="es-MX"/>
        </w:rPr>
        <w:t xml:space="preserve"> y </w:t>
      </w:r>
      <w:r w:rsidRPr="00702789">
        <w:rPr>
          <w:rFonts w:ascii="Century Gothic" w:hAnsi="Century Gothic" w:cs="Arial"/>
          <w:bCs/>
          <w:spacing w:val="-3"/>
          <w:sz w:val="22"/>
          <w:szCs w:val="22"/>
          <w:lang w:val="es-MX"/>
        </w:rPr>
        <w:t>María Guadalupe Flores de la Rosa</w:t>
      </w:r>
    </w:p>
    <w:p w14:paraId="33AEC7FC" w14:textId="77777777" w:rsidR="0004634F" w:rsidRPr="00721665" w:rsidRDefault="0004634F" w:rsidP="0004634F">
      <w:pPr>
        <w:pStyle w:val="Sinespaciado"/>
        <w:tabs>
          <w:tab w:val="left" w:pos="851"/>
        </w:tabs>
        <w:jc w:val="both"/>
        <w:rPr>
          <w:rFonts w:ascii="Century Gothic" w:hAnsi="Century Gothic" w:cs="Arial"/>
          <w:sz w:val="22"/>
          <w:szCs w:val="22"/>
          <w:lang w:val="es-MX"/>
        </w:rPr>
      </w:pPr>
      <w:r w:rsidRPr="00721665">
        <w:rPr>
          <w:rFonts w:ascii="Century Gothic" w:hAnsi="Century Gothic" w:cs="Arial"/>
          <w:sz w:val="22"/>
          <w:szCs w:val="22"/>
          <w:lang w:val="es-MX"/>
        </w:rPr>
        <w:t xml:space="preserve">Una vez consumado </w:t>
      </w:r>
      <w:r>
        <w:rPr>
          <w:rFonts w:ascii="Century Gothic" w:hAnsi="Century Gothic" w:cs="Arial"/>
          <w:sz w:val="22"/>
          <w:szCs w:val="22"/>
          <w:lang w:val="es-MX"/>
        </w:rPr>
        <w:t xml:space="preserve">lo anterior, </w:t>
      </w:r>
      <w:r w:rsidRPr="00721665">
        <w:rPr>
          <w:rFonts w:ascii="Century Gothic" w:hAnsi="Century Gothic" w:cs="Arial"/>
          <w:sz w:val="22"/>
          <w:szCs w:val="22"/>
          <w:lang w:val="es-MX"/>
        </w:rPr>
        <w:t>el presente asunto fue aprobado por unanimidad de votos, por lo que se acordó lo siguiente:</w:t>
      </w:r>
    </w:p>
    <w:p w14:paraId="2D2602C8" w14:textId="77777777" w:rsidR="007711FF" w:rsidRPr="007711FF" w:rsidRDefault="007711FF" w:rsidP="007711FF">
      <w:pPr>
        <w:pStyle w:val="Sinespaciado"/>
        <w:tabs>
          <w:tab w:val="left" w:pos="851"/>
        </w:tabs>
        <w:jc w:val="both"/>
        <w:rPr>
          <w:rFonts w:ascii="Century Gothic" w:hAnsi="Century Gothic" w:cs="Arial"/>
          <w:bCs/>
          <w:spacing w:val="-3"/>
          <w:sz w:val="22"/>
          <w:szCs w:val="22"/>
          <w:lang w:val="es-MX"/>
        </w:rPr>
      </w:pPr>
      <w:r w:rsidRPr="007711FF">
        <w:rPr>
          <w:rFonts w:ascii="Century Gothic" w:hAnsi="Century Gothic" w:cs="Arial"/>
          <w:b/>
          <w:spacing w:val="-3"/>
          <w:sz w:val="22"/>
          <w:szCs w:val="22"/>
          <w:lang w:val="es-MX"/>
        </w:rPr>
        <w:t xml:space="preserve">ACUERDO: </w:t>
      </w:r>
      <w:r w:rsidRPr="007711FF">
        <w:rPr>
          <w:rFonts w:ascii="Century Gothic" w:hAnsi="Century Gothic" w:cs="Arial"/>
          <w:b/>
          <w:sz w:val="22"/>
          <w:szCs w:val="22"/>
          <w:u w:val="single"/>
          <w:lang w:val="es-MX"/>
        </w:rPr>
        <w:t>PRIMERO</w:t>
      </w:r>
      <w:r w:rsidRPr="007711FF">
        <w:rPr>
          <w:rFonts w:ascii="Century Gothic" w:hAnsi="Century Gothic" w:cs="Arial"/>
          <w:b/>
          <w:sz w:val="22"/>
          <w:szCs w:val="22"/>
          <w:lang w:val="es-MX"/>
        </w:rPr>
        <w:t xml:space="preserve">.- </w:t>
      </w:r>
      <w:r w:rsidRPr="007711FF">
        <w:rPr>
          <w:rFonts w:ascii="Century Gothic" w:hAnsi="Century Gothic" w:cs="Arial"/>
          <w:sz w:val="22"/>
          <w:szCs w:val="22"/>
          <w:lang w:val="es-MX"/>
        </w:rPr>
        <w:t>Se autoriza por este Honorable Ayuntamiento, la modificación al acuerdo enlistado en la orden del día como asunto número cuatro, tomado en Sesión del H. Ayuntamiento número 115 Ordinaria, de fecha 17 de junio del año 2021, relativo a la autorización para otorgar pensión por incapacidad parcial permanente derivada de accidente de trabajo, a diversos empleados al servicio del Municipio de Juárez, Estado de Chihuahua, dejando sin efectos la autorización únicamente por los que respecta a las siguientes personas:</w:t>
      </w:r>
    </w:p>
    <w:p w14:paraId="264575DE" w14:textId="77777777" w:rsidR="007711FF" w:rsidRPr="007711FF" w:rsidRDefault="007711FF" w:rsidP="007711FF">
      <w:pPr>
        <w:tabs>
          <w:tab w:val="left" w:pos="1843"/>
          <w:tab w:val="left" w:pos="1985"/>
        </w:tabs>
        <w:ind w:right="49"/>
        <w:jc w:val="both"/>
        <w:rPr>
          <w:rFonts w:ascii="Century Gothic" w:hAnsi="Century Gothic"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2462"/>
      </w:tblGrid>
      <w:tr w:rsidR="007711FF" w:rsidRPr="007711FF" w14:paraId="47F294D8" w14:textId="77777777" w:rsidTr="007711FF">
        <w:trPr>
          <w:trHeight w:val="397"/>
          <w:jc w:val="center"/>
        </w:trPr>
        <w:tc>
          <w:tcPr>
            <w:tcW w:w="4489" w:type="dxa"/>
            <w:shd w:val="clear" w:color="auto" w:fill="D0CECE" w:themeFill="background2" w:themeFillShade="E6"/>
            <w:vAlign w:val="center"/>
          </w:tcPr>
          <w:p w14:paraId="51C79CDD" w14:textId="77777777" w:rsidR="007711FF" w:rsidRPr="007711FF" w:rsidRDefault="007711FF" w:rsidP="007711FF">
            <w:pPr>
              <w:tabs>
                <w:tab w:val="left" w:pos="1843"/>
                <w:tab w:val="left" w:pos="1985"/>
              </w:tabs>
              <w:ind w:right="49"/>
              <w:jc w:val="center"/>
              <w:rPr>
                <w:rFonts w:ascii="Century Gothic" w:hAnsi="Century Gothic" w:cs="Arial"/>
                <w:b/>
                <w:sz w:val="22"/>
                <w:szCs w:val="22"/>
              </w:rPr>
            </w:pPr>
            <w:r w:rsidRPr="007711FF">
              <w:rPr>
                <w:rFonts w:ascii="Century Gothic" w:hAnsi="Century Gothic" w:cs="Arial"/>
                <w:b/>
                <w:sz w:val="22"/>
                <w:szCs w:val="22"/>
              </w:rPr>
              <w:t>Nombre</w:t>
            </w:r>
          </w:p>
        </w:tc>
        <w:tc>
          <w:tcPr>
            <w:tcW w:w="2462" w:type="dxa"/>
            <w:shd w:val="clear" w:color="auto" w:fill="D0CECE" w:themeFill="background2" w:themeFillShade="E6"/>
            <w:vAlign w:val="center"/>
          </w:tcPr>
          <w:p w14:paraId="71D9B49B" w14:textId="77777777" w:rsidR="007711FF" w:rsidRPr="007711FF" w:rsidRDefault="007711FF" w:rsidP="007711FF">
            <w:pPr>
              <w:tabs>
                <w:tab w:val="left" w:pos="1843"/>
                <w:tab w:val="left" w:pos="1985"/>
              </w:tabs>
              <w:ind w:right="49"/>
              <w:jc w:val="center"/>
              <w:rPr>
                <w:rFonts w:ascii="Century Gothic" w:hAnsi="Century Gothic" w:cs="Arial"/>
                <w:b/>
                <w:sz w:val="22"/>
                <w:szCs w:val="22"/>
              </w:rPr>
            </w:pPr>
            <w:r w:rsidRPr="007711FF">
              <w:rPr>
                <w:rFonts w:ascii="Century Gothic" w:hAnsi="Century Gothic" w:cs="Arial"/>
                <w:b/>
                <w:sz w:val="22"/>
                <w:szCs w:val="22"/>
              </w:rPr>
              <w:t>No. Empleado</w:t>
            </w:r>
          </w:p>
        </w:tc>
      </w:tr>
      <w:tr w:rsidR="007711FF" w:rsidRPr="007711FF" w14:paraId="46D215C8" w14:textId="77777777" w:rsidTr="00E66923">
        <w:trPr>
          <w:jc w:val="center"/>
        </w:trPr>
        <w:tc>
          <w:tcPr>
            <w:tcW w:w="4489" w:type="dxa"/>
            <w:shd w:val="clear" w:color="auto" w:fill="auto"/>
          </w:tcPr>
          <w:p w14:paraId="40450A18"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Olivia Nájera Corral</w:t>
            </w:r>
          </w:p>
        </w:tc>
        <w:tc>
          <w:tcPr>
            <w:tcW w:w="2462" w:type="dxa"/>
            <w:shd w:val="clear" w:color="auto" w:fill="auto"/>
          </w:tcPr>
          <w:p w14:paraId="33A11C94"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20126</w:t>
            </w:r>
          </w:p>
        </w:tc>
      </w:tr>
      <w:tr w:rsidR="007711FF" w:rsidRPr="007711FF" w14:paraId="1CB5A4EE" w14:textId="77777777" w:rsidTr="00E66923">
        <w:trPr>
          <w:jc w:val="center"/>
        </w:trPr>
        <w:tc>
          <w:tcPr>
            <w:tcW w:w="4489" w:type="dxa"/>
            <w:shd w:val="clear" w:color="auto" w:fill="auto"/>
          </w:tcPr>
          <w:p w14:paraId="049A8675"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Martha Alicia Iñiguez Casas</w:t>
            </w:r>
          </w:p>
        </w:tc>
        <w:tc>
          <w:tcPr>
            <w:tcW w:w="2462" w:type="dxa"/>
            <w:shd w:val="clear" w:color="auto" w:fill="auto"/>
          </w:tcPr>
          <w:p w14:paraId="3724E017"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23586</w:t>
            </w:r>
          </w:p>
        </w:tc>
      </w:tr>
      <w:tr w:rsidR="007711FF" w:rsidRPr="007711FF" w14:paraId="598C44E8" w14:textId="77777777" w:rsidTr="00E66923">
        <w:trPr>
          <w:jc w:val="center"/>
        </w:trPr>
        <w:tc>
          <w:tcPr>
            <w:tcW w:w="4489" w:type="dxa"/>
            <w:shd w:val="clear" w:color="auto" w:fill="auto"/>
          </w:tcPr>
          <w:p w14:paraId="7F84F861"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Jaime Barraza Mendoza</w:t>
            </w:r>
          </w:p>
        </w:tc>
        <w:tc>
          <w:tcPr>
            <w:tcW w:w="2462" w:type="dxa"/>
            <w:shd w:val="clear" w:color="auto" w:fill="auto"/>
          </w:tcPr>
          <w:p w14:paraId="2B398ABD"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19854</w:t>
            </w:r>
          </w:p>
        </w:tc>
      </w:tr>
      <w:tr w:rsidR="007711FF" w:rsidRPr="007711FF" w14:paraId="4096AA39" w14:textId="77777777" w:rsidTr="00E66923">
        <w:trPr>
          <w:jc w:val="center"/>
        </w:trPr>
        <w:tc>
          <w:tcPr>
            <w:tcW w:w="4489" w:type="dxa"/>
            <w:shd w:val="clear" w:color="auto" w:fill="auto"/>
          </w:tcPr>
          <w:p w14:paraId="753C66B9"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Enrique Muñoz de la Cruz</w:t>
            </w:r>
          </w:p>
        </w:tc>
        <w:tc>
          <w:tcPr>
            <w:tcW w:w="2462" w:type="dxa"/>
            <w:shd w:val="clear" w:color="auto" w:fill="auto"/>
          </w:tcPr>
          <w:p w14:paraId="293DBD5F"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18218</w:t>
            </w:r>
          </w:p>
        </w:tc>
      </w:tr>
      <w:tr w:rsidR="007711FF" w:rsidRPr="007711FF" w14:paraId="2BBAEF41" w14:textId="77777777" w:rsidTr="00E66923">
        <w:trPr>
          <w:jc w:val="center"/>
        </w:trPr>
        <w:tc>
          <w:tcPr>
            <w:tcW w:w="4489" w:type="dxa"/>
            <w:shd w:val="clear" w:color="auto" w:fill="auto"/>
          </w:tcPr>
          <w:p w14:paraId="6F0D15D6"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Jorge Alfredo Alonso Martínez</w:t>
            </w:r>
          </w:p>
        </w:tc>
        <w:tc>
          <w:tcPr>
            <w:tcW w:w="2462" w:type="dxa"/>
            <w:shd w:val="clear" w:color="auto" w:fill="auto"/>
          </w:tcPr>
          <w:p w14:paraId="640B975E"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21626</w:t>
            </w:r>
          </w:p>
        </w:tc>
      </w:tr>
      <w:tr w:rsidR="007711FF" w:rsidRPr="007711FF" w14:paraId="06377CAF" w14:textId="77777777" w:rsidTr="00E66923">
        <w:trPr>
          <w:jc w:val="center"/>
        </w:trPr>
        <w:tc>
          <w:tcPr>
            <w:tcW w:w="4489" w:type="dxa"/>
            <w:shd w:val="clear" w:color="auto" w:fill="auto"/>
          </w:tcPr>
          <w:p w14:paraId="3D795EFD"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Dalila Medina Cardoza</w:t>
            </w:r>
          </w:p>
        </w:tc>
        <w:tc>
          <w:tcPr>
            <w:tcW w:w="2462" w:type="dxa"/>
            <w:shd w:val="clear" w:color="auto" w:fill="auto"/>
          </w:tcPr>
          <w:p w14:paraId="743DE999" w14:textId="77777777" w:rsidR="007711FF" w:rsidRPr="007711FF" w:rsidRDefault="007711FF" w:rsidP="007711FF">
            <w:pPr>
              <w:tabs>
                <w:tab w:val="left" w:pos="1843"/>
                <w:tab w:val="left" w:pos="1985"/>
              </w:tabs>
              <w:ind w:right="49"/>
              <w:jc w:val="center"/>
              <w:rPr>
                <w:rFonts w:ascii="Century Gothic" w:hAnsi="Century Gothic" w:cs="Arial"/>
                <w:sz w:val="22"/>
                <w:szCs w:val="22"/>
              </w:rPr>
            </w:pPr>
            <w:r w:rsidRPr="007711FF">
              <w:rPr>
                <w:rFonts w:ascii="Century Gothic" w:hAnsi="Century Gothic" w:cs="Arial"/>
                <w:sz w:val="22"/>
                <w:szCs w:val="22"/>
              </w:rPr>
              <w:t>19492</w:t>
            </w:r>
          </w:p>
        </w:tc>
      </w:tr>
    </w:tbl>
    <w:p w14:paraId="19B700D8" w14:textId="77777777" w:rsidR="007711FF" w:rsidRPr="007711FF" w:rsidRDefault="007711FF" w:rsidP="007711FF">
      <w:pPr>
        <w:tabs>
          <w:tab w:val="left" w:pos="1843"/>
          <w:tab w:val="left" w:pos="1985"/>
        </w:tabs>
        <w:ind w:right="49"/>
        <w:jc w:val="both"/>
        <w:rPr>
          <w:rFonts w:ascii="Century Gothic" w:hAnsi="Century Gothic" w:cs="Arial"/>
          <w:sz w:val="22"/>
          <w:szCs w:val="22"/>
        </w:rPr>
      </w:pPr>
    </w:p>
    <w:p w14:paraId="1CA82BF2" w14:textId="77777777" w:rsidR="007711FF" w:rsidRPr="007711FF" w:rsidRDefault="007711FF" w:rsidP="007711FF">
      <w:pPr>
        <w:tabs>
          <w:tab w:val="left" w:pos="1843"/>
          <w:tab w:val="left" w:pos="1985"/>
        </w:tabs>
        <w:ind w:right="49"/>
        <w:jc w:val="both"/>
        <w:rPr>
          <w:rFonts w:ascii="Century Gothic" w:hAnsi="Century Gothic" w:cs="Arial"/>
          <w:sz w:val="22"/>
          <w:szCs w:val="22"/>
        </w:rPr>
      </w:pPr>
      <w:r w:rsidRPr="007711FF">
        <w:rPr>
          <w:rFonts w:ascii="Century Gothic" w:hAnsi="Century Gothic" w:cs="Arial"/>
          <w:b/>
          <w:sz w:val="22"/>
          <w:szCs w:val="22"/>
          <w:u w:val="single"/>
        </w:rPr>
        <w:t>SEGUNDO</w:t>
      </w:r>
      <w:r w:rsidRPr="007711FF">
        <w:rPr>
          <w:rFonts w:ascii="Century Gothic" w:hAnsi="Century Gothic" w:cs="Arial"/>
          <w:b/>
          <w:sz w:val="22"/>
          <w:szCs w:val="22"/>
        </w:rPr>
        <w:t>.-</w:t>
      </w:r>
      <w:r w:rsidRPr="007711FF">
        <w:rPr>
          <w:rFonts w:ascii="Century Gothic" w:hAnsi="Century Gothic" w:cs="Arial"/>
          <w:sz w:val="22"/>
          <w:szCs w:val="22"/>
        </w:rPr>
        <w:t xml:space="preserve"> Derivado de lo anterior, se giren instrucciones a la Dirección de Salud Municipal, con la finalidad de que dichas personas sean revisadas por el médico responsable de Medicina del Trabajo y se determine las secuelas de sus respectivos accidentes de trabajo se han agravado y en caso afirmativo se realice el procedimiento pertinente para emitir el dictamen respectivo por parte de Medicina del Trabajo y hecho lo anterior, sea el Comité de Medicina del Trabajo que determine el monto de pensión por incapacidad parcial permanente derivada de riesgo de trabajo, a los trabajadores: Olivia Nájera Corral, Martha Alicia Iñiguez Casas y Jaime Barraza Mendoza.</w:t>
      </w:r>
    </w:p>
    <w:p w14:paraId="0209D5F2" w14:textId="533AEB62" w:rsidR="007711FF" w:rsidRPr="007711FF" w:rsidRDefault="007711FF" w:rsidP="007711FF">
      <w:pPr>
        <w:tabs>
          <w:tab w:val="left" w:pos="1843"/>
          <w:tab w:val="left" w:pos="1985"/>
        </w:tabs>
        <w:ind w:right="49"/>
        <w:jc w:val="both"/>
        <w:rPr>
          <w:rFonts w:ascii="Century Gothic" w:hAnsi="Century Gothic" w:cs="Arial"/>
          <w:sz w:val="22"/>
          <w:szCs w:val="22"/>
        </w:rPr>
      </w:pPr>
      <w:r w:rsidRPr="007711FF">
        <w:rPr>
          <w:rFonts w:ascii="Century Gothic" w:hAnsi="Century Gothic" w:cs="Arial"/>
          <w:b/>
          <w:sz w:val="22"/>
          <w:szCs w:val="22"/>
          <w:u w:val="single"/>
        </w:rPr>
        <w:t>TERCERO</w:t>
      </w:r>
      <w:r w:rsidRPr="007711FF">
        <w:rPr>
          <w:rFonts w:ascii="Century Gothic" w:hAnsi="Century Gothic" w:cs="Arial"/>
          <w:b/>
          <w:sz w:val="22"/>
          <w:szCs w:val="22"/>
        </w:rPr>
        <w:t>.-</w:t>
      </w:r>
      <w:r w:rsidRPr="007711FF">
        <w:rPr>
          <w:rFonts w:ascii="Century Gothic" w:hAnsi="Century Gothic" w:cs="Arial"/>
          <w:sz w:val="22"/>
          <w:szCs w:val="22"/>
        </w:rPr>
        <w:t xml:space="preserve"> Respecto de Enrique Muñoz de la Cruz, Jorge Alfredo Alonso Martínez y Dalila Medina Cardoza, una vez realizado el dictamen respectivo, se turnen los expedientes de dichas personas al Comité de Medicina del Trabajo con la finalidad de analizar si se encuentran en capacidad de ser reubicados en el puesto que venían desempeñando, lo anterior conforme al artículo 113 del Reglamento del Sistema Municipal de Seguridad Pública del Municipio de Juárez, Estado de Chihuahua.</w:t>
      </w:r>
    </w:p>
    <w:p w14:paraId="4E615BB0" w14:textId="77777777" w:rsidR="007711FF" w:rsidRPr="007711FF" w:rsidRDefault="007711FF" w:rsidP="007711FF">
      <w:pPr>
        <w:tabs>
          <w:tab w:val="left" w:pos="1843"/>
          <w:tab w:val="left" w:pos="1985"/>
        </w:tabs>
        <w:ind w:right="49"/>
        <w:jc w:val="both"/>
        <w:rPr>
          <w:rFonts w:ascii="Century Gothic" w:hAnsi="Century Gothic" w:cs="Arial"/>
          <w:sz w:val="22"/>
          <w:szCs w:val="22"/>
        </w:rPr>
      </w:pPr>
      <w:r w:rsidRPr="007711FF">
        <w:rPr>
          <w:rFonts w:ascii="Century Gothic" w:hAnsi="Century Gothic" w:cs="Arial"/>
          <w:b/>
          <w:sz w:val="22"/>
          <w:szCs w:val="22"/>
          <w:u w:val="single"/>
        </w:rPr>
        <w:t>CUARTO</w:t>
      </w:r>
      <w:r w:rsidRPr="007711FF">
        <w:rPr>
          <w:rFonts w:ascii="Century Gothic" w:hAnsi="Century Gothic" w:cs="Arial"/>
          <w:b/>
          <w:sz w:val="22"/>
          <w:szCs w:val="22"/>
        </w:rPr>
        <w:t>.-</w:t>
      </w:r>
      <w:r w:rsidRPr="007711FF">
        <w:rPr>
          <w:rFonts w:ascii="Century Gothic" w:hAnsi="Century Gothic" w:cs="Arial"/>
          <w:sz w:val="22"/>
          <w:szCs w:val="22"/>
        </w:rPr>
        <w:t xml:space="preserve"> Notifíquese el presente acuerdo para todos los efectos legales conducentes.</w:t>
      </w:r>
    </w:p>
    <w:p w14:paraId="0519E33E"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MX"/>
        </w:rPr>
      </w:pPr>
    </w:p>
    <w:p w14:paraId="4D2F681C" w14:textId="77777777" w:rsidR="00DA0B56" w:rsidRPr="007711FF" w:rsidRDefault="00DA0B56" w:rsidP="007711FF">
      <w:pPr>
        <w:pStyle w:val="Sinespaciado"/>
        <w:tabs>
          <w:tab w:val="left" w:pos="851"/>
        </w:tabs>
        <w:jc w:val="both"/>
        <w:rPr>
          <w:rFonts w:ascii="Century Gothic" w:hAnsi="Century Gothic" w:cs="Arial"/>
          <w:b/>
          <w:bCs/>
          <w:spacing w:val="-3"/>
          <w:sz w:val="22"/>
          <w:szCs w:val="22"/>
          <w:lang w:val="es-ES"/>
        </w:rPr>
      </w:pPr>
    </w:p>
    <w:p w14:paraId="27545BB0" w14:textId="77777777" w:rsidR="007711FF" w:rsidRPr="007711FF" w:rsidRDefault="007711FF" w:rsidP="007711FF">
      <w:pPr>
        <w:pStyle w:val="Sinespaciado"/>
        <w:tabs>
          <w:tab w:val="left" w:pos="851"/>
        </w:tabs>
        <w:jc w:val="both"/>
        <w:rPr>
          <w:rFonts w:ascii="Century Gothic" w:hAnsi="Century Gothic" w:cs="Arial"/>
          <w:sz w:val="22"/>
          <w:szCs w:val="22"/>
          <w:lang w:val="es-MX"/>
        </w:rPr>
      </w:pPr>
      <w:r w:rsidRPr="007711FF">
        <w:rPr>
          <w:rFonts w:ascii="Century Gothic" w:hAnsi="Century Gothic" w:cs="Arial"/>
          <w:b/>
          <w:bCs/>
          <w:spacing w:val="-3"/>
          <w:sz w:val="22"/>
          <w:szCs w:val="22"/>
          <w:lang w:val="es-MX"/>
        </w:rPr>
        <w:t>ASUNTO NÚMERO TREINTA Y SEIS.-</w:t>
      </w:r>
      <w:r w:rsidRPr="007711FF">
        <w:rPr>
          <w:rFonts w:ascii="Century Gothic" w:hAnsi="Century Gothic" w:cs="Arial"/>
          <w:bCs/>
          <w:spacing w:val="-3"/>
          <w:sz w:val="22"/>
          <w:szCs w:val="22"/>
          <w:lang w:val="es-MX"/>
        </w:rPr>
        <w:t xml:space="preserve"> Relativo a  la autorización para instruir a la Dirección General de Centros Comunitarios con el propósito de que realice diversas acciones relacionadas con la lactancia materna. </w:t>
      </w:r>
      <w:r w:rsidRPr="007711FF">
        <w:rPr>
          <w:rFonts w:ascii="Century Gothic" w:hAnsi="Century Gothic" w:cs="Arial"/>
          <w:sz w:val="22"/>
          <w:szCs w:val="22"/>
          <w:lang w:val="es-MX"/>
        </w:rPr>
        <w:t>Una vez analizado el presente asunto fue aprobado por unanimidad de votos, por lo que se acordó lo siguiente:</w:t>
      </w:r>
    </w:p>
    <w:p w14:paraId="6A4E3A2A" w14:textId="77777777" w:rsidR="007711FF" w:rsidRPr="007711FF" w:rsidRDefault="007711FF" w:rsidP="007711FF">
      <w:pPr>
        <w:pStyle w:val="Sinespaciado"/>
        <w:tabs>
          <w:tab w:val="left" w:pos="851"/>
        </w:tabs>
        <w:jc w:val="both"/>
        <w:rPr>
          <w:rFonts w:ascii="Century Gothic" w:hAnsi="Century Gothic" w:cs="Arial"/>
          <w:sz w:val="22"/>
          <w:szCs w:val="22"/>
          <w:lang w:val="es-MX"/>
        </w:rPr>
      </w:pPr>
      <w:r w:rsidRPr="007711FF">
        <w:rPr>
          <w:rFonts w:ascii="Century Gothic" w:hAnsi="Century Gothic" w:cs="Arial"/>
          <w:b/>
          <w:spacing w:val="-3"/>
          <w:sz w:val="22"/>
          <w:szCs w:val="22"/>
          <w:lang w:val="es-MX"/>
        </w:rPr>
        <w:t xml:space="preserve">ACUERDO: </w:t>
      </w:r>
      <w:r w:rsidRPr="007711FF">
        <w:rPr>
          <w:rFonts w:ascii="Century Gothic" w:hAnsi="Century Gothic" w:cs="Arial"/>
          <w:b/>
          <w:sz w:val="22"/>
          <w:szCs w:val="22"/>
          <w:u w:val="single"/>
          <w:lang w:val="es-MX"/>
        </w:rPr>
        <w:t>PRIMERO</w:t>
      </w:r>
      <w:r w:rsidRPr="007711FF">
        <w:rPr>
          <w:rFonts w:ascii="Century Gothic" w:hAnsi="Century Gothic" w:cs="Arial"/>
          <w:b/>
          <w:sz w:val="22"/>
          <w:szCs w:val="22"/>
          <w:lang w:val="es-MX"/>
        </w:rPr>
        <w:t xml:space="preserve">.- </w:t>
      </w:r>
      <w:r w:rsidRPr="007711FF">
        <w:rPr>
          <w:rFonts w:ascii="Century Gothic" w:hAnsi="Century Gothic" w:cs="Arial"/>
          <w:sz w:val="22"/>
          <w:szCs w:val="22"/>
          <w:lang w:val="es-MX"/>
        </w:rPr>
        <w:t>Se instruya a la Dirección de Centros Comunitarios a efecto que determinen las acciones que resulten oportunas para capacitar al personal de Centros Comunitarios de manera constante en temas de lactancia materna.</w:t>
      </w:r>
    </w:p>
    <w:p w14:paraId="561A452F" w14:textId="77777777" w:rsidR="007711FF" w:rsidRPr="007711FF" w:rsidRDefault="007711FF" w:rsidP="007711FF">
      <w:pPr>
        <w:pStyle w:val="Sinespaciado"/>
        <w:tabs>
          <w:tab w:val="left" w:pos="851"/>
        </w:tabs>
        <w:jc w:val="both"/>
        <w:rPr>
          <w:rFonts w:ascii="Century Gothic" w:hAnsi="Century Gothic" w:cs="Arial"/>
          <w:sz w:val="22"/>
          <w:szCs w:val="22"/>
          <w:lang w:val="es-MX"/>
        </w:rPr>
      </w:pPr>
      <w:r w:rsidRPr="007711FF">
        <w:rPr>
          <w:rFonts w:ascii="Century Gothic" w:hAnsi="Century Gothic" w:cs="Arial"/>
          <w:b/>
          <w:sz w:val="22"/>
          <w:szCs w:val="22"/>
          <w:u w:val="single"/>
          <w:lang w:val="es-MX"/>
        </w:rPr>
        <w:t>SEGUNDO</w:t>
      </w:r>
      <w:r w:rsidRPr="007711FF">
        <w:rPr>
          <w:rFonts w:ascii="Century Gothic" w:hAnsi="Century Gothic" w:cs="Arial"/>
          <w:b/>
          <w:sz w:val="22"/>
          <w:szCs w:val="22"/>
          <w:lang w:val="es-MX"/>
        </w:rPr>
        <w:t>.-</w:t>
      </w:r>
      <w:r w:rsidRPr="007711FF">
        <w:rPr>
          <w:rFonts w:ascii="Century Gothic" w:hAnsi="Century Gothic" w:cs="Arial"/>
          <w:b/>
          <w:sz w:val="22"/>
          <w:szCs w:val="22"/>
          <w:lang w:val="es-MX"/>
        </w:rPr>
        <w:tab/>
      </w:r>
      <w:r w:rsidRPr="007711FF">
        <w:rPr>
          <w:rFonts w:ascii="Century Gothic" w:hAnsi="Century Gothic" w:cs="Arial"/>
          <w:sz w:val="22"/>
          <w:szCs w:val="22"/>
          <w:lang w:val="es-MX"/>
        </w:rPr>
        <w:t xml:space="preserve">Se instruya a la Dirección de Centros Comunitarios y Comunicación Social del Municipio realizar de manera conjunta y/o coordinada, un programa permanente de </w:t>
      </w:r>
      <w:r w:rsidRPr="007711FF">
        <w:rPr>
          <w:rFonts w:ascii="Century Gothic" w:hAnsi="Century Gothic" w:cs="Arial"/>
          <w:sz w:val="22"/>
          <w:szCs w:val="22"/>
          <w:lang w:val="es-MX"/>
        </w:rPr>
        <w:lastRenderedPageBreak/>
        <w:t>promoción, protección y apoyo a la lactancia materna durante la semana mundial de lactancia materna que corresponde del 01 al 07 de agosto de cada año.</w:t>
      </w:r>
    </w:p>
    <w:p w14:paraId="48DCF371" w14:textId="3883A53B" w:rsidR="007711FF" w:rsidRPr="007711FF" w:rsidRDefault="007711FF" w:rsidP="007711FF">
      <w:pPr>
        <w:pStyle w:val="Sinespaciado"/>
        <w:tabs>
          <w:tab w:val="left" w:pos="851"/>
        </w:tabs>
        <w:jc w:val="both"/>
        <w:rPr>
          <w:rFonts w:ascii="Century Gothic" w:hAnsi="Century Gothic" w:cs="Arial"/>
          <w:b/>
          <w:sz w:val="22"/>
          <w:szCs w:val="22"/>
          <w:lang w:val="es-MX"/>
        </w:rPr>
      </w:pPr>
      <w:r w:rsidRPr="007711FF">
        <w:rPr>
          <w:rFonts w:ascii="Century Gothic" w:hAnsi="Century Gothic" w:cs="Arial"/>
          <w:b/>
          <w:sz w:val="22"/>
          <w:szCs w:val="22"/>
          <w:u w:val="single"/>
          <w:lang w:val="es-MX"/>
        </w:rPr>
        <w:t>TERCERO</w:t>
      </w:r>
      <w:r w:rsidRPr="007711FF">
        <w:rPr>
          <w:rFonts w:ascii="Century Gothic" w:hAnsi="Century Gothic" w:cs="Arial"/>
          <w:b/>
          <w:sz w:val="22"/>
          <w:szCs w:val="22"/>
          <w:lang w:val="es-MX"/>
        </w:rPr>
        <w:t xml:space="preserve">.- </w:t>
      </w:r>
      <w:r w:rsidRPr="007711FF">
        <w:rPr>
          <w:rFonts w:ascii="Century Gothic" w:hAnsi="Century Gothic" w:cs="Arial"/>
          <w:sz w:val="22"/>
          <w:szCs w:val="22"/>
          <w:lang w:val="es-MX"/>
        </w:rPr>
        <w:t xml:space="preserve">Se reparta de manera constante en los Centros Comunitarios información general sobre las </w:t>
      </w:r>
      <w:r w:rsidR="0004634F" w:rsidRPr="007711FF">
        <w:rPr>
          <w:rFonts w:ascii="Century Gothic" w:hAnsi="Century Gothic" w:cs="Arial"/>
          <w:sz w:val="22"/>
          <w:szCs w:val="22"/>
          <w:lang w:val="es-MX"/>
        </w:rPr>
        <w:t>prácticas</w:t>
      </w:r>
      <w:r w:rsidRPr="007711FF">
        <w:rPr>
          <w:rFonts w:ascii="Century Gothic" w:hAnsi="Century Gothic" w:cs="Arial"/>
          <w:sz w:val="22"/>
          <w:szCs w:val="22"/>
          <w:lang w:val="es-MX"/>
        </w:rPr>
        <w:t xml:space="preserve"> correctas de lactancia, beneficios y otros datos de interés sobre el tema.</w:t>
      </w:r>
    </w:p>
    <w:p w14:paraId="2EB9E8EB" w14:textId="5F7407F2" w:rsidR="00DA0B56" w:rsidRPr="007711FF" w:rsidRDefault="007711FF" w:rsidP="007711FF">
      <w:pPr>
        <w:pStyle w:val="Sinespaciado"/>
        <w:tabs>
          <w:tab w:val="left" w:pos="851"/>
        </w:tabs>
        <w:jc w:val="both"/>
        <w:rPr>
          <w:rFonts w:ascii="Century Gothic" w:hAnsi="Century Gothic" w:cs="Arial"/>
          <w:b/>
          <w:bCs/>
          <w:spacing w:val="-3"/>
          <w:sz w:val="22"/>
          <w:szCs w:val="22"/>
          <w:lang w:val="es-MX"/>
        </w:rPr>
      </w:pPr>
      <w:r w:rsidRPr="007711FF">
        <w:rPr>
          <w:rFonts w:ascii="Century Gothic" w:hAnsi="Century Gothic" w:cs="Arial"/>
          <w:b/>
          <w:sz w:val="22"/>
          <w:szCs w:val="22"/>
          <w:u w:val="single"/>
          <w:lang w:val="es-MX"/>
        </w:rPr>
        <w:t>CUARTO</w:t>
      </w:r>
      <w:r w:rsidRPr="007711FF">
        <w:rPr>
          <w:rFonts w:ascii="Century Gothic" w:hAnsi="Century Gothic" w:cs="Arial"/>
          <w:b/>
          <w:sz w:val="22"/>
          <w:szCs w:val="22"/>
          <w:lang w:val="es-MX"/>
        </w:rPr>
        <w:t xml:space="preserve">.- </w:t>
      </w:r>
      <w:r w:rsidRPr="007711FF">
        <w:rPr>
          <w:rFonts w:ascii="Century Gothic" w:hAnsi="Century Gothic" w:cs="Arial"/>
          <w:sz w:val="22"/>
          <w:szCs w:val="22"/>
          <w:lang w:val="es-MX"/>
        </w:rPr>
        <w:t>Notifíquese el presente acuerdo para los efectos legales conducentes</w:t>
      </w:r>
    </w:p>
    <w:p w14:paraId="34078335" w14:textId="77777777" w:rsidR="00DA0B56" w:rsidRDefault="00DA0B56" w:rsidP="00523AA3">
      <w:pPr>
        <w:pStyle w:val="Sinespaciado"/>
        <w:tabs>
          <w:tab w:val="left" w:pos="851"/>
        </w:tabs>
        <w:jc w:val="both"/>
        <w:rPr>
          <w:rFonts w:ascii="Century Gothic" w:hAnsi="Century Gothic" w:cs="Arial"/>
          <w:b/>
          <w:bCs/>
          <w:spacing w:val="-3"/>
          <w:sz w:val="22"/>
          <w:szCs w:val="22"/>
          <w:lang w:val="es-ES"/>
        </w:rPr>
      </w:pPr>
    </w:p>
    <w:p w14:paraId="2D66A5A5" w14:textId="77777777" w:rsidR="0004634F" w:rsidRPr="00075543" w:rsidRDefault="0004634F" w:rsidP="00523AA3">
      <w:pPr>
        <w:pStyle w:val="Sinespaciado"/>
        <w:tabs>
          <w:tab w:val="left" w:pos="851"/>
        </w:tabs>
        <w:jc w:val="both"/>
        <w:rPr>
          <w:rFonts w:ascii="Century Gothic" w:hAnsi="Century Gothic" w:cs="Arial"/>
          <w:b/>
          <w:bCs/>
          <w:spacing w:val="-3"/>
          <w:sz w:val="22"/>
          <w:szCs w:val="22"/>
          <w:lang w:val="es-ES"/>
        </w:rPr>
      </w:pPr>
    </w:p>
    <w:p w14:paraId="7FAB3815" w14:textId="61AA488B" w:rsidR="00523AA3" w:rsidRPr="00075543" w:rsidRDefault="00523AA3" w:rsidP="00523AA3">
      <w:pPr>
        <w:pStyle w:val="Sinespaciado"/>
        <w:tabs>
          <w:tab w:val="left" w:pos="851"/>
        </w:tabs>
        <w:jc w:val="both"/>
        <w:rPr>
          <w:rFonts w:ascii="Century Gothic" w:hAnsi="Century Gothic" w:cs="Arial"/>
          <w:b/>
          <w:bCs/>
          <w:spacing w:val="-3"/>
          <w:sz w:val="22"/>
          <w:szCs w:val="22"/>
          <w:lang w:val="es-MX"/>
        </w:rPr>
      </w:pPr>
      <w:r w:rsidRPr="00075543">
        <w:rPr>
          <w:rFonts w:ascii="Century Gothic" w:hAnsi="Century Gothic" w:cs="Arial"/>
          <w:b/>
          <w:bCs/>
          <w:spacing w:val="-3"/>
          <w:sz w:val="22"/>
          <w:szCs w:val="22"/>
          <w:lang w:val="es-MX"/>
        </w:rPr>
        <w:t xml:space="preserve">ASUNTO NÚMERO </w:t>
      </w:r>
      <w:r w:rsidR="007A4442" w:rsidRPr="00075543">
        <w:rPr>
          <w:rFonts w:ascii="Century Gothic" w:hAnsi="Century Gothic" w:cs="Arial"/>
          <w:b/>
          <w:bCs/>
          <w:spacing w:val="-3"/>
          <w:sz w:val="22"/>
          <w:szCs w:val="22"/>
          <w:lang w:val="es-MX"/>
        </w:rPr>
        <w:t>TREINTA Y SIETE</w:t>
      </w:r>
      <w:r w:rsidRPr="00075543">
        <w:rPr>
          <w:rFonts w:ascii="Century Gothic" w:hAnsi="Century Gothic" w:cs="Arial"/>
          <w:b/>
          <w:bCs/>
          <w:spacing w:val="-3"/>
          <w:sz w:val="22"/>
          <w:szCs w:val="22"/>
          <w:lang w:val="es-MX"/>
        </w:rPr>
        <w:t>.-</w:t>
      </w:r>
      <w:r w:rsidRPr="00075543">
        <w:rPr>
          <w:rFonts w:ascii="Century Gothic" w:hAnsi="Century Gothic" w:cs="Arial"/>
          <w:bCs/>
          <w:spacing w:val="-3"/>
          <w:sz w:val="22"/>
          <w:szCs w:val="22"/>
          <w:lang w:val="es-MX"/>
        </w:rPr>
        <w:t xml:space="preserve"> </w:t>
      </w:r>
      <w:r w:rsidRPr="00075543">
        <w:rPr>
          <w:rFonts w:ascii="Century Gothic" w:hAnsi="Century Gothic" w:cs="Arial"/>
          <w:sz w:val="22"/>
          <w:szCs w:val="22"/>
          <w:lang w:val="es-MX"/>
        </w:rPr>
        <w:t xml:space="preserve">No habiendo otro asunto que tratar en el orden del día y siendo las </w:t>
      </w:r>
      <w:r w:rsidR="007A4442" w:rsidRPr="00075543">
        <w:rPr>
          <w:rFonts w:ascii="Century Gothic" w:hAnsi="Century Gothic" w:cs="Arial"/>
          <w:sz w:val="22"/>
          <w:szCs w:val="22"/>
          <w:lang w:val="es-MX"/>
        </w:rPr>
        <w:t>veintiún</w:t>
      </w:r>
      <w:r w:rsidR="00954396" w:rsidRPr="00075543">
        <w:rPr>
          <w:rFonts w:ascii="Century Gothic" w:hAnsi="Century Gothic" w:cs="Arial"/>
          <w:sz w:val="22"/>
          <w:szCs w:val="22"/>
          <w:lang w:val="es-MX"/>
        </w:rPr>
        <w:t xml:space="preserve"> </w:t>
      </w:r>
      <w:r w:rsidRPr="00075543">
        <w:rPr>
          <w:rFonts w:ascii="Century Gothic" w:hAnsi="Century Gothic" w:cs="Arial"/>
          <w:sz w:val="22"/>
          <w:szCs w:val="22"/>
          <w:lang w:val="es-MX"/>
        </w:rPr>
        <w:t xml:space="preserve">horas con </w:t>
      </w:r>
      <w:r w:rsidR="00FD320E" w:rsidRPr="00075543">
        <w:rPr>
          <w:rFonts w:ascii="Century Gothic" w:hAnsi="Century Gothic" w:cs="Arial"/>
          <w:sz w:val="22"/>
          <w:szCs w:val="22"/>
          <w:lang w:val="es-MX"/>
        </w:rPr>
        <w:t>veintitrés</w:t>
      </w:r>
      <w:r w:rsidR="004B2F7D" w:rsidRPr="00075543">
        <w:rPr>
          <w:rFonts w:ascii="Century Gothic" w:hAnsi="Century Gothic" w:cs="Arial"/>
          <w:sz w:val="22"/>
          <w:szCs w:val="22"/>
          <w:lang w:val="es-MX"/>
        </w:rPr>
        <w:t xml:space="preserve"> </w:t>
      </w:r>
      <w:r w:rsidR="009B201C" w:rsidRPr="00075543">
        <w:rPr>
          <w:rFonts w:ascii="Century Gothic" w:hAnsi="Century Gothic" w:cs="Arial"/>
          <w:sz w:val="22"/>
          <w:szCs w:val="22"/>
          <w:lang w:val="es-MX"/>
        </w:rPr>
        <w:t xml:space="preserve"> </w:t>
      </w:r>
      <w:r w:rsidRPr="00075543">
        <w:rPr>
          <w:rFonts w:ascii="Century Gothic" w:hAnsi="Century Gothic" w:cs="Arial"/>
          <w:sz w:val="22"/>
          <w:szCs w:val="22"/>
          <w:lang w:val="es-MX"/>
        </w:rPr>
        <w:t>minutos del mismo día, mes y año, el Presidente</w:t>
      </w:r>
      <w:r w:rsidR="00D62F14" w:rsidRPr="00075543">
        <w:rPr>
          <w:rFonts w:ascii="Century Gothic" w:hAnsi="Century Gothic" w:cs="Arial"/>
          <w:sz w:val="22"/>
          <w:szCs w:val="22"/>
          <w:lang w:val="es-MX"/>
        </w:rPr>
        <w:t xml:space="preserve"> Municipal</w:t>
      </w:r>
      <w:r w:rsidRPr="00075543">
        <w:rPr>
          <w:rFonts w:ascii="Century Gothic" w:hAnsi="Century Gothic" w:cs="Arial"/>
          <w:sz w:val="22"/>
          <w:szCs w:val="22"/>
          <w:lang w:val="es-MX"/>
        </w:rPr>
        <w:t xml:space="preserve"> dio por clausurada la presente, levantándose para constan</w:t>
      </w:r>
      <w:r w:rsidRPr="00075543">
        <w:rPr>
          <w:rFonts w:ascii="Century Gothic" w:hAnsi="Century Gothic" w:cs="Arial"/>
          <w:sz w:val="22"/>
          <w:szCs w:val="22"/>
          <w:lang w:val="es-MX"/>
        </w:rPr>
        <w:softHyphen/>
        <w:t xml:space="preserve">cia el acta correspondiente.  </w:t>
      </w:r>
    </w:p>
    <w:p w14:paraId="21BEE43A" w14:textId="58E33E66" w:rsidR="006F06C2" w:rsidRPr="00075543" w:rsidRDefault="006F06C2" w:rsidP="00363FD2">
      <w:pPr>
        <w:jc w:val="both"/>
        <w:rPr>
          <w:rFonts w:ascii="Century Gothic" w:hAnsi="Century Gothic" w:cs="Arial"/>
          <w:sz w:val="22"/>
          <w:szCs w:val="22"/>
        </w:rPr>
      </w:pPr>
    </w:p>
    <w:p w14:paraId="20DDB662" w14:textId="77777777" w:rsidR="001B3BA5" w:rsidRPr="00075543" w:rsidRDefault="001B3BA5" w:rsidP="00363FD2">
      <w:pPr>
        <w:jc w:val="both"/>
        <w:rPr>
          <w:rFonts w:ascii="Century Gothic" w:hAnsi="Century Gothic" w:cs="Arial"/>
          <w:sz w:val="22"/>
          <w:szCs w:val="22"/>
        </w:rPr>
      </w:pPr>
    </w:p>
    <w:p w14:paraId="36CAEB85" w14:textId="77777777" w:rsidR="00380943" w:rsidRPr="00075543" w:rsidRDefault="00710945" w:rsidP="00680283">
      <w:pPr>
        <w:jc w:val="both"/>
        <w:rPr>
          <w:rFonts w:ascii="Century Gothic" w:hAnsi="Century Gothic" w:cs="Arial"/>
          <w:b/>
          <w:sz w:val="18"/>
          <w:szCs w:val="18"/>
        </w:rPr>
      </w:pPr>
      <w:r w:rsidRPr="00075543">
        <w:rPr>
          <w:rFonts w:ascii="Century Gothic" w:hAnsi="Century Gothic" w:cs="Arial"/>
          <w:b/>
          <w:sz w:val="22"/>
          <w:szCs w:val="22"/>
        </w:rPr>
        <w:t>Documentos que se agregan al apéndice de la presente acta:</w:t>
      </w:r>
    </w:p>
    <w:p w14:paraId="17D5C1D1" w14:textId="77777777" w:rsidR="00824ECA" w:rsidRDefault="00824ECA" w:rsidP="009C10CC">
      <w:pPr>
        <w:tabs>
          <w:tab w:val="left" w:pos="0"/>
          <w:tab w:val="left" w:pos="851"/>
        </w:tabs>
        <w:jc w:val="both"/>
        <w:rPr>
          <w:rFonts w:ascii="Century Gothic" w:hAnsi="Century Gothic" w:cs="Arial"/>
          <w:spacing w:val="-3"/>
          <w:sz w:val="18"/>
          <w:szCs w:val="18"/>
        </w:rPr>
      </w:pPr>
    </w:p>
    <w:p w14:paraId="4653DFC1" w14:textId="49BBF138" w:rsidR="007455A6" w:rsidRDefault="007455A6" w:rsidP="007455A6">
      <w:pPr>
        <w:tabs>
          <w:tab w:val="left" w:pos="0"/>
          <w:tab w:val="left" w:pos="851"/>
        </w:tabs>
        <w:jc w:val="both"/>
        <w:rPr>
          <w:rFonts w:ascii="Century Gothic" w:hAnsi="Century Gothic" w:cs="Arial"/>
          <w:spacing w:val="-3"/>
          <w:sz w:val="18"/>
          <w:szCs w:val="18"/>
        </w:rPr>
      </w:pPr>
      <w:r w:rsidRPr="00075543">
        <w:rPr>
          <w:rFonts w:ascii="Century Gothic" w:hAnsi="Century Gothic" w:cs="Courier New"/>
          <w:b/>
          <w:sz w:val="18"/>
          <w:szCs w:val="18"/>
        </w:rPr>
        <w:t xml:space="preserve">a).-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824ECA">
        <w:rPr>
          <w:rFonts w:ascii="Century Gothic" w:hAnsi="Century Gothic" w:cs="Arial"/>
          <w:spacing w:val="-3"/>
          <w:sz w:val="18"/>
          <w:szCs w:val="18"/>
        </w:rPr>
        <w:t>para la enajenación a título oneroso de 8 lotes para uso habitacional, dentro del programa de regularización de la Dirección Ge</w:t>
      </w:r>
      <w:r w:rsidR="001034BB">
        <w:rPr>
          <w:rFonts w:ascii="Century Gothic" w:hAnsi="Century Gothic" w:cs="Arial"/>
          <w:spacing w:val="-3"/>
          <w:sz w:val="18"/>
          <w:szCs w:val="18"/>
        </w:rPr>
        <w:t xml:space="preserve">neral de Asentamientos Humanos; </w:t>
      </w:r>
      <w:r w:rsidRPr="00075543">
        <w:rPr>
          <w:rFonts w:ascii="Century Gothic" w:hAnsi="Century Gothic" w:cs="Courier New"/>
          <w:b/>
          <w:sz w:val="18"/>
          <w:szCs w:val="18"/>
        </w:rPr>
        <w:t xml:space="preserve">b).- </w:t>
      </w:r>
      <w:r w:rsidR="00BC779A" w:rsidRPr="00824ECA">
        <w:rPr>
          <w:rFonts w:ascii="Century Gothic" w:hAnsi="Century Gothic" w:cs="Arial"/>
          <w:spacing w:val="-3"/>
          <w:sz w:val="18"/>
          <w:szCs w:val="18"/>
        </w:rPr>
        <w:t>Autorización para la enajenación a título oneroso de 17 lotes para uso habitacional, dentro del programa de regularización de la Dirección G</w:t>
      </w:r>
      <w:r w:rsidR="001034BB">
        <w:rPr>
          <w:rFonts w:ascii="Century Gothic" w:hAnsi="Century Gothic" w:cs="Arial"/>
          <w:spacing w:val="-3"/>
          <w:sz w:val="18"/>
          <w:szCs w:val="18"/>
        </w:rPr>
        <w:t xml:space="preserve">eneral de Asentamientos Humanos; </w:t>
      </w:r>
      <w:r w:rsidRPr="00075543">
        <w:rPr>
          <w:rFonts w:ascii="Century Gothic" w:hAnsi="Century Gothic" w:cs="Courier New"/>
          <w:b/>
          <w:sz w:val="18"/>
          <w:szCs w:val="18"/>
        </w:rPr>
        <w:t xml:space="preserve">c).-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modificar los acuerdos aprobados en distintas sesiones del Honorable Ayuntamiento, respecto de la enajenación de 2 lotes para uso habitacional, dentro del programa de regularización de la Dirección General de Ase</w:t>
      </w:r>
      <w:r w:rsidR="001034BB">
        <w:rPr>
          <w:rFonts w:ascii="Century Gothic" w:hAnsi="Century Gothic" w:cs="Arial"/>
          <w:spacing w:val="-3"/>
          <w:sz w:val="18"/>
          <w:szCs w:val="18"/>
        </w:rPr>
        <w:t xml:space="preserve">ntamientos Humanos; </w:t>
      </w:r>
      <w:r w:rsidRPr="00075543">
        <w:rPr>
          <w:rFonts w:ascii="Century Gothic" w:hAnsi="Century Gothic" w:cs="Courier New"/>
          <w:b/>
          <w:sz w:val="18"/>
          <w:szCs w:val="18"/>
        </w:rPr>
        <w:t>d).-</w:t>
      </w:r>
      <w:r w:rsidRPr="00075543">
        <w:rPr>
          <w:rFonts w:ascii="Century Gothic" w:hAnsi="Century Gothic" w:cs="Courier New"/>
          <w:sz w:val="18"/>
          <w:szCs w:val="18"/>
        </w:rPr>
        <w:t xml:space="preserve"> 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expedir un certificado de ingresos por la cantidad de $4,001,749.20 (Cuatro millones un mil setecientos cuarenta y nueve pesos 20/100 moneda nacional), por concepto de compensación por afectación a un predio propiedad del ciudadano Jorge Ramiro Barragán Chávez</w:t>
      </w:r>
      <w:r w:rsidR="001034BB">
        <w:rPr>
          <w:rFonts w:ascii="Century Gothic" w:hAnsi="Century Gothic" w:cs="Arial"/>
          <w:spacing w:val="-3"/>
          <w:sz w:val="18"/>
          <w:szCs w:val="18"/>
        </w:rPr>
        <w:t xml:space="preserve">; </w:t>
      </w:r>
      <w:r w:rsidRPr="007455A6">
        <w:rPr>
          <w:rFonts w:ascii="Century Gothic" w:hAnsi="Century Gothic" w:cs="Courier New"/>
          <w:b/>
          <w:sz w:val="18"/>
          <w:szCs w:val="18"/>
        </w:rPr>
        <w:t>e).-</w:t>
      </w:r>
      <w:r>
        <w:rPr>
          <w:rFonts w:ascii="Century Gothic" w:hAnsi="Century Gothic" w:cs="Arial"/>
          <w:spacing w:val="-3"/>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desincorporar y enajenar a título gratuito un predio municipal identificado como parte de la fracción del lote 88 poniente, de la colonia Manuel Doblado, de esta ciudad, con superficie de 33,066.80 m², ubicado sobre la calle Camino Ortiz Rubio a 154.915 metros del boulevard Juan Pablo II, a favor del Estado Libre y Soberano de Chihuahua</w:t>
      </w:r>
      <w:r w:rsidR="001034BB">
        <w:rPr>
          <w:rFonts w:ascii="Century Gothic" w:hAnsi="Century Gothic" w:cs="Arial"/>
          <w:spacing w:val="-3"/>
          <w:sz w:val="18"/>
          <w:szCs w:val="18"/>
        </w:rPr>
        <w:t xml:space="preserve">; </w:t>
      </w:r>
      <w:r w:rsidRPr="007455A6">
        <w:rPr>
          <w:rFonts w:ascii="Century Gothic" w:hAnsi="Century Gothic" w:cs="Courier New"/>
          <w:b/>
          <w:sz w:val="18"/>
          <w:szCs w:val="18"/>
        </w:rPr>
        <w:t>f).-</w:t>
      </w:r>
      <w:r>
        <w:rPr>
          <w:rFonts w:ascii="Century Gothic" w:hAnsi="Century Gothic" w:cs="Arial"/>
          <w:spacing w:val="-3"/>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avenida Cuatro Siglos Paso del Norte a 27.071 metros de la calle Retorno Julia, del fraccionamiento Puerta del Sol, con superficie de 547.260 m²</w:t>
      </w:r>
      <w:r w:rsidR="001034BB">
        <w:rPr>
          <w:rFonts w:ascii="Century Gothic" w:hAnsi="Century Gothic" w:cs="Arial"/>
          <w:spacing w:val="-3"/>
          <w:sz w:val="18"/>
          <w:szCs w:val="18"/>
        </w:rPr>
        <w:t xml:space="preserve">; </w:t>
      </w:r>
      <w:r w:rsidRPr="007455A6">
        <w:rPr>
          <w:rFonts w:ascii="Century Gothic" w:hAnsi="Century Gothic" w:cs="Courier New"/>
          <w:b/>
          <w:sz w:val="18"/>
          <w:szCs w:val="18"/>
        </w:rPr>
        <w:t>g).-</w:t>
      </w:r>
      <w:r>
        <w:rPr>
          <w:rFonts w:ascii="Century Gothic" w:hAnsi="Century Gothic" w:cs="Courier New"/>
          <w:b/>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calle Colombia a 35.133 metros de la calle Carlos Villareal, de la colonia Partido Romer</w:t>
      </w:r>
      <w:r w:rsidR="001034BB">
        <w:rPr>
          <w:rFonts w:ascii="Century Gothic" w:hAnsi="Century Gothic" w:cs="Arial"/>
          <w:spacing w:val="-3"/>
          <w:sz w:val="18"/>
          <w:szCs w:val="18"/>
        </w:rPr>
        <w:t xml:space="preserve">o, con superficie de 287.694 m²; </w:t>
      </w:r>
      <w:r w:rsidRPr="007455A6">
        <w:rPr>
          <w:rFonts w:ascii="Century Gothic" w:hAnsi="Century Gothic" w:cs="Courier New"/>
          <w:b/>
          <w:sz w:val="18"/>
          <w:szCs w:val="18"/>
        </w:rPr>
        <w:t>h).-</w:t>
      </w:r>
      <w:r>
        <w:rPr>
          <w:rFonts w:ascii="Century Gothic" w:hAnsi="Century Gothic" w:cs="Courier New"/>
          <w:b/>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avenida Heroico Colegio Militar colindante a Termoeléctrica de la Comisión Federal de Electricidad, dentro de la zona denominada “El Chamizal”,</w:t>
      </w:r>
      <w:r w:rsidR="001034BB">
        <w:rPr>
          <w:rFonts w:ascii="Century Gothic" w:hAnsi="Century Gothic" w:cs="Arial"/>
          <w:spacing w:val="-3"/>
          <w:sz w:val="18"/>
          <w:szCs w:val="18"/>
        </w:rPr>
        <w:t xml:space="preserve"> con superficie de 2,856.230 m²; </w:t>
      </w:r>
      <w:r w:rsidRPr="007455A6">
        <w:rPr>
          <w:rFonts w:ascii="Century Gothic" w:hAnsi="Century Gothic" w:cs="Courier New"/>
          <w:b/>
          <w:sz w:val="18"/>
          <w:szCs w:val="18"/>
        </w:rPr>
        <w:t>i).-</w:t>
      </w:r>
      <w:r>
        <w:rPr>
          <w:rFonts w:ascii="Century Gothic" w:hAnsi="Century Gothic" w:cs="Courier New"/>
          <w:b/>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para celebrar contrato de comodato con la Junta Municipal de Agua y Saneamiento de Juárez, referente a un predio municipal ubicado en la esquina de las calles Manuel Acuña y Melchor Ocampo, de la colonia Barrio Alto, con superficie de 291.688 </w:t>
      </w:r>
      <w:r w:rsidR="001034BB">
        <w:rPr>
          <w:rFonts w:ascii="Century Gothic" w:hAnsi="Century Gothic" w:cs="Arial"/>
          <w:spacing w:val="-3"/>
          <w:sz w:val="18"/>
          <w:szCs w:val="18"/>
        </w:rPr>
        <w:t xml:space="preserve">m²; </w:t>
      </w:r>
      <w:r w:rsidRPr="007455A6">
        <w:rPr>
          <w:rFonts w:ascii="Century Gothic" w:hAnsi="Century Gothic" w:cs="Courier New"/>
          <w:b/>
          <w:sz w:val="18"/>
          <w:szCs w:val="18"/>
        </w:rPr>
        <w:t>j).-</w:t>
      </w:r>
      <w:r>
        <w:rPr>
          <w:rFonts w:ascii="Century Gothic" w:hAnsi="Century Gothic" w:cs="Courier New"/>
          <w:b/>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avenida Heroico Colegio Militar a 118.860 metros de la avenida Universidad, dentro de la zona denominada “El Chamizal</w:t>
      </w:r>
      <w:r w:rsidR="001034BB">
        <w:rPr>
          <w:rFonts w:ascii="Century Gothic" w:hAnsi="Century Gothic" w:cs="Arial"/>
          <w:spacing w:val="-3"/>
          <w:sz w:val="18"/>
          <w:szCs w:val="18"/>
        </w:rPr>
        <w:t xml:space="preserve">”, con superficie de 688.100 m²; </w:t>
      </w:r>
      <w:r w:rsidRPr="00C73F06">
        <w:rPr>
          <w:rFonts w:ascii="Century Gothic" w:hAnsi="Century Gothic" w:cs="Courier New"/>
          <w:b/>
          <w:sz w:val="18"/>
          <w:szCs w:val="18"/>
        </w:rPr>
        <w:t>k).-</w:t>
      </w:r>
      <w:r>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entre las calles Francisco Villa y General Rivas Guillen, en la Zona Centr</w:t>
      </w:r>
      <w:r w:rsidR="001034BB">
        <w:rPr>
          <w:rFonts w:ascii="Century Gothic" w:hAnsi="Century Gothic" w:cs="Arial"/>
          <w:spacing w:val="-3"/>
          <w:sz w:val="18"/>
          <w:szCs w:val="18"/>
        </w:rPr>
        <w:t xml:space="preserve">o, con superficie de 366.62 m²; </w:t>
      </w:r>
      <w:r w:rsidRPr="00C73F06">
        <w:rPr>
          <w:rFonts w:ascii="Century Gothic" w:hAnsi="Century Gothic" w:cs="Courier New"/>
          <w:b/>
          <w:sz w:val="18"/>
          <w:szCs w:val="18"/>
        </w:rPr>
        <w:t>l).-</w:t>
      </w:r>
      <w:r>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calle Ramón Alcázar a 3.557 metros y 13.080 metros de la calle Manuel Soto, de la colonia Constitució</w:t>
      </w:r>
      <w:r w:rsidR="001034BB">
        <w:rPr>
          <w:rFonts w:ascii="Century Gothic" w:hAnsi="Century Gothic" w:cs="Arial"/>
          <w:spacing w:val="-3"/>
          <w:sz w:val="18"/>
          <w:szCs w:val="18"/>
        </w:rPr>
        <w:t xml:space="preserve">n, con superficie de 153.415 m²; </w:t>
      </w:r>
      <w:r w:rsidRPr="00C73F06">
        <w:rPr>
          <w:rFonts w:ascii="Century Gothic" w:hAnsi="Century Gothic" w:cs="Courier New"/>
          <w:b/>
          <w:sz w:val="18"/>
          <w:szCs w:val="18"/>
        </w:rPr>
        <w:t>m).-</w:t>
      </w:r>
      <w:r>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esquina de las calles De la Cascada y Del Mar, de la colonia Fuentes del Vall</w:t>
      </w:r>
      <w:r w:rsidR="001034BB">
        <w:rPr>
          <w:rFonts w:ascii="Century Gothic" w:hAnsi="Century Gothic" w:cs="Arial"/>
          <w:spacing w:val="-3"/>
          <w:sz w:val="18"/>
          <w:szCs w:val="18"/>
        </w:rPr>
        <w:t xml:space="preserve">e, con superficie de 370.637 m²; </w:t>
      </w:r>
      <w:r w:rsidRPr="00C73F06">
        <w:rPr>
          <w:rFonts w:ascii="Century Gothic" w:hAnsi="Century Gothic" w:cs="Courier New"/>
          <w:b/>
          <w:sz w:val="18"/>
          <w:szCs w:val="18"/>
        </w:rPr>
        <w:t>n).-</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esquina de las calles Tlamacas y Albaricoque, de la colonia Infonavit Aeropuerto, con su</w:t>
      </w:r>
      <w:r w:rsidR="001034BB">
        <w:rPr>
          <w:rFonts w:ascii="Century Gothic" w:hAnsi="Century Gothic" w:cs="Arial"/>
          <w:spacing w:val="-3"/>
          <w:sz w:val="18"/>
          <w:szCs w:val="18"/>
        </w:rPr>
        <w:t xml:space="preserve">perficie de 261.400 m²; </w:t>
      </w:r>
      <w:r w:rsidR="00C73F06" w:rsidRPr="00C73F06">
        <w:rPr>
          <w:rFonts w:ascii="Century Gothic" w:hAnsi="Century Gothic" w:cs="Courier New"/>
          <w:b/>
          <w:sz w:val="18"/>
          <w:szCs w:val="18"/>
        </w:rPr>
        <w:t>ñ).-</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esquina de las calles Citlaltepetl y Jojoba, de la colonia Infonavit Aeropuert</w:t>
      </w:r>
      <w:r w:rsidR="001034BB">
        <w:rPr>
          <w:rFonts w:ascii="Century Gothic" w:hAnsi="Century Gothic" w:cs="Arial"/>
          <w:spacing w:val="-3"/>
          <w:sz w:val="18"/>
          <w:szCs w:val="18"/>
        </w:rPr>
        <w:t xml:space="preserve">o, con superficie de 145.200 m²; </w:t>
      </w:r>
      <w:r w:rsidR="00C73F06" w:rsidRPr="00C73F06">
        <w:rPr>
          <w:rFonts w:ascii="Century Gothic" w:hAnsi="Century Gothic" w:cs="Courier New"/>
          <w:b/>
          <w:sz w:val="18"/>
          <w:szCs w:val="18"/>
        </w:rPr>
        <w:t>o)</w:t>
      </w:r>
      <w:r w:rsidR="001034BB">
        <w:rPr>
          <w:rFonts w:ascii="Century Gothic" w:hAnsi="Century Gothic" w:cs="Courier New"/>
          <w:b/>
          <w:sz w:val="18"/>
          <w:szCs w:val="18"/>
        </w:rPr>
        <w:t xml:space="preserve">.- </w:t>
      </w:r>
      <w:r w:rsidRPr="00075543">
        <w:rPr>
          <w:rFonts w:ascii="Century Gothic" w:hAnsi="Century Gothic" w:cs="Courier New"/>
          <w:sz w:val="18"/>
          <w:szCs w:val="18"/>
        </w:rPr>
        <w:lastRenderedPageBreak/>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calle Indonesia a 59.50 metros de la calle Rodesia, de la colonia Infonavit Te</w:t>
      </w:r>
      <w:r w:rsidR="00C73F06">
        <w:rPr>
          <w:rFonts w:ascii="Century Gothic" w:hAnsi="Century Gothic" w:cs="Arial"/>
          <w:spacing w:val="-3"/>
          <w:sz w:val="18"/>
          <w:szCs w:val="18"/>
        </w:rPr>
        <w:t>cnológico, con superficie de 634</w:t>
      </w:r>
      <w:r w:rsidR="001034BB">
        <w:rPr>
          <w:rFonts w:ascii="Century Gothic" w:hAnsi="Century Gothic" w:cs="Arial"/>
          <w:spacing w:val="-3"/>
          <w:sz w:val="18"/>
          <w:szCs w:val="18"/>
        </w:rPr>
        <w:t xml:space="preserve">.20 m²; </w:t>
      </w:r>
      <w:r w:rsidR="00C73F06" w:rsidRPr="00C73F06">
        <w:rPr>
          <w:rFonts w:ascii="Century Gothic" w:hAnsi="Century Gothic" w:cs="Courier New"/>
          <w:b/>
          <w:sz w:val="18"/>
          <w:szCs w:val="18"/>
        </w:rPr>
        <w:t>p).-</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esquina de las calles Arquitectura y Medicina, del fraccionamiento Universida</w:t>
      </w:r>
      <w:r w:rsidR="001034BB">
        <w:rPr>
          <w:rFonts w:ascii="Century Gothic" w:hAnsi="Century Gothic" w:cs="Arial"/>
          <w:spacing w:val="-3"/>
          <w:sz w:val="18"/>
          <w:szCs w:val="18"/>
        </w:rPr>
        <w:t xml:space="preserve">d, con superficie de 643.740 m²; </w:t>
      </w:r>
      <w:r w:rsidR="00C73F06" w:rsidRPr="00C73F06">
        <w:rPr>
          <w:rFonts w:ascii="Century Gothic" w:hAnsi="Century Gothic" w:cs="Courier New"/>
          <w:b/>
          <w:sz w:val="18"/>
          <w:szCs w:val="18"/>
        </w:rPr>
        <w:t>q).-</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avenida Manuel J. Clouthier, entre las calles Hiedra y Jitomate, de la colonia Ampliación Aeropuert</w:t>
      </w:r>
      <w:r w:rsidR="001034BB">
        <w:rPr>
          <w:rFonts w:ascii="Century Gothic" w:hAnsi="Century Gothic" w:cs="Arial"/>
          <w:spacing w:val="-3"/>
          <w:sz w:val="18"/>
          <w:szCs w:val="18"/>
        </w:rPr>
        <w:t xml:space="preserve">o, con superficie de 448.816 m²; </w:t>
      </w:r>
      <w:r w:rsidR="00C73F06" w:rsidRPr="00C73F06">
        <w:rPr>
          <w:rFonts w:ascii="Century Gothic" w:hAnsi="Century Gothic" w:cs="Courier New"/>
          <w:b/>
          <w:sz w:val="18"/>
          <w:szCs w:val="18"/>
        </w:rPr>
        <w:t>r).-</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para celebrar contrato de comodato con la Junta Municipal de Agua y Saneamiento de Juárez, referente a un predio municipal ubicado en la esquina de las calles El Principio y Despertar, de la colonia Tierra Nueva </w:t>
      </w:r>
      <w:r w:rsidR="001034BB">
        <w:rPr>
          <w:rFonts w:ascii="Century Gothic" w:hAnsi="Century Gothic" w:cs="Arial"/>
          <w:spacing w:val="-3"/>
          <w:sz w:val="18"/>
          <w:szCs w:val="18"/>
        </w:rPr>
        <w:t xml:space="preserve">I, con superficie de 456.339 m²; </w:t>
      </w:r>
      <w:r w:rsidR="00C73F06" w:rsidRPr="00C73F06">
        <w:rPr>
          <w:rFonts w:ascii="Century Gothic" w:hAnsi="Century Gothic" w:cs="Courier New"/>
          <w:b/>
          <w:sz w:val="18"/>
          <w:szCs w:val="18"/>
        </w:rPr>
        <w:t>s).-</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celebrar contrato de comodato con la Junta Municipal de Agua y Saneamiento de Juárez, referente a un predio municipal ubicado en la avenida Enrique Pinocelli a 126.33 metros de la calle Aerojuárez No. 1, de la colonia Parque Industrial Aerop</w:t>
      </w:r>
      <w:r w:rsidR="001034BB">
        <w:rPr>
          <w:rFonts w:ascii="Century Gothic" w:hAnsi="Century Gothic" w:cs="Arial"/>
          <w:spacing w:val="-3"/>
          <w:sz w:val="18"/>
          <w:szCs w:val="18"/>
        </w:rPr>
        <w:t xml:space="preserve">uerto, con superficie de 300 m²; </w:t>
      </w:r>
      <w:r w:rsidR="00C73F06" w:rsidRPr="00C73F06">
        <w:rPr>
          <w:rFonts w:ascii="Century Gothic" w:hAnsi="Century Gothic" w:cs="Courier New"/>
          <w:b/>
          <w:sz w:val="18"/>
          <w:szCs w:val="18"/>
        </w:rPr>
        <w:t>t).-</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para celebrar contrato de comodato con la Junta Municipal de Agua y Saneamiento de Juárez, referente a un predio municipal ubicado en la calle Puerto Dover a 22.00 metros de la calle Puerto </w:t>
      </w:r>
      <w:proofErr w:type="spellStart"/>
      <w:r w:rsidR="00BC779A" w:rsidRPr="00BC779A">
        <w:rPr>
          <w:rFonts w:ascii="Century Gothic" w:hAnsi="Century Gothic" w:cs="Arial"/>
          <w:spacing w:val="-3"/>
          <w:sz w:val="18"/>
          <w:szCs w:val="18"/>
        </w:rPr>
        <w:t>Anzio</w:t>
      </w:r>
      <w:proofErr w:type="spellEnd"/>
      <w:r w:rsidR="00BC779A" w:rsidRPr="00BC779A">
        <w:rPr>
          <w:rFonts w:ascii="Century Gothic" w:hAnsi="Century Gothic" w:cs="Arial"/>
          <w:spacing w:val="-3"/>
          <w:sz w:val="18"/>
          <w:szCs w:val="18"/>
        </w:rPr>
        <w:t>, de la colonia Tierra Nueva I, con superficie de 302.74 m²</w:t>
      </w:r>
      <w:r w:rsidR="001034BB">
        <w:rPr>
          <w:rFonts w:ascii="Century Gothic" w:hAnsi="Century Gothic" w:cs="Arial"/>
          <w:spacing w:val="-3"/>
          <w:sz w:val="18"/>
          <w:szCs w:val="18"/>
        </w:rPr>
        <w:t xml:space="preserve">; </w:t>
      </w:r>
      <w:r w:rsidR="00C73F06" w:rsidRPr="00C73F06">
        <w:rPr>
          <w:rFonts w:ascii="Century Gothic" w:hAnsi="Century Gothic" w:cs="Courier New"/>
          <w:b/>
          <w:sz w:val="18"/>
          <w:szCs w:val="18"/>
        </w:rPr>
        <w:t>u).-</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para celebrar contrato de comodato con la Junta Municipal de Agua y Saneamiento de Juárez, referente a un predio municipal ubicado en la calle Desierto de </w:t>
      </w:r>
      <w:proofErr w:type="spellStart"/>
      <w:r w:rsidR="00BC779A" w:rsidRPr="00BC779A">
        <w:rPr>
          <w:rFonts w:ascii="Century Gothic" w:hAnsi="Century Gothic" w:cs="Arial"/>
          <w:spacing w:val="-3"/>
          <w:sz w:val="18"/>
          <w:szCs w:val="18"/>
        </w:rPr>
        <w:t>Kavir</w:t>
      </w:r>
      <w:proofErr w:type="spellEnd"/>
      <w:r w:rsidR="00BC779A" w:rsidRPr="00BC779A">
        <w:rPr>
          <w:rFonts w:ascii="Century Gothic" w:hAnsi="Century Gothic" w:cs="Arial"/>
          <w:spacing w:val="-3"/>
          <w:sz w:val="18"/>
          <w:szCs w:val="18"/>
        </w:rPr>
        <w:t xml:space="preserve"> a 67.496 metros de la calle Puerto Alicante, de la colonia Parajes de Orient</w:t>
      </w:r>
      <w:r w:rsidR="001034BB">
        <w:rPr>
          <w:rFonts w:ascii="Century Gothic" w:hAnsi="Century Gothic" w:cs="Arial"/>
          <w:spacing w:val="-3"/>
          <w:sz w:val="18"/>
          <w:szCs w:val="18"/>
        </w:rPr>
        <w:t xml:space="preserve">e, con superficie de 371.602 m²; </w:t>
      </w:r>
      <w:r w:rsidR="00C73F06" w:rsidRPr="00C73F06">
        <w:rPr>
          <w:rFonts w:ascii="Century Gothic" w:hAnsi="Century Gothic" w:cs="Courier New"/>
          <w:b/>
          <w:sz w:val="18"/>
          <w:szCs w:val="18"/>
        </w:rPr>
        <w:t>v).-</w:t>
      </w:r>
      <w:r w:rsidR="00C73F06">
        <w:rPr>
          <w:rFonts w:ascii="Century Gothic" w:hAnsi="Century Gothic" w:cs="Courier New"/>
          <w:sz w:val="18"/>
          <w:szCs w:val="18"/>
        </w:rPr>
        <w:t xml:space="preserve"> </w:t>
      </w:r>
      <w:r w:rsidR="00C73F06" w:rsidRPr="00075543">
        <w:rPr>
          <w:rFonts w:ascii="Century Gothic" w:hAnsi="Century Gothic" w:cs="Courier New"/>
          <w:sz w:val="18"/>
          <w:szCs w:val="18"/>
        </w:rPr>
        <w:t>Proyecto de acuerdo relativo a</w:t>
      </w:r>
      <w:r w:rsidR="00C73F06">
        <w:rPr>
          <w:rFonts w:ascii="Century Gothic" w:hAnsi="Century Gothic" w:cs="Courier New"/>
          <w:sz w:val="18"/>
          <w:szCs w:val="18"/>
        </w:rPr>
        <w:t xml:space="preserve">l </w:t>
      </w:r>
      <w:r w:rsidR="00C73F06">
        <w:rPr>
          <w:rFonts w:ascii="Century Gothic" w:hAnsi="Century Gothic" w:cs="Arial"/>
          <w:spacing w:val="-3"/>
          <w:sz w:val="18"/>
          <w:szCs w:val="18"/>
        </w:rPr>
        <w:t>a</w:t>
      </w:r>
      <w:r w:rsidR="00C73F06" w:rsidRPr="00BC779A">
        <w:rPr>
          <w:rFonts w:ascii="Century Gothic" w:hAnsi="Century Gothic" w:cs="Arial"/>
          <w:spacing w:val="-3"/>
          <w:sz w:val="18"/>
          <w:szCs w:val="18"/>
        </w:rPr>
        <w:t>nálisis, discusión y en su caso autorización para reformar el Reglamento Orgánico</w:t>
      </w:r>
      <w:r w:rsidR="00C73F06">
        <w:rPr>
          <w:rFonts w:ascii="Century Gothic" w:hAnsi="Century Gothic" w:cs="Arial"/>
          <w:spacing w:val="-3"/>
          <w:sz w:val="18"/>
          <w:szCs w:val="18"/>
        </w:rPr>
        <w:t xml:space="preserve"> </w:t>
      </w:r>
      <w:r w:rsidR="00BC779A" w:rsidRPr="00BC779A">
        <w:rPr>
          <w:rFonts w:ascii="Century Gothic" w:hAnsi="Century Gothic" w:cs="Arial"/>
          <w:spacing w:val="-3"/>
          <w:sz w:val="18"/>
          <w:szCs w:val="18"/>
        </w:rPr>
        <w:t>de la Administración Pública del Municipio de Juárez, Estado de Chihuahua</w:t>
      </w:r>
      <w:r w:rsidR="001034BB">
        <w:rPr>
          <w:rFonts w:ascii="Century Gothic" w:hAnsi="Century Gothic" w:cs="Arial"/>
          <w:spacing w:val="-3"/>
          <w:sz w:val="18"/>
          <w:szCs w:val="18"/>
        </w:rPr>
        <w:t xml:space="preserve">; </w:t>
      </w:r>
      <w:r w:rsidR="00C73F06" w:rsidRPr="00C73F06">
        <w:rPr>
          <w:rFonts w:ascii="Century Gothic" w:hAnsi="Century Gothic" w:cs="Courier New"/>
          <w:b/>
          <w:sz w:val="18"/>
          <w:szCs w:val="18"/>
        </w:rPr>
        <w:t>w).-</w:t>
      </w:r>
      <w:r w:rsidR="00C73F06">
        <w:rPr>
          <w:rFonts w:ascii="Century Gothic" w:hAnsi="Century Gothic" w:cs="Courier New"/>
          <w:sz w:val="18"/>
          <w:szCs w:val="18"/>
        </w:rPr>
        <w:t xml:space="preserve"> </w:t>
      </w:r>
      <w:r w:rsidRPr="00075543">
        <w:rPr>
          <w:rFonts w:ascii="Century Gothic" w:hAnsi="Century Gothic" w:cs="Courier New"/>
          <w:sz w:val="18"/>
          <w:szCs w:val="18"/>
        </w:rPr>
        <w:t>Proyecto de acuerdo relativo a</w:t>
      </w:r>
      <w:r>
        <w:rPr>
          <w:rFonts w:ascii="Century Gothic" w:hAnsi="Century Gothic" w:cs="Courier New"/>
          <w:sz w:val="18"/>
          <w:szCs w:val="18"/>
        </w:rPr>
        <w:t xml:space="preserve">l </w:t>
      </w:r>
      <w:r>
        <w:rPr>
          <w:rFonts w:ascii="Century Gothic" w:hAnsi="Century Gothic" w:cs="Arial"/>
          <w:spacing w:val="-3"/>
          <w:sz w:val="18"/>
          <w:szCs w:val="18"/>
        </w:rPr>
        <w:t>a</w:t>
      </w:r>
      <w:r w:rsidRPr="00BC779A">
        <w:rPr>
          <w:rFonts w:ascii="Century Gothic" w:hAnsi="Century Gothic" w:cs="Arial"/>
          <w:spacing w:val="-3"/>
          <w:sz w:val="18"/>
          <w:szCs w:val="18"/>
        </w:rPr>
        <w:t>nálisis</w:t>
      </w:r>
      <w:r w:rsidR="00BC779A" w:rsidRPr="00BC779A">
        <w:rPr>
          <w:rFonts w:ascii="Century Gothic" w:hAnsi="Century Gothic" w:cs="Arial"/>
          <w:spacing w:val="-3"/>
          <w:sz w:val="18"/>
          <w:szCs w:val="18"/>
        </w:rPr>
        <w:t>, discusión y en su caso autorización para reformar el Reglamento de Vialidad y Tránsito para el Municipio</w:t>
      </w:r>
      <w:r w:rsidR="001034BB">
        <w:rPr>
          <w:rFonts w:ascii="Century Gothic" w:hAnsi="Century Gothic" w:cs="Arial"/>
          <w:spacing w:val="-3"/>
          <w:sz w:val="18"/>
          <w:szCs w:val="18"/>
        </w:rPr>
        <w:t xml:space="preserve"> de Juárez, Estado de Chihuahua; </w:t>
      </w:r>
      <w:r w:rsidR="00C73F06" w:rsidRPr="00C73F06">
        <w:rPr>
          <w:rFonts w:ascii="Century Gothic" w:hAnsi="Century Gothic" w:cs="Courier New"/>
          <w:b/>
          <w:sz w:val="18"/>
          <w:szCs w:val="18"/>
        </w:rPr>
        <w:t>x).-</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de los Manuales de Organización y Procedimientos, de la Coordinación de Redes Sociales y la Dirección de Atención Ciudadana Sur Oriente, así como la modificación a los Manuales de la Sindicatura, la Dirección de Ingresos, la Dirección de Recursos Materiales, la Dirección de Parques y Jardines y la Direcci</w:t>
      </w:r>
      <w:r w:rsidR="001034BB">
        <w:rPr>
          <w:rFonts w:ascii="Century Gothic" w:hAnsi="Century Gothic" w:cs="Arial"/>
          <w:spacing w:val="-3"/>
          <w:sz w:val="18"/>
          <w:szCs w:val="18"/>
        </w:rPr>
        <w:t xml:space="preserve">ón General de Desarrollo Social; </w:t>
      </w:r>
      <w:r w:rsidR="00C73F06" w:rsidRPr="00C73F06">
        <w:rPr>
          <w:rFonts w:ascii="Century Gothic" w:hAnsi="Century Gothic" w:cs="Courier New"/>
          <w:b/>
          <w:sz w:val="18"/>
          <w:szCs w:val="18"/>
        </w:rPr>
        <w:t>y).-</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Pr>
          <w:rFonts w:ascii="Century Gothic" w:hAnsi="Century Gothic" w:cs="Courier New"/>
          <w:sz w:val="18"/>
          <w:szCs w:val="18"/>
        </w:rPr>
        <w:t>m</w:t>
      </w:r>
      <w:r w:rsidR="00BC779A" w:rsidRPr="00BC779A">
        <w:rPr>
          <w:rFonts w:ascii="Century Gothic" w:hAnsi="Century Gothic" w:cs="Arial"/>
          <w:spacing w:val="-3"/>
          <w:sz w:val="18"/>
          <w:szCs w:val="18"/>
        </w:rPr>
        <w:t xml:space="preserve">odificación a la autorización del fraccionamiento habitacional denominado “Portales de </w:t>
      </w:r>
      <w:r w:rsidR="006B1D4D">
        <w:rPr>
          <w:rFonts w:ascii="Century Gothic" w:hAnsi="Century Gothic" w:cs="Arial"/>
          <w:spacing w:val="-3"/>
          <w:sz w:val="18"/>
          <w:szCs w:val="18"/>
        </w:rPr>
        <w:t xml:space="preserve">San Antonio etapas 1, 2, 3 y 4”; </w:t>
      </w:r>
      <w:r w:rsidR="00C73F06" w:rsidRPr="00C73F06">
        <w:rPr>
          <w:rFonts w:ascii="Century Gothic" w:hAnsi="Century Gothic" w:cs="Courier New"/>
          <w:b/>
          <w:sz w:val="18"/>
          <w:szCs w:val="18"/>
        </w:rPr>
        <w:t>z).-</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de un cambio de zonificación secundaria de un predio ubicado en la calle Ramón Núñez de la colonia Partido Senecú, con superficie de 11,962.29 m², a favor del ing</w:t>
      </w:r>
      <w:r w:rsidR="006B1D4D">
        <w:rPr>
          <w:rFonts w:ascii="Century Gothic" w:hAnsi="Century Gothic" w:cs="Arial"/>
          <w:spacing w:val="-3"/>
          <w:sz w:val="18"/>
          <w:szCs w:val="18"/>
        </w:rPr>
        <w:t xml:space="preserve">eniero José Luis Anguiano Ochoa; </w:t>
      </w:r>
      <w:proofErr w:type="spellStart"/>
      <w:r w:rsidR="00C73F06" w:rsidRPr="00C73F06">
        <w:rPr>
          <w:rFonts w:ascii="Century Gothic" w:hAnsi="Century Gothic" w:cs="Courier New"/>
          <w:b/>
          <w:sz w:val="18"/>
          <w:szCs w:val="18"/>
        </w:rPr>
        <w:t>aa</w:t>
      </w:r>
      <w:proofErr w:type="spellEnd"/>
      <w:r w:rsidR="00C73F06" w:rsidRPr="00C73F06">
        <w:rPr>
          <w:rFonts w:ascii="Century Gothic" w:hAnsi="Century Gothic" w:cs="Courier New"/>
          <w:b/>
          <w:sz w:val="18"/>
          <w:szCs w:val="18"/>
        </w:rPr>
        <w:t>).-</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de un cambio de zonificación secundaria de un predio ubicado en el boulevard Manuel Talamás Camandari número 10082 del Lote Bravo II, con superficie de 100,000 m², a favor de la persona moral denominada Operadora </w:t>
      </w:r>
      <w:proofErr w:type="spellStart"/>
      <w:r w:rsidR="00BC779A" w:rsidRPr="00BC779A">
        <w:rPr>
          <w:rFonts w:ascii="Century Gothic" w:hAnsi="Century Gothic" w:cs="Arial"/>
          <w:spacing w:val="-3"/>
          <w:sz w:val="18"/>
          <w:szCs w:val="18"/>
        </w:rPr>
        <w:t>Upsite</w:t>
      </w:r>
      <w:proofErr w:type="spellEnd"/>
      <w:r w:rsidR="00BC779A" w:rsidRPr="00BC779A">
        <w:rPr>
          <w:rFonts w:ascii="Century Gothic" w:hAnsi="Century Gothic" w:cs="Arial"/>
          <w:spacing w:val="-3"/>
          <w:sz w:val="18"/>
          <w:szCs w:val="18"/>
        </w:rPr>
        <w:t xml:space="preserve">, </w:t>
      </w:r>
      <w:proofErr w:type="spellStart"/>
      <w:r w:rsidR="00BC779A" w:rsidRPr="00BC779A">
        <w:rPr>
          <w:rFonts w:ascii="Century Gothic" w:hAnsi="Century Gothic" w:cs="Arial"/>
          <w:spacing w:val="-3"/>
          <w:sz w:val="18"/>
          <w:szCs w:val="18"/>
        </w:rPr>
        <w:t>S.A.P.I</w:t>
      </w:r>
      <w:proofErr w:type="spellEnd"/>
      <w:r w:rsidR="00BC779A" w:rsidRPr="00BC779A">
        <w:rPr>
          <w:rFonts w:ascii="Century Gothic" w:hAnsi="Century Gothic" w:cs="Arial"/>
          <w:spacing w:val="-3"/>
          <w:sz w:val="18"/>
          <w:szCs w:val="18"/>
        </w:rPr>
        <w:t>. de C.V.</w:t>
      </w:r>
      <w:r w:rsidR="006B1D4D">
        <w:rPr>
          <w:rFonts w:ascii="Century Gothic" w:hAnsi="Century Gothic" w:cs="Arial"/>
          <w:spacing w:val="-3"/>
          <w:sz w:val="18"/>
          <w:szCs w:val="18"/>
        </w:rPr>
        <w:t xml:space="preserve">; </w:t>
      </w:r>
      <w:r w:rsidR="00C73F06" w:rsidRPr="00C73F06">
        <w:rPr>
          <w:rFonts w:ascii="Century Gothic" w:hAnsi="Century Gothic" w:cs="Courier New"/>
          <w:b/>
          <w:sz w:val="18"/>
          <w:szCs w:val="18"/>
        </w:rPr>
        <w:t>ab).-</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de un cambio de zonificación secundaria de un predio ubicado en la acera sur de la calle Chapultepec a 27.93 metros de la intersección con la calle Parque de las Hadas de la colonia Partido Doblado, con superficie de 1,364.74 m², a favor de la </w:t>
      </w:r>
      <w:r w:rsidR="006B1D4D">
        <w:rPr>
          <w:rFonts w:ascii="Century Gothic" w:hAnsi="Century Gothic" w:cs="Arial"/>
          <w:spacing w:val="-3"/>
          <w:sz w:val="18"/>
          <w:szCs w:val="18"/>
        </w:rPr>
        <w:t xml:space="preserve">ciudadana Zoila </w:t>
      </w:r>
      <w:proofErr w:type="spellStart"/>
      <w:r w:rsidR="006B1D4D">
        <w:rPr>
          <w:rFonts w:ascii="Century Gothic" w:hAnsi="Century Gothic" w:cs="Arial"/>
          <w:spacing w:val="-3"/>
          <w:sz w:val="18"/>
          <w:szCs w:val="18"/>
        </w:rPr>
        <w:t>Izette</w:t>
      </w:r>
      <w:proofErr w:type="spellEnd"/>
      <w:r w:rsidR="006B1D4D">
        <w:rPr>
          <w:rFonts w:ascii="Century Gothic" w:hAnsi="Century Gothic" w:cs="Arial"/>
          <w:spacing w:val="-3"/>
          <w:sz w:val="18"/>
          <w:szCs w:val="18"/>
        </w:rPr>
        <w:t xml:space="preserve"> </w:t>
      </w:r>
      <w:proofErr w:type="spellStart"/>
      <w:r w:rsidR="006B1D4D">
        <w:rPr>
          <w:rFonts w:ascii="Century Gothic" w:hAnsi="Century Gothic" w:cs="Arial"/>
          <w:spacing w:val="-3"/>
          <w:sz w:val="18"/>
          <w:szCs w:val="18"/>
        </w:rPr>
        <w:t>Yu</w:t>
      </w:r>
      <w:proofErr w:type="spellEnd"/>
      <w:r w:rsidR="006B1D4D">
        <w:rPr>
          <w:rFonts w:ascii="Century Gothic" w:hAnsi="Century Gothic" w:cs="Arial"/>
          <w:spacing w:val="-3"/>
          <w:sz w:val="18"/>
          <w:szCs w:val="18"/>
        </w:rPr>
        <w:t xml:space="preserve"> Muñoz; </w:t>
      </w:r>
      <w:proofErr w:type="spellStart"/>
      <w:r w:rsidR="00C73F06" w:rsidRPr="001034BB">
        <w:rPr>
          <w:rFonts w:ascii="Century Gothic" w:hAnsi="Century Gothic" w:cs="Courier New"/>
          <w:b/>
          <w:sz w:val="18"/>
          <w:szCs w:val="18"/>
        </w:rPr>
        <w:t>ac</w:t>
      </w:r>
      <w:proofErr w:type="spellEnd"/>
      <w:r w:rsidR="00C73F06" w:rsidRPr="001034BB">
        <w:rPr>
          <w:rFonts w:ascii="Century Gothic" w:hAnsi="Century Gothic" w:cs="Courier New"/>
          <w:b/>
          <w:sz w:val="18"/>
          <w:szCs w:val="18"/>
        </w:rPr>
        <w:t>).-</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 xml:space="preserve">de un cambio de zonificación secundaria de dos fracciones de un predio ubicado en la avenida Rafael Pérez Serna del Parque Industrial </w:t>
      </w:r>
      <w:proofErr w:type="spellStart"/>
      <w:r w:rsidR="00BC779A" w:rsidRPr="00BC779A">
        <w:rPr>
          <w:rFonts w:ascii="Century Gothic" w:hAnsi="Century Gothic" w:cs="Arial"/>
          <w:spacing w:val="-3"/>
          <w:sz w:val="18"/>
          <w:szCs w:val="18"/>
        </w:rPr>
        <w:t>Magnaplex</w:t>
      </w:r>
      <w:proofErr w:type="spellEnd"/>
      <w:r w:rsidR="00BC779A" w:rsidRPr="00BC779A">
        <w:rPr>
          <w:rFonts w:ascii="Century Gothic" w:hAnsi="Century Gothic" w:cs="Arial"/>
          <w:spacing w:val="-3"/>
          <w:sz w:val="18"/>
          <w:szCs w:val="18"/>
        </w:rPr>
        <w:t xml:space="preserve">, con superficie de 5,567.07 m², a favor de la persona moral denominada Flextronics </w:t>
      </w:r>
      <w:proofErr w:type="spellStart"/>
      <w:r w:rsidR="00BC779A" w:rsidRPr="00BC779A">
        <w:rPr>
          <w:rFonts w:ascii="Century Gothic" w:hAnsi="Century Gothic" w:cs="Arial"/>
          <w:spacing w:val="-3"/>
          <w:sz w:val="18"/>
          <w:szCs w:val="18"/>
        </w:rPr>
        <w:t>Automotive</w:t>
      </w:r>
      <w:proofErr w:type="spellEnd"/>
      <w:r w:rsidR="00BC779A" w:rsidRPr="00BC779A">
        <w:rPr>
          <w:rFonts w:ascii="Century Gothic" w:hAnsi="Century Gothic" w:cs="Arial"/>
          <w:spacing w:val="-3"/>
          <w:sz w:val="18"/>
          <w:szCs w:val="18"/>
        </w:rPr>
        <w:t xml:space="preserve"> de Juárez, </w:t>
      </w:r>
      <w:proofErr w:type="spellStart"/>
      <w:r w:rsidR="00BC779A" w:rsidRPr="00BC779A">
        <w:rPr>
          <w:rFonts w:ascii="Century Gothic" w:hAnsi="Century Gothic" w:cs="Arial"/>
          <w:spacing w:val="-3"/>
          <w:sz w:val="18"/>
          <w:szCs w:val="18"/>
        </w:rPr>
        <w:t>S.A</w:t>
      </w:r>
      <w:proofErr w:type="spellEnd"/>
      <w:r w:rsidR="00BC779A" w:rsidRPr="00BC779A">
        <w:rPr>
          <w:rFonts w:ascii="Century Gothic" w:hAnsi="Century Gothic" w:cs="Arial"/>
          <w:spacing w:val="-3"/>
          <w:sz w:val="18"/>
          <w:szCs w:val="18"/>
        </w:rPr>
        <w:t xml:space="preserve"> de C.V.</w:t>
      </w:r>
      <w:r w:rsidR="006B1D4D">
        <w:rPr>
          <w:rFonts w:ascii="Century Gothic" w:hAnsi="Century Gothic" w:cs="Arial"/>
          <w:spacing w:val="-3"/>
          <w:sz w:val="18"/>
          <w:szCs w:val="18"/>
        </w:rPr>
        <w:t xml:space="preserve">; </w:t>
      </w:r>
      <w:r w:rsidR="00C73F06" w:rsidRPr="001034BB">
        <w:rPr>
          <w:rFonts w:ascii="Century Gothic" w:hAnsi="Century Gothic" w:cs="Courier New"/>
          <w:b/>
          <w:sz w:val="18"/>
          <w:szCs w:val="18"/>
        </w:rPr>
        <w:t>ad).-</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otorgar la exención del pago de aportaciones al Fondo de Pensiones y Jubilaciones, al ciudadano Elías Vargas Hernández, empleado al servicio del Municipio</w:t>
      </w:r>
      <w:r w:rsidR="006B1D4D">
        <w:rPr>
          <w:rFonts w:ascii="Century Gothic" w:hAnsi="Century Gothic" w:cs="Arial"/>
          <w:spacing w:val="-3"/>
          <w:sz w:val="18"/>
          <w:szCs w:val="18"/>
        </w:rPr>
        <w:t xml:space="preserve"> de Juárez, Estado de Chihuahua; </w:t>
      </w:r>
      <w:proofErr w:type="spellStart"/>
      <w:r w:rsidR="00C73F06" w:rsidRPr="001034BB">
        <w:rPr>
          <w:rFonts w:ascii="Century Gothic" w:hAnsi="Century Gothic" w:cs="Courier New"/>
          <w:b/>
          <w:sz w:val="18"/>
          <w:szCs w:val="18"/>
        </w:rPr>
        <w:t>ae</w:t>
      </w:r>
      <w:proofErr w:type="spellEnd"/>
      <w:r w:rsidR="00C73F06" w:rsidRPr="001034BB">
        <w:rPr>
          <w:rFonts w:ascii="Century Gothic" w:hAnsi="Century Gothic" w:cs="Courier New"/>
          <w:b/>
          <w:sz w:val="18"/>
          <w:szCs w:val="18"/>
        </w:rPr>
        <w:t>).-</w:t>
      </w:r>
      <w:r w:rsidR="00C73F06">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modificar el asunto número cuatro aprobado en la sesión 115 ordinaria de fecha 17 de junio de 2021, relativo a la autorización para otorgar pensión por incapacidad parcial permanente derivada de accidente de trabajo, a diversos empleados al servicio del Municipio de Ju</w:t>
      </w:r>
      <w:r w:rsidR="006B1D4D">
        <w:rPr>
          <w:rFonts w:ascii="Century Gothic" w:hAnsi="Century Gothic" w:cs="Arial"/>
          <w:spacing w:val="-3"/>
          <w:sz w:val="18"/>
          <w:szCs w:val="18"/>
        </w:rPr>
        <w:t xml:space="preserve">árez, Estado de Chihuahua; </w:t>
      </w:r>
      <w:proofErr w:type="spellStart"/>
      <w:r w:rsidR="001034BB" w:rsidRPr="001034BB">
        <w:rPr>
          <w:rFonts w:ascii="Century Gothic" w:hAnsi="Century Gothic" w:cs="Courier New"/>
          <w:b/>
          <w:sz w:val="18"/>
          <w:szCs w:val="18"/>
        </w:rPr>
        <w:t>af</w:t>
      </w:r>
      <w:proofErr w:type="spellEnd"/>
      <w:r w:rsidR="001034BB" w:rsidRPr="001034BB">
        <w:rPr>
          <w:rFonts w:ascii="Century Gothic" w:hAnsi="Century Gothic" w:cs="Courier New"/>
          <w:b/>
          <w:sz w:val="18"/>
          <w:szCs w:val="18"/>
        </w:rPr>
        <w:t>).-</w:t>
      </w:r>
      <w:r w:rsidR="001034BB">
        <w:rPr>
          <w:rFonts w:ascii="Century Gothic" w:hAnsi="Century Gothic" w:cs="Courier New"/>
          <w:sz w:val="18"/>
          <w:szCs w:val="18"/>
        </w:rPr>
        <w:t xml:space="preserve"> </w:t>
      </w:r>
      <w:r w:rsidRPr="00075543">
        <w:rPr>
          <w:rFonts w:ascii="Century Gothic" w:hAnsi="Century Gothic" w:cs="Courier New"/>
          <w:sz w:val="18"/>
          <w:szCs w:val="18"/>
        </w:rPr>
        <w:t xml:space="preserve">Proyecto de acuerdo relativo a la </w:t>
      </w:r>
      <w:r w:rsidRPr="00824ECA">
        <w:rPr>
          <w:rFonts w:ascii="Century Gothic" w:hAnsi="Century Gothic" w:cs="Arial"/>
          <w:spacing w:val="-3"/>
          <w:sz w:val="18"/>
          <w:szCs w:val="18"/>
        </w:rPr>
        <w:t xml:space="preserve">autorización </w:t>
      </w:r>
      <w:r w:rsidR="00BC779A" w:rsidRPr="00BC779A">
        <w:rPr>
          <w:rFonts w:ascii="Century Gothic" w:hAnsi="Century Gothic" w:cs="Arial"/>
          <w:spacing w:val="-3"/>
          <w:sz w:val="18"/>
          <w:szCs w:val="18"/>
        </w:rPr>
        <w:t>para instruir a la Dirección General de Centros Comunitarios con el propósito de que realice diversas acciones relaci</w:t>
      </w:r>
      <w:r w:rsidR="006B1D4D">
        <w:rPr>
          <w:rFonts w:ascii="Century Gothic" w:hAnsi="Century Gothic" w:cs="Arial"/>
          <w:spacing w:val="-3"/>
          <w:sz w:val="18"/>
          <w:szCs w:val="18"/>
        </w:rPr>
        <w:t xml:space="preserve">onadas con la lactancia materna y </w:t>
      </w:r>
      <w:proofErr w:type="spellStart"/>
      <w:r w:rsidR="001034BB" w:rsidRPr="001034BB">
        <w:rPr>
          <w:rFonts w:ascii="Century Gothic" w:eastAsia="Calibri" w:hAnsi="Century Gothic" w:cs="Arial"/>
          <w:b/>
          <w:sz w:val="18"/>
          <w:szCs w:val="18"/>
          <w:lang w:eastAsia="es-MX"/>
        </w:rPr>
        <w:t>ag</w:t>
      </w:r>
      <w:proofErr w:type="spellEnd"/>
      <w:r w:rsidR="001034BB" w:rsidRPr="001034BB">
        <w:rPr>
          <w:rFonts w:ascii="Century Gothic" w:eastAsia="Calibri" w:hAnsi="Century Gothic" w:cs="Arial"/>
          <w:b/>
          <w:sz w:val="18"/>
          <w:szCs w:val="18"/>
          <w:lang w:eastAsia="es-MX"/>
        </w:rPr>
        <w:t>).-</w:t>
      </w:r>
      <w:r w:rsidR="001034BB">
        <w:rPr>
          <w:rFonts w:ascii="Century Gothic" w:eastAsia="Calibri" w:hAnsi="Century Gothic" w:cs="Arial"/>
          <w:sz w:val="18"/>
          <w:szCs w:val="18"/>
          <w:lang w:eastAsia="es-MX"/>
        </w:rPr>
        <w:t xml:space="preserve"> </w:t>
      </w:r>
      <w:r w:rsidRPr="00075543">
        <w:rPr>
          <w:rFonts w:ascii="Century Gothic" w:eastAsia="Calibri" w:hAnsi="Century Gothic" w:cs="Arial"/>
          <w:sz w:val="18"/>
          <w:szCs w:val="18"/>
          <w:lang w:eastAsia="es-MX"/>
        </w:rPr>
        <w:t>C</w:t>
      </w:r>
      <w:r w:rsidRPr="00075543">
        <w:rPr>
          <w:rFonts w:ascii="Century Gothic" w:hAnsi="Century Gothic" w:cs="Arial"/>
          <w:sz w:val="18"/>
          <w:szCs w:val="18"/>
        </w:rPr>
        <w:t>intas</w:t>
      </w:r>
      <w:r w:rsidRPr="00075543">
        <w:rPr>
          <w:rFonts w:ascii="Century Gothic" w:hAnsi="Century Gothic" w:cs="Arial"/>
          <w:spacing w:val="-3"/>
          <w:sz w:val="18"/>
          <w:szCs w:val="18"/>
        </w:rPr>
        <w:t xml:space="preserve"> magnetofónicas y de video que contiene la grabación.</w:t>
      </w:r>
    </w:p>
    <w:p w14:paraId="492FD758" w14:textId="77777777" w:rsidR="00BC779A" w:rsidRDefault="00BC779A" w:rsidP="009C10CC">
      <w:pPr>
        <w:tabs>
          <w:tab w:val="left" w:pos="0"/>
          <w:tab w:val="left" w:pos="851"/>
        </w:tabs>
        <w:jc w:val="both"/>
        <w:rPr>
          <w:rFonts w:ascii="Century Gothic" w:hAnsi="Century Gothic" w:cs="Arial"/>
          <w:spacing w:val="-3"/>
          <w:sz w:val="18"/>
          <w:szCs w:val="18"/>
        </w:rPr>
      </w:pPr>
    </w:p>
    <w:p w14:paraId="02A3A67A" w14:textId="77777777" w:rsidR="00BC779A" w:rsidRDefault="00BC779A" w:rsidP="009C10CC">
      <w:pPr>
        <w:tabs>
          <w:tab w:val="left" w:pos="0"/>
          <w:tab w:val="left" w:pos="851"/>
        </w:tabs>
        <w:jc w:val="both"/>
        <w:rPr>
          <w:rFonts w:ascii="Century Gothic" w:hAnsi="Century Gothic" w:cs="Arial"/>
          <w:spacing w:val="-3"/>
          <w:sz w:val="18"/>
          <w:szCs w:val="18"/>
        </w:rPr>
      </w:pPr>
    </w:p>
    <w:p w14:paraId="4A21C63D" w14:textId="77777777" w:rsidR="006B1D4D" w:rsidRPr="00075543" w:rsidRDefault="006B1D4D" w:rsidP="009C10CC">
      <w:pPr>
        <w:tabs>
          <w:tab w:val="left" w:pos="0"/>
          <w:tab w:val="left" w:pos="851"/>
        </w:tabs>
        <w:jc w:val="both"/>
        <w:rPr>
          <w:rFonts w:ascii="Century Gothic" w:eastAsia="Calibri" w:hAnsi="Century Gothic" w:cs="Arial"/>
          <w:sz w:val="18"/>
          <w:szCs w:val="18"/>
          <w:lang w:eastAsia="en-US"/>
        </w:rPr>
      </w:pPr>
    </w:p>
    <w:p w14:paraId="32CC9954" w14:textId="77777777" w:rsidR="003707BC" w:rsidRPr="00075543" w:rsidRDefault="003707BC" w:rsidP="00092072">
      <w:pPr>
        <w:tabs>
          <w:tab w:val="left" w:pos="546"/>
          <w:tab w:val="left" w:pos="4455"/>
        </w:tabs>
        <w:rPr>
          <w:rFonts w:ascii="Century Gothic" w:hAnsi="Century Gothic" w:cs="Arial"/>
          <w:b/>
          <w:spacing w:val="-3"/>
          <w:sz w:val="22"/>
          <w:szCs w:val="22"/>
        </w:rPr>
      </w:pPr>
    </w:p>
    <w:p w14:paraId="56F89C2F" w14:textId="77777777" w:rsidR="00D62F14" w:rsidRPr="00075543" w:rsidRDefault="00D62F14" w:rsidP="00D62F14">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pacing w:val="-3"/>
          <w:sz w:val="22"/>
          <w:szCs w:val="22"/>
        </w:rPr>
        <w:t>PRESIDENTE DEL MUNICIPIO DE JUÁREZ</w:t>
      </w:r>
    </w:p>
    <w:p w14:paraId="1A8CA080" w14:textId="77777777" w:rsidR="00D62F14" w:rsidRPr="00075543" w:rsidRDefault="00D62F14" w:rsidP="00D62F14">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pacing w:val="-3"/>
          <w:sz w:val="22"/>
          <w:szCs w:val="22"/>
        </w:rPr>
        <w:t>ESTADO DE CHIHUAHUA</w:t>
      </w:r>
    </w:p>
    <w:p w14:paraId="581E78ED" w14:textId="77777777" w:rsidR="003707BC" w:rsidRPr="00075543" w:rsidRDefault="003707BC" w:rsidP="00D62F14">
      <w:pPr>
        <w:tabs>
          <w:tab w:val="left" w:pos="546"/>
          <w:tab w:val="left" w:pos="4455"/>
        </w:tabs>
        <w:jc w:val="center"/>
        <w:rPr>
          <w:rFonts w:ascii="Century Gothic" w:hAnsi="Century Gothic" w:cs="Arial"/>
          <w:b/>
          <w:spacing w:val="-3"/>
          <w:sz w:val="22"/>
          <w:szCs w:val="22"/>
        </w:rPr>
      </w:pPr>
    </w:p>
    <w:p w14:paraId="3EFB1FDC" w14:textId="577B3575" w:rsidR="00D62F14" w:rsidRPr="00075543" w:rsidRDefault="00954396" w:rsidP="00D62F14">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pacing w:val="-3"/>
          <w:sz w:val="22"/>
          <w:szCs w:val="22"/>
        </w:rPr>
        <w:t>C. HÉCTOR ARMANDO CABADA ALVÍDREZ</w:t>
      </w:r>
    </w:p>
    <w:p w14:paraId="028FFA56" w14:textId="77777777" w:rsidR="00073734" w:rsidRDefault="00073734" w:rsidP="00073734">
      <w:pPr>
        <w:tabs>
          <w:tab w:val="left" w:pos="546"/>
          <w:tab w:val="left" w:pos="4455"/>
        </w:tabs>
        <w:jc w:val="center"/>
        <w:rPr>
          <w:rFonts w:ascii="Century Gothic" w:hAnsi="Century Gothic" w:cs="Arial"/>
          <w:b/>
          <w:sz w:val="22"/>
          <w:szCs w:val="22"/>
        </w:rPr>
      </w:pPr>
    </w:p>
    <w:p w14:paraId="0CBEE449" w14:textId="77777777" w:rsidR="006B1D4D" w:rsidRPr="00075543" w:rsidRDefault="006B1D4D" w:rsidP="00073734">
      <w:pPr>
        <w:tabs>
          <w:tab w:val="left" w:pos="546"/>
          <w:tab w:val="left" w:pos="4455"/>
        </w:tabs>
        <w:jc w:val="center"/>
        <w:rPr>
          <w:rFonts w:ascii="Century Gothic" w:hAnsi="Century Gothic" w:cs="Arial"/>
          <w:b/>
          <w:sz w:val="22"/>
          <w:szCs w:val="22"/>
        </w:rPr>
      </w:pPr>
    </w:p>
    <w:p w14:paraId="68836A24" w14:textId="77777777" w:rsidR="00073734" w:rsidRPr="00075543" w:rsidRDefault="00073734" w:rsidP="00073734">
      <w:pPr>
        <w:tabs>
          <w:tab w:val="left" w:pos="546"/>
          <w:tab w:val="left" w:pos="4455"/>
        </w:tabs>
        <w:jc w:val="center"/>
        <w:rPr>
          <w:rFonts w:ascii="Century Gothic" w:hAnsi="Century Gothic" w:cs="Arial"/>
          <w:b/>
          <w:sz w:val="22"/>
          <w:szCs w:val="22"/>
        </w:rPr>
      </w:pPr>
    </w:p>
    <w:p w14:paraId="40A661EC" w14:textId="77777777" w:rsidR="00073734" w:rsidRPr="00075543" w:rsidRDefault="00073734" w:rsidP="00073734">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z w:val="22"/>
          <w:szCs w:val="22"/>
        </w:rPr>
        <w:lastRenderedPageBreak/>
        <w:t xml:space="preserve">SÍNDICA DEL HONORABLE AYUNTAMIENTO </w:t>
      </w:r>
      <w:r w:rsidRPr="00075543">
        <w:rPr>
          <w:rFonts w:ascii="Century Gothic" w:hAnsi="Century Gothic" w:cs="Arial"/>
          <w:b/>
          <w:spacing w:val="-3"/>
          <w:sz w:val="22"/>
          <w:szCs w:val="22"/>
        </w:rPr>
        <w:t>DEL</w:t>
      </w:r>
    </w:p>
    <w:p w14:paraId="4A076E5B" w14:textId="77777777" w:rsidR="00073734" w:rsidRPr="00075543" w:rsidRDefault="00073734" w:rsidP="00073734">
      <w:pPr>
        <w:keepNext/>
        <w:keepLines/>
        <w:tabs>
          <w:tab w:val="right" w:pos="9360"/>
        </w:tabs>
        <w:jc w:val="center"/>
        <w:rPr>
          <w:rFonts w:ascii="Century Gothic" w:hAnsi="Century Gothic" w:cs="Arial"/>
          <w:b/>
          <w:spacing w:val="-3"/>
          <w:sz w:val="22"/>
          <w:szCs w:val="22"/>
        </w:rPr>
      </w:pPr>
      <w:r w:rsidRPr="00075543">
        <w:rPr>
          <w:rFonts w:ascii="Century Gothic" w:hAnsi="Century Gothic" w:cs="Arial"/>
          <w:b/>
          <w:spacing w:val="-3"/>
          <w:sz w:val="22"/>
          <w:szCs w:val="22"/>
        </w:rPr>
        <w:t>MUNICIPIO DE JUÁREZ, ESTADO DE CHIHUAHUA</w:t>
      </w:r>
    </w:p>
    <w:p w14:paraId="1A217ED0" w14:textId="77777777" w:rsidR="00073734" w:rsidRPr="00075543" w:rsidRDefault="00073734" w:rsidP="00073734">
      <w:pPr>
        <w:keepNext/>
        <w:keepLines/>
        <w:tabs>
          <w:tab w:val="right" w:pos="9360"/>
        </w:tabs>
        <w:jc w:val="center"/>
        <w:rPr>
          <w:rFonts w:ascii="Century Gothic" w:hAnsi="Century Gothic" w:cs="Arial"/>
          <w:b/>
          <w:spacing w:val="-3"/>
          <w:sz w:val="22"/>
          <w:szCs w:val="22"/>
        </w:rPr>
      </w:pPr>
    </w:p>
    <w:p w14:paraId="120ABEAB" w14:textId="77777777" w:rsidR="00073734" w:rsidRPr="00075543" w:rsidRDefault="00073734" w:rsidP="00073734">
      <w:pPr>
        <w:jc w:val="center"/>
        <w:rPr>
          <w:rFonts w:ascii="Century Gothic" w:hAnsi="Century Gothic" w:cs="Arial"/>
          <w:b/>
          <w:sz w:val="22"/>
          <w:szCs w:val="22"/>
        </w:rPr>
      </w:pPr>
      <w:r w:rsidRPr="00075543">
        <w:rPr>
          <w:rFonts w:ascii="Century Gothic" w:hAnsi="Century Gothic" w:cs="Arial"/>
          <w:b/>
          <w:sz w:val="22"/>
          <w:szCs w:val="22"/>
        </w:rPr>
        <w:t>C. LETICIA ORTEGA MÁYNEZ</w:t>
      </w:r>
    </w:p>
    <w:p w14:paraId="5C9B45A2" w14:textId="77777777" w:rsidR="005279A2" w:rsidRDefault="005279A2" w:rsidP="003717A5">
      <w:pPr>
        <w:tabs>
          <w:tab w:val="left" w:pos="546"/>
          <w:tab w:val="left" w:pos="4455"/>
        </w:tabs>
        <w:rPr>
          <w:rFonts w:ascii="Century Gothic" w:hAnsi="Century Gothic" w:cs="Arial"/>
          <w:b/>
          <w:spacing w:val="-3"/>
          <w:sz w:val="22"/>
          <w:szCs w:val="22"/>
        </w:rPr>
      </w:pPr>
    </w:p>
    <w:p w14:paraId="12487AFF" w14:textId="77777777" w:rsidR="006B1D4D" w:rsidRPr="00075543" w:rsidRDefault="006B1D4D" w:rsidP="003717A5">
      <w:pPr>
        <w:tabs>
          <w:tab w:val="left" w:pos="546"/>
          <w:tab w:val="left" w:pos="4455"/>
        </w:tabs>
        <w:rPr>
          <w:rFonts w:ascii="Century Gothic" w:hAnsi="Century Gothic" w:cs="Arial"/>
          <w:b/>
          <w:spacing w:val="-3"/>
          <w:sz w:val="22"/>
          <w:szCs w:val="22"/>
        </w:rPr>
      </w:pPr>
    </w:p>
    <w:p w14:paraId="212E25D3" w14:textId="77777777" w:rsidR="009D68A7" w:rsidRPr="00075543" w:rsidRDefault="009D68A7" w:rsidP="009D68A7">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pacing w:val="-3"/>
          <w:sz w:val="22"/>
          <w:szCs w:val="22"/>
        </w:rPr>
        <w:t>REGIDORES DEL HONORABLE AYUNTAMIENTO DEL</w:t>
      </w:r>
    </w:p>
    <w:p w14:paraId="026DDE68" w14:textId="77777777" w:rsidR="009D68A7" w:rsidRPr="00075543" w:rsidRDefault="009D68A7" w:rsidP="009D68A7">
      <w:pPr>
        <w:tabs>
          <w:tab w:val="center" w:pos="4680"/>
        </w:tabs>
        <w:jc w:val="center"/>
        <w:rPr>
          <w:rFonts w:ascii="Century Gothic" w:hAnsi="Century Gothic" w:cs="Arial"/>
          <w:b/>
          <w:spacing w:val="-3"/>
          <w:sz w:val="22"/>
          <w:szCs w:val="22"/>
        </w:rPr>
      </w:pPr>
      <w:r w:rsidRPr="00075543">
        <w:rPr>
          <w:rFonts w:ascii="Century Gothic" w:hAnsi="Century Gothic" w:cs="Arial"/>
          <w:b/>
          <w:spacing w:val="-3"/>
          <w:sz w:val="22"/>
          <w:szCs w:val="22"/>
        </w:rPr>
        <w:t>MUNICIPIO DE JUÁREZ, ESTADO DE CHIHUAHUA</w:t>
      </w:r>
    </w:p>
    <w:p w14:paraId="2DB81699" w14:textId="7CE014DE" w:rsidR="0021536C" w:rsidRDefault="0021536C" w:rsidP="0021536C">
      <w:pPr>
        <w:tabs>
          <w:tab w:val="left" w:pos="546"/>
          <w:tab w:val="left" w:pos="4455"/>
        </w:tabs>
        <w:rPr>
          <w:rFonts w:ascii="Century Gothic" w:hAnsi="Century Gothic" w:cs="Arial"/>
          <w:b/>
          <w:sz w:val="22"/>
          <w:szCs w:val="22"/>
        </w:rPr>
      </w:pPr>
    </w:p>
    <w:p w14:paraId="01A33E24" w14:textId="77777777" w:rsidR="006B1D4D" w:rsidRPr="0021536C" w:rsidRDefault="006B1D4D" w:rsidP="0021536C">
      <w:pPr>
        <w:tabs>
          <w:tab w:val="left" w:pos="546"/>
          <w:tab w:val="left" w:pos="4455"/>
        </w:tabs>
        <w:rPr>
          <w:rFonts w:ascii="Century Gothic" w:hAnsi="Century Gothic" w:cs="Arial"/>
          <w:b/>
          <w:sz w:val="22"/>
          <w:szCs w:val="22"/>
        </w:rPr>
      </w:pPr>
    </w:p>
    <w:p w14:paraId="5C261D16" w14:textId="77777777" w:rsidR="0021536C" w:rsidRDefault="0021536C"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JACQUELINE ARMENDÁRIZ MARTÍNEZ </w:t>
      </w:r>
      <w:r w:rsidRPr="0021536C">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Pr>
          <w:rFonts w:ascii="Century Gothic" w:hAnsi="Century Gothic" w:cs="Arial"/>
          <w:b/>
          <w:sz w:val="22"/>
          <w:szCs w:val="22"/>
        </w:rPr>
        <w:tab/>
        <w:t xml:space="preserve">    </w:t>
      </w:r>
      <w:r w:rsidR="004F5819" w:rsidRPr="0021536C">
        <w:rPr>
          <w:rFonts w:ascii="Century Gothic" w:hAnsi="Century Gothic" w:cs="Arial"/>
          <w:b/>
          <w:sz w:val="22"/>
          <w:szCs w:val="22"/>
        </w:rPr>
        <w:t>C. AMPARO BELTRÁN CEBALLOS</w:t>
      </w:r>
    </w:p>
    <w:p w14:paraId="078F7ACD" w14:textId="77777777" w:rsidR="00AF679B" w:rsidRDefault="00AF679B" w:rsidP="004F5819">
      <w:pPr>
        <w:tabs>
          <w:tab w:val="left" w:pos="546"/>
          <w:tab w:val="left" w:pos="4455"/>
        </w:tabs>
        <w:rPr>
          <w:rFonts w:ascii="Century Gothic" w:hAnsi="Century Gothic" w:cs="Arial"/>
          <w:b/>
          <w:sz w:val="22"/>
          <w:szCs w:val="22"/>
        </w:rPr>
      </w:pPr>
    </w:p>
    <w:p w14:paraId="72245312" w14:textId="13D9048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OLIVIA BONILLA SOTO </w:t>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Pr="0021536C">
        <w:rPr>
          <w:rFonts w:ascii="Century Gothic" w:hAnsi="Century Gothic" w:cs="Arial"/>
          <w:b/>
          <w:sz w:val="22"/>
          <w:szCs w:val="22"/>
        </w:rPr>
        <w:t xml:space="preserve">C. PERLA PATRICIA BUSTAMANTE CORONA </w:t>
      </w:r>
    </w:p>
    <w:p w14:paraId="1D214D4C" w14:textId="77777777" w:rsidR="0021536C" w:rsidRDefault="0021536C" w:rsidP="004F5819">
      <w:pPr>
        <w:tabs>
          <w:tab w:val="left" w:pos="546"/>
          <w:tab w:val="left" w:pos="4455"/>
        </w:tabs>
        <w:rPr>
          <w:rFonts w:ascii="Century Gothic" w:hAnsi="Century Gothic" w:cs="Arial"/>
          <w:b/>
          <w:sz w:val="22"/>
          <w:szCs w:val="22"/>
        </w:rPr>
      </w:pPr>
    </w:p>
    <w:p w14:paraId="219F0F7D" w14:textId="7777777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RENÉ CARRASCO ROJO </w:t>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Pr="0021536C">
        <w:rPr>
          <w:rFonts w:ascii="Century Gothic" w:hAnsi="Century Gothic" w:cs="Arial"/>
          <w:b/>
          <w:sz w:val="22"/>
          <w:szCs w:val="22"/>
        </w:rPr>
        <w:t xml:space="preserve">C. JESÚS JOSÉ DÍAZ MONÁRREZ </w:t>
      </w:r>
    </w:p>
    <w:p w14:paraId="26CF1D06" w14:textId="77777777" w:rsidR="0021536C" w:rsidRDefault="0021536C" w:rsidP="004F5819">
      <w:pPr>
        <w:tabs>
          <w:tab w:val="left" w:pos="546"/>
          <w:tab w:val="left" w:pos="4455"/>
        </w:tabs>
        <w:rPr>
          <w:rFonts w:ascii="Century Gothic" w:hAnsi="Century Gothic" w:cs="Arial"/>
          <w:b/>
          <w:sz w:val="22"/>
          <w:szCs w:val="22"/>
        </w:rPr>
      </w:pPr>
    </w:p>
    <w:p w14:paraId="3614ED1E" w14:textId="7777777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LUZ ELENA ESQUIVEL SÁENZ </w:t>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00560A95" w:rsidRPr="0021536C">
        <w:rPr>
          <w:rFonts w:ascii="Century Gothic" w:hAnsi="Century Gothic" w:cs="Arial"/>
          <w:b/>
          <w:sz w:val="22"/>
          <w:szCs w:val="22"/>
        </w:rPr>
        <w:t xml:space="preserve">C. OSCAR ARTURO GALLEGOS GONZÁLEZ                                        </w:t>
      </w:r>
    </w:p>
    <w:p w14:paraId="3D3590A1" w14:textId="77777777" w:rsidR="0021536C" w:rsidRDefault="0021536C" w:rsidP="004F5819">
      <w:pPr>
        <w:tabs>
          <w:tab w:val="left" w:pos="546"/>
          <w:tab w:val="left" w:pos="4455"/>
        </w:tabs>
        <w:rPr>
          <w:rFonts w:ascii="Century Gothic" w:hAnsi="Century Gothic" w:cs="Arial"/>
          <w:b/>
          <w:sz w:val="22"/>
          <w:szCs w:val="22"/>
        </w:rPr>
      </w:pPr>
    </w:p>
    <w:p w14:paraId="4AFA49BA" w14:textId="77777777" w:rsidR="0021536C" w:rsidRDefault="00560A95"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C. ALBERTO ENRIQUE GUZMÁN</w:t>
      </w:r>
      <w:r w:rsidR="0021536C">
        <w:rPr>
          <w:rFonts w:ascii="Century Gothic" w:hAnsi="Century Gothic" w:cs="Arial"/>
          <w:b/>
          <w:sz w:val="22"/>
          <w:szCs w:val="22"/>
        </w:rPr>
        <w:t xml:space="preserve"> </w:t>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0021536C" w:rsidRPr="0021536C">
        <w:rPr>
          <w:rFonts w:ascii="Century Gothic" w:hAnsi="Century Gothic" w:cs="Arial"/>
          <w:b/>
          <w:sz w:val="22"/>
          <w:szCs w:val="22"/>
        </w:rPr>
        <w:t xml:space="preserve">C. MÓNICA PATRICIA MENDOZA RÍOS </w:t>
      </w:r>
    </w:p>
    <w:p w14:paraId="23B19DB4" w14:textId="77777777" w:rsidR="0021536C" w:rsidRDefault="0021536C" w:rsidP="004F5819">
      <w:pPr>
        <w:tabs>
          <w:tab w:val="left" w:pos="546"/>
          <w:tab w:val="left" w:pos="4455"/>
        </w:tabs>
        <w:rPr>
          <w:rFonts w:ascii="Century Gothic" w:hAnsi="Century Gothic" w:cs="Arial"/>
          <w:b/>
          <w:sz w:val="22"/>
          <w:szCs w:val="22"/>
        </w:rPr>
      </w:pPr>
    </w:p>
    <w:p w14:paraId="6FFBCDB1" w14:textId="7777777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SALVADOR ADRIÁN MERAZ FERREYRA </w:t>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Pr="0021536C">
        <w:rPr>
          <w:rFonts w:ascii="Century Gothic" w:hAnsi="Century Gothic" w:cs="Arial"/>
          <w:b/>
          <w:sz w:val="22"/>
          <w:szCs w:val="22"/>
        </w:rPr>
        <w:t xml:space="preserve">C. JUANA REYES ESPEJO </w:t>
      </w:r>
    </w:p>
    <w:p w14:paraId="19D4C769" w14:textId="77777777" w:rsidR="0021536C" w:rsidRDefault="0021536C" w:rsidP="004F5819">
      <w:pPr>
        <w:tabs>
          <w:tab w:val="left" w:pos="546"/>
          <w:tab w:val="left" w:pos="4455"/>
        </w:tabs>
        <w:rPr>
          <w:rFonts w:ascii="Century Gothic" w:hAnsi="Century Gothic" w:cs="Arial"/>
          <w:b/>
          <w:sz w:val="22"/>
          <w:szCs w:val="22"/>
        </w:rPr>
      </w:pPr>
    </w:p>
    <w:p w14:paraId="12F2D96B" w14:textId="7777777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LAURA YANELY RODRÍGUEZ MIRELES </w:t>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Pr="0021536C">
        <w:rPr>
          <w:rFonts w:ascii="Century Gothic" w:hAnsi="Century Gothic" w:cs="Arial"/>
          <w:b/>
          <w:sz w:val="22"/>
          <w:szCs w:val="22"/>
        </w:rPr>
        <w:t xml:space="preserve">C. SILVIA SÁNCHEZ MÁRQUEZ </w:t>
      </w:r>
    </w:p>
    <w:p w14:paraId="4CDD77C7" w14:textId="77777777" w:rsidR="0021536C" w:rsidRDefault="0021536C" w:rsidP="004F5819">
      <w:pPr>
        <w:tabs>
          <w:tab w:val="left" w:pos="546"/>
          <w:tab w:val="left" w:pos="4455"/>
        </w:tabs>
        <w:rPr>
          <w:rFonts w:ascii="Century Gothic" w:hAnsi="Century Gothic" w:cs="Arial"/>
          <w:b/>
          <w:sz w:val="22"/>
          <w:szCs w:val="22"/>
        </w:rPr>
      </w:pPr>
    </w:p>
    <w:p w14:paraId="6748DC0A" w14:textId="7777777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ALFREDO SEÁÑEZ NÁJERA </w:t>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r>
      <w:r w:rsidR="0021536C">
        <w:rPr>
          <w:rFonts w:ascii="Century Gothic" w:hAnsi="Century Gothic" w:cs="Arial"/>
          <w:b/>
          <w:sz w:val="22"/>
          <w:szCs w:val="22"/>
        </w:rPr>
        <w:tab/>
        <w:t xml:space="preserve">         </w:t>
      </w:r>
      <w:r w:rsidR="00560A95" w:rsidRPr="0021536C">
        <w:rPr>
          <w:rFonts w:ascii="Century Gothic" w:hAnsi="Century Gothic" w:cs="Arial"/>
          <w:b/>
          <w:sz w:val="22"/>
          <w:szCs w:val="22"/>
        </w:rPr>
        <w:t xml:space="preserve">C. MAGDALENO SILVA LÓPEZ                                                                          </w:t>
      </w:r>
    </w:p>
    <w:p w14:paraId="1C5EE8C1" w14:textId="77777777" w:rsidR="0021536C" w:rsidRDefault="0021536C" w:rsidP="004F5819">
      <w:pPr>
        <w:tabs>
          <w:tab w:val="left" w:pos="546"/>
          <w:tab w:val="left" w:pos="4455"/>
        </w:tabs>
        <w:rPr>
          <w:rFonts w:ascii="Century Gothic" w:hAnsi="Century Gothic" w:cs="Arial"/>
          <w:b/>
          <w:sz w:val="22"/>
          <w:szCs w:val="22"/>
        </w:rPr>
      </w:pPr>
    </w:p>
    <w:p w14:paraId="0013F155" w14:textId="77777777" w:rsidR="0021536C" w:rsidRDefault="004F5819"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 xml:space="preserve">C. JOSÉ UBALDO SOLÍS </w:t>
      </w:r>
      <w:r w:rsidR="00954396" w:rsidRPr="0021536C">
        <w:rPr>
          <w:rFonts w:ascii="Century Gothic" w:hAnsi="Century Gothic" w:cs="Arial"/>
          <w:b/>
          <w:sz w:val="22"/>
          <w:szCs w:val="22"/>
        </w:rPr>
        <w:tab/>
      </w:r>
      <w:r w:rsidR="00954396" w:rsidRPr="0021536C">
        <w:rPr>
          <w:rFonts w:ascii="Century Gothic" w:hAnsi="Century Gothic" w:cs="Arial"/>
          <w:b/>
          <w:sz w:val="22"/>
          <w:szCs w:val="22"/>
        </w:rPr>
        <w:tab/>
      </w:r>
      <w:r w:rsidR="00954396" w:rsidRPr="0021536C">
        <w:rPr>
          <w:rFonts w:ascii="Century Gothic" w:hAnsi="Century Gothic" w:cs="Arial"/>
          <w:b/>
          <w:sz w:val="22"/>
          <w:szCs w:val="22"/>
        </w:rPr>
        <w:tab/>
      </w:r>
      <w:r w:rsidR="00954396" w:rsidRPr="0021536C">
        <w:rPr>
          <w:rFonts w:ascii="Century Gothic" w:hAnsi="Century Gothic" w:cs="Arial"/>
          <w:b/>
          <w:sz w:val="22"/>
          <w:szCs w:val="22"/>
        </w:rPr>
        <w:tab/>
        <w:t xml:space="preserve">         </w:t>
      </w:r>
      <w:r w:rsidRPr="0021536C">
        <w:rPr>
          <w:rFonts w:ascii="Century Gothic" w:hAnsi="Century Gothic" w:cs="Arial"/>
          <w:b/>
          <w:sz w:val="22"/>
          <w:szCs w:val="22"/>
        </w:rPr>
        <w:t xml:space="preserve">C. ENRIQUE TORRES VALADEZ </w:t>
      </w:r>
    </w:p>
    <w:p w14:paraId="53DAA338" w14:textId="77777777" w:rsidR="0021536C" w:rsidRDefault="0021536C" w:rsidP="004F5819">
      <w:pPr>
        <w:tabs>
          <w:tab w:val="left" w:pos="546"/>
          <w:tab w:val="left" w:pos="4455"/>
        </w:tabs>
        <w:rPr>
          <w:rFonts w:ascii="Century Gothic" w:hAnsi="Century Gothic" w:cs="Arial"/>
          <w:b/>
          <w:sz w:val="22"/>
          <w:szCs w:val="22"/>
        </w:rPr>
      </w:pPr>
    </w:p>
    <w:p w14:paraId="54DA697B" w14:textId="181E0CB8" w:rsidR="004F5819" w:rsidRPr="0021536C" w:rsidRDefault="0021536C" w:rsidP="004F5819">
      <w:pPr>
        <w:tabs>
          <w:tab w:val="left" w:pos="546"/>
          <w:tab w:val="left" w:pos="4455"/>
        </w:tabs>
        <w:rPr>
          <w:rFonts w:ascii="Century Gothic" w:hAnsi="Century Gothic" w:cs="Arial"/>
          <w:b/>
          <w:sz w:val="22"/>
          <w:szCs w:val="22"/>
        </w:rPr>
      </w:pPr>
      <w:r w:rsidRPr="0021536C">
        <w:rPr>
          <w:rFonts w:ascii="Century Gothic" w:hAnsi="Century Gothic" w:cs="Arial"/>
          <w:b/>
          <w:sz w:val="22"/>
          <w:szCs w:val="22"/>
        </w:rPr>
        <w:t>C. MARÍA DEL ROSARIO VALADEZ ARANDA</w:t>
      </w:r>
    </w:p>
    <w:p w14:paraId="1E260BD0" w14:textId="77777777" w:rsidR="004F5819" w:rsidRPr="0021536C" w:rsidRDefault="004F5819" w:rsidP="004F5819">
      <w:pPr>
        <w:tabs>
          <w:tab w:val="left" w:pos="546"/>
          <w:tab w:val="left" w:pos="4455"/>
        </w:tabs>
        <w:rPr>
          <w:rFonts w:ascii="Century Gothic" w:hAnsi="Century Gothic" w:cs="Arial"/>
          <w:b/>
          <w:sz w:val="22"/>
          <w:szCs w:val="22"/>
        </w:rPr>
      </w:pPr>
    </w:p>
    <w:p w14:paraId="2DDF223D" w14:textId="4BCB3643" w:rsidR="009D68A7" w:rsidRPr="00075543" w:rsidRDefault="00FE1790" w:rsidP="009D68A7">
      <w:pPr>
        <w:tabs>
          <w:tab w:val="left" w:pos="546"/>
          <w:tab w:val="left" w:pos="4455"/>
        </w:tabs>
        <w:rPr>
          <w:rFonts w:ascii="Century Gothic" w:hAnsi="Century Gothic" w:cs="Arial"/>
          <w:b/>
          <w:sz w:val="22"/>
          <w:szCs w:val="22"/>
        </w:rPr>
      </w:pPr>
      <w:r w:rsidRPr="00075543">
        <w:rPr>
          <w:rFonts w:ascii="Century Gothic" w:hAnsi="Century Gothic" w:cs="Arial"/>
          <w:b/>
          <w:sz w:val="22"/>
          <w:szCs w:val="22"/>
        </w:rPr>
        <w:tab/>
      </w:r>
      <w:r w:rsidRPr="00075543">
        <w:rPr>
          <w:rFonts w:ascii="Century Gothic" w:hAnsi="Century Gothic" w:cs="Arial"/>
          <w:b/>
          <w:sz w:val="22"/>
          <w:szCs w:val="22"/>
        </w:rPr>
        <w:tab/>
      </w:r>
      <w:r w:rsidRPr="00075543">
        <w:rPr>
          <w:rFonts w:ascii="Century Gothic" w:hAnsi="Century Gothic" w:cs="Arial"/>
          <w:b/>
          <w:sz w:val="22"/>
          <w:szCs w:val="22"/>
        </w:rPr>
        <w:tab/>
      </w:r>
      <w:r w:rsidRPr="00075543">
        <w:rPr>
          <w:rFonts w:ascii="Century Gothic" w:hAnsi="Century Gothic" w:cs="Arial"/>
          <w:b/>
          <w:sz w:val="22"/>
          <w:szCs w:val="22"/>
        </w:rPr>
        <w:tab/>
        <w:t xml:space="preserve">     </w:t>
      </w:r>
    </w:p>
    <w:p w14:paraId="64314DCF" w14:textId="77777777" w:rsidR="009D68A7" w:rsidRPr="00075543" w:rsidRDefault="009D68A7" w:rsidP="009D68A7">
      <w:pPr>
        <w:tabs>
          <w:tab w:val="left" w:pos="546"/>
          <w:tab w:val="left" w:pos="4455"/>
        </w:tabs>
        <w:rPr>
          <w:rFonts w:ascii="Century Gothic" w:hAnsi="Century Gothic" w:cs="Arial"/>
          <w:b/>
          <w:sz w:val="22"/>
          <w:szCs w:val="22"/>
        </w:rPr>
      </w:pPr>
    </w:p>
    <w:p w14:paraId="5282DB42" w14:textId="77777777" w:rsidR="009D68A7" w:rsidRPr="00075543" w:rsidRDefault="009D68A7" w:rsidP="009D68A7">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pacing w:val="-3"/>
          <w:sz w:val="22"/>
          <w:szCs w:val="22"/>
        </w:rPr>
        <w:t>----------------------------------------------DOY FE--------------------------------------------------</w:t>
      </w:r>
    </w:p>
    <w:p w14:paraId="012263BF" w14:textId="77777777" w:rsidR="009D68A7" w:rsidRPr="00075543" w:rsidRDefault="009D68A7" w:rsidP="009D68A7">
      <w:pPr>
        <w:tabs>
          <w:tab w:val="center" w:pos="4680"/>
        </w:tabs>
        <w:jc w:val="center"/>
        <w:rPr>
          <w:rFonts w:ascii="Century Gothic" w:hAnsi="Century Gothic" w:cs="Arial"/>
          <w:b/>
          <w:spacing w:val="-3"/>
          <w:sz w:val="22"/>
          <w:szCs w:val="22"/>
        </w:rPr>
      </w:pPr>
    </w:p>
    <w:p w14:paraId="1F595807" w14:textId="77777777" w:rsidR="009D68A7" w:rsidRPr="00075543" w:rsidRDefault="009D68A7" w:rsidP="009D68A7">
      <w:pPr>
        <w:tabs>
          <w:tab w:val="center" w:pos="4680"/>
        </w:tabs>
        <w:jc w:val="center"/>
        <w:rPr>
          <w:rFonts w:ascii="Century Gothic" w:hAnsi="Century Gothic" w:cs="Arial"/>
          <w:b/>
          <w:spacing w:val="-3"/>
          <w:sz w:val="22"/>
          <w:szCs w:val="22"/>
        </w:rPr>
      </w:pPr>
      <w:r w:rsidRPr="00075543">
        <w:rPr>
          <w:rFonts w:ascii="Century Gothic" w:hAnsi="Century Gothic" w:cs="Arial"/>
          <w:b/>
          <w:spacing w:val="-3"/>
          <w:sz w:val="22"/>
          <w:szCs w:val="22"/>
        </w:rPr>
        <w:t>SECRETARIO DE LA PRESIDENCIA MUNICIPAL</w:t>
      </w:r>
    </w:p>
    <w:p w14:paraId="4192BC84" w14:textId="77777777" w:rsidR="009D68A7" w:rsidRPr="00075543" w:rsidRDefault="009D68A7" w:rsidP="009D68A7">
      <w:pPr>
        <w:tabs>
          <w:tab w:val="center" w:pos="4680"/>
        </w:tabs>
        <w:jc w:val="center"/>
        <w:rPr>
          <w:rFonts w:ascii="Century Gothic" w:hAnsi="Century Gothic" w:cs="Arial"/>
          <w:b/>
          <w:spacing w:val="-3"/>
          <w:sz w:val="22"/>
          <w:szCs w:val="22"/>
        </w:rPr>
      </w:pPr>
      <w:r w:rsidRPr="00075543">
        <w:rPr>
          <w:rFonts w:ascii="Century Gothic" w:hAnsi="Century Gothic" w:cs="Arial"/>
          <w:b/>
          <w:spacing w:val="-3"/>
          <w:sz w:val="22"/>
          <w:szCs w:val="22"/>
        </w:rPr>
        <w:t xml:space="preserve">Y DEL HONORABLE AYUNTAMIENTO </w:t>
      </w:r>
    </w:p>
    <w:p w14:paraId="091E8DC3" w14:textId="77777777" w:rsidR="005A707D" w:rsidRPr="00075543" w:rsidRDefault="005A707D" w:rsidP="00092072">
      <w:pPr>
        <w:tabs>
          <w:tab w:val="center" w:pos="4680"/>
        </w:tabs>
        <w:rPr>
          <w:rFonts w:ascii="Century Gothic" w:hAnsi="Century Gothic" w:cs="Arial"/>
          <w:b/>
          <w:spacing w:val="-3"/>
          <w:sz w:val="22"/>
          <w:szCs w:val="22"/>
        </w:rPr>
      </w:pPr>
    </w:p>
    <w:p w14:paraId="62D7C759" w14:textId="3E823B7A" w:rsidR="009D68A7" w:rsidRPr="00075543" w:rsidRDefault="009D68A7" w:rsidP="009D68A7">
      <w:pPr>
        <w:tabs>
          <w:tab w:val="left" w:pos="546"/>
          <w:tab w:val="left" w:pos="4455"/>
        </w:tabs>
        <w:jc w:val="center"/>
        <w:rPr>
          <w:rFonts w:ascii="Century Gothic" w:hAnsi="Century Gothic" w:cs="Arial"/>
          <w:b/>
          <w:spacing w:val="-3"/>
          <w:sz w:val="22"/>
          <w:szCs w:val="22"/>
        </w:rPr>
      </w:pPr>
      <w:r w:rsidRPr="00075543">
        <w:rPr>
          <w:rFonts w:ascii="Century Gothic" w:hAnsi="Century Gothic" w:cs="Arial"/>
          <w:b/>
          <w:spacing w:val="-3"/>
          <w:sz w:val="22"/>
          <w:szCs w:val="22"/>
        </w:rPr>
        <w:t xml:space="preserve">LICENCIADO </w:t>
      </w:r>
      <w:r w:rsidR="00491C5D" w:rsidRPr="00075543">
        <w:rPr>
          <w:rFonts w:ascii="Century Gothic" w:hAnsi="Century Gothic" w:cs="Arial"/>
          <w:b/>
          <w:spacing w:val="-3"/>
          <w:sz w:val="22"/>
          <w:szCs w:val="22"/>
        </w:rPr>
        <w:t xml:space="preserve">OMAR ALEJANDRO MARTÍNEZ </w:t>
      </w:r>
      <w:proofErr w:type="spellStart"/>
      <w:r w:rsidR="00491C5D" w:rsidRPr="00075543">
        <w:rPr>
          <w:rFonts w:ascii="Century Gothic" w:hAnsi="Century Gothic" w:cs="Arial"/>
          <w:b/>
          <w:spacing w:val="-3"/>
          <w:sz w:val="22"/>
          <w:szCs w:val="22"/>
        </w:rPr>
        <w:t>MARTÍNEZ</w:t>
      </w:r>
      <w:proofErr w:type="spellEnd"/>
      <w:r w:rsidRPr="00075543">
        <w:rPr>
          <w:rFonts w:ascii="Century Gothic" w:hAnsi="Century Gothic" w:cs="Arial"/>
          <w:b/>
          <w:spacing w:val="-3"/>
          <w:sz w:val="22"/>
          <w:szCs w:val="22"/>
        </w:rPr>
        <w:t xml:space="preserve"> </w:t>
      </w:r>
    </w:p>
    <w:p w14:paraId="69FB85B0" w14:textId="77777777" w:rsidR="004F5819" w:rsidRPr="00075543" w:rsidRDefault="004F5819">
      <w:pPr>
        <w:tabs>
          <w:tab w:val="center" w:pos="4680"/>
        </w:tabs>
        <w:jc w:val="center"/>
        <w:rPr>
          <w:rFonts w:ascii="Century Gothic" w:hAnsi="Century Gothic" w:cs="Arial"/>
          <w:b/>
          <w:spacing w:val="-3"/>
          <w:sz w:val="22"/>
          <w:szCs w:val="22"/>
        </w:rPr>
      </w:pPr>
    </w:p>
    <w:p w14:paraId="0C7F0BD4" w14:textId="77777777" w:rsidR="00DA0B56" w:rsidRPr="00075543" w:rsidRDefault="00DA0B56">
      <w:pPr>
        <w:tabs>
          <w:tab w:val="center" w:pos="4680"/>
        </w:tabs>
        <w:jc w:val="center"/>
        <w:rPr>
          <w:rFonts w:ascii="Century Gothic" w:hAnsi="Century Gothic" w:cs="Arial"/>
          <w:b/>
          <w:spacing w:val="-3"/>
          <w:sz w:val="22"/>
          <w:szCs w:val="22"/>
        </w:rPr>
      </w:pPr>
    </w:p>
    <w:sectPr w:rsidR="00DA0B56" w:rsidRPr="00075543"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274B8" w14:textId="77777777" w:rsidR="00B00A3E" w:rsidRDefault="00B00A3E">
      <w:r>
        <w:separator/>
      </w:r>
    </w:p>
  </w:endnote>
  <w:endnote w:type="continuationSeparator" w:id="0">
    <w:p w14:paraId="21B619E6" w14:textId="77777777" w:rsidR="00B00A3E" w:rsidRDefault="00B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F13209" w:rsidRDefault="00F132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F13209" w:rsidRDefault="00F132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szCs w:val="22"/>
      </w:rPr>
    </w:sdtEndPr>
    <w:sdtContent>
      <w:p w14:paraId="4176CF80" w14:textId="15EF523E" w:rsidR="00F13209" w:rsidRPr="001F7C0C" w:rsidRDefault="00F13209">
        <w:pPr>
          <w:pStyle w:val="Piedepgina"/>
          <w:jc w:val="center"/>
          <w:rPr>
            <w:rFonts w:ascii="Century Gothic" w:hAnsi="Century Gothic"/>
            <w:sz w:val="22"/>
            <w:szCs w:val="22"/>
          </w:rPr>
        </w:pPr>
        <w:r w:rsidRPr="001F7C0C">
          <w:rPr>
            <w:rFonts w:ascii="Century Gothic" w:hAnsi="Century Gothic"/>
            <w:sz w:val="22"/>
            <w:szCs w:val="22"/>
          </w:rPr>
          <w:fldChar w:fldCharType="begin"/>
        </w:r>
        <w:r w:rsidRPr="001F7C0C">
          <w:rPr>
            <w:rFonts w:ascii="Century Gothic" w:hAnsi="Century Gothic"/>
            <w:sz w:val="22"/>
            <w:szCs w:val="22"/>
          </w:rPr>
          <w:instrText>PAGE   \* MERGEFORMAT</w:instrText>
        </w:r>
        <w:r w:rsidRPr="001F7C0C">
          <w:rPr>
            <w:rFonts w:ascii="Century Gothic" w:hAnsi="Century Gothic"/>
            <w:sz w:val="22"/>
            <w:szCs w:val="22"/>
          </w:rPr>
          <w:fldChar w:fldCharType="separate"/>
        </w:r>
        <w:r w:rsidR="00796743" w:rsidRPr="00796743">
          <w:rPr>
            <w:rFonts w:ascii="Century Gothic" w:hAnsi="Century Gothic"/>
            <w:noProof/>
            <w:sz w:val="22"/>
            <w:szCs w:val="22"/>
            <w:lang w:val="es-ES"/>
          </w:rPr>
          <w:t>5</w:t>
        </w:r>
        <w:r w:rsidRPr="001F7C0C">
          <w:rPr>
            <w:rFonts w:ascii="Century Gothic" w:hAnsi="Century Gothic"/>
            <w:sz w:val="22"/>
            <w:szCs w:val="22"/>
          </w:rPr>
          <w:fldChar w:fldCharType="end"/>
        </w:r>
      </w:p>
    </w:sdtContent>
  </w:sdt>
  <w:p w14:paraId="060330B4" w14:textId="77777777" w:rsidR="00F13209" w:rsidRDefault="00F13209"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185B7" w14:textId="77777777" w:rsidR="00B00A3E" w:rsidRDefault="00B00A3E">
      <w:r>
        <w:separator/>
      </w:r>
    </w:p>
  </w:footnote>
  <w:footnote w:type="continuationSeparator" w:id="0">
    <w:p w14:paraId="406A6538" w14:textId="77777777" w:rsidR="00B00A3E" w:rsidRDefault="00B0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F13209" w:rsidRDefault="00F13209"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F13209" w:rsidRDefault="00F13209">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F13209" w:rsidRDefault="00F13209">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E6"/>
    <w:multiLevelType w:val="hybridMultilevel"/>
    <w:tmpl w:val="695A0E90"/>
    <w:lvl w:ilvl="0" w:tplc="0C0A0013">
      <w:start w:val="1"/>
      <w:numFmt w:val="upperRoman"/>
      <w:lvlText w:val="%1."/>
      <w:lvlJc w:val="righ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
    <w:nsid w:val="0129367C"/>
    <w:multiLevelType w:val="hybridMultilevel"/>
    <w:tmpl w:val="69EAB710"/>
    <w:lvl w:ilvl="0" w:tplc="68002B56">
      <w:start w:val="20"/>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8D5688"/>
    <w:multiLevelType w:val="hybridMultilevel"/>
    <w:tmpl w:val="083C2C42"/>
    <w:lvl w:ilvl="0" w:tplc="33EE9DCE">
      <w:start w:val="14"/>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BF5B47"/>
    <w:multiLevelType w:val="hybridMultilevel"/>
    <w:tmpl w:val="2E6AF8C4"/>
    <w:lvl w:ilvl="0" w:tplc="0C0A0013">
      <w:start w:val="1"/>
      <w:numFmt w:val="upperRoman"/>
      <w:lvlText w:val="%1."/>
      <w:lvlJc w:val="righ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4">
    <w:nsid w:val="06661AC9"/>
    <w:multiLevelType w:val="hybridMultilevel"/>
    <w:tmpl w:val="9DC4E230"/>
    <w:lvl w:ilvl="0" w:tplc="0D024A8A">
      <w:start w:val="25"/>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752533"/>
    <w:multiLevelType w:val="hybridMultilevel"/>
    <w:tmpl w:val="6B644998"/>
    <w:lvl w:ilvl="0" w:tplc="A454BA2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037089"/>
    <w:multiLevelType w:val="hybridMultilevel"/>
    <w:tmpl w:val="6F741C90"/>
    <w:lvl w:ilvl="0" w:tplc="46F4756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D20411"/>
    <w:multiLevelType w:val="hybridMultilevel"/>
    <w:tmpl w:val="4992D198"/>
    <w:lvl w:ilvl="0" w:tplc="06B0F980">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A935CA"/>
    <w:multiLevelType w:val="hybridMultilevel"/>
    <w:tmpl w:val="886627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B8707D"/>
    <w:multiLevelType w:val="hybridMultilevel"/>
    <w:tmpl w:val="9612B39A"/>
    <w:lvl w:ilvl="0" w:tplc="D298D23E">
      <w:start w:val="7"/>
      <w:numFmt w:val="upperRoman"/>
      <w:lvlText w:val="%1."/>
      <w:lvlJc w:val="righ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680831"/>
    <w:multiLevelType w:val="hybridMultilevel"/>
    <w:tmpl w:val="F43C340C"/>
    <w:lvl w:ilvl="0" w:tplc="0AA007D0">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C5008D"/>
    <w:multiLevelType w:val="hybridMultilevel"/>
    <w:tmpl w:val="8162200C"/>
    <w:lvl w:ilvl="0" w:tplc="D278C272">
      <w:start w:val="18"/>
      <w:numFmt w:val="upperRoman"/>
      <w:lvlText w:val="%1."/>
      <w:lvlJc w:val="righ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F06203"/>
    <w:multiLevelType w:val="hybridMultilevel"/>
    <w:tmpl w:val="960E4336"/>
    <w:lvl w:ilvl="0" w:tplc="2098D008">
      <w:start w:val="8"/>
      <w:numFmt w:val="upperRoman"/>
      <w:lvlText w:val="%1."/>
      <w:lvlJc w:val="right"/>
      <w:pPr>
        <w:ind w:left="7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2032A5"/>
    <w:multiLevelType w:val="hybridMultilevel"/>
    <w:tmpl w:val="3C921522"/>
    <w:lvl w:ilvl="0" w:tplc="474A4E68">
      <w:start w:val="6"/>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9D6154"/>
    <w:multiLevelType w:val="hybridMultilevel"/>
    <w:tmpl w:val="2E6AF8C4"/>
    <w:lvl w:ilvl="0" w:tplc="0C0A0013">
      <w:start w:val="1"/>
      <w:numFmt w:val="upperRoman"/>
      <w:lvlText w:val="%1."/>
      <w:lvlJc w:val="righ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5">
    <w:nsid w:val="21417C52"/>
    <w:multiLevelType w:val="hybridMultilevel"/>
    <w:tmpl w:val="3956168E"/>
    <w:lvl w:ilvl="0" w:tplc="0CBA8DF4">
      <w:start w:val="5"/>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CF6E26"/>
    <w:multiLevelType w:val="hybridMultilevel"/>
    <w:tmpl w:val="11B6E6E2"/>
    <w:lvl w:ilvl="0" w:tplc="6E2AB43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382ACB"/>
    <w:multiLevelType w:val="hybridMultilevel"/>
    <w:tmpl w:val="B9C0908E"/>
    <w:lvl w:ilvl="0" w:tplc="5B0C308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725DCC"/>
    <w:multiLevelType w:val="hybridMultilevel"/>
    <w:tmpl w:val="612A16F2"/>
    <w:lvl w:ilvl="0" w:tplc="79A8BB8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BD5ED3"/>
    <w:multiLevelType w:val="hybridMultilevel"/>
    <w:tmpl w:val="FF88CBB2"/>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847062"/>
    <w:multiLevelType w:val="hybridMultilevel"/>
    <w:tmpl w:val="E32C8F16"/>
    <w:lvl w:ilvl="0" w:tplc="A7EEF280">
      <w:start w:val="1"/>
      <w:numFmt w:val="upperRoman"/>
      <w:lvlText w:val="%1."/>
      <w:lvlJc w:val="center"/>
      <w:pPr>
        <w:ind w:left="720" w:hanging="360"/>
      </w:pPr>
      <w:rPr>
        <w:rFonts w:ascii="Century Gothic" w:hAnsi="Century Gothic" w:cs="Tahom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9B0768F"/>
    <w:multiLevelType w:val="hybridMultilevel"/>
    <w:tmpl w:val="1762603E"/>
    <w:lvl w:ilvl="0" w:tplc="365E16BA">
      <w:start w:val="1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9E3361D"/>
    <w:multiLevelType w:val="hybridMultilevel"/>
    <w:tmpl w:val="473C2C1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AEB3EBC"/>
    <w:multiLevelType w:val="hybridMultilevel"/>
    <w:tmpl w:val="008C716E"/>
    <w:lvl w:ilvl="0" w:tplc="B450FCCA">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92331F"/>
    <w:multiLevelType w:val="hybridMultilevel"/>
    <w:tmpl w:val="601CA286"/>
    <w:lvl w:ilvl="0" w:tplc="6FE29544">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CF90BC5"/>
    <w:multiLevelType w:val="hybridMultilevel"/>
    <w:tmpl w:val="BEFE8FDA"/>
    <w:lvl w:ilvl="0" w:tplc="01BCDF8C">
      <w:start w:val="16"/>
      <w:numFmt w:val="upperRoman"/>
      <w:lvlText w:val="%1."/>
      <w:lvlJc w:val="right"/>
      <w:pPr>
        <w:ind w:left="75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FFC2161"/>
    <w:multiLevelType w:val="hybridMultilevel"/>
    <w:tmpl w:val="89C49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1315B65"/>
    <w:multiLevelType w:val="hybridMultilevel"/>
    <w:tmpl w:val="D63C520A"/>
    <w:lvl w:ilvl="0" w:tplc="594ADFEE">
      <w:start w:val="5"/>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1CD2FF9"/>
    <w:multiLevelType w:val="hybridMultilevel"/>
    <w:tmpl w:val="5254E3E0"/>
    <w:lvl w:ilvl="0" w:tplc="E9A269EE">
      <w:start w:val="10"/>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30F10DC"/>
    <w:multiLevelType w:val="hybridMultilevel"/>
    <w:tmpl w:val="D3E217CE"/>
    <w:lvl w:ilvl="0" w:tplc="A490AD06">
      <w:start w:val="6"/>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3CC64F9"/>
    <w:multiLevelType w:val="hybridMultilevel"/>
    <w:tmpl w:val="DCFC2F68"/>
    <w:lvl w:ilvl="0" w:tplc="AC34F436">
      <w:start w:val="9"/>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7A73149"/>
    <w:multiLevelType w:val="hybridMultilevel"/>
    <w:tmpl w:val="F05ECEBA"/>
    <w:lvl w:ilvl="0" w:tplc="836E735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8B70FD6"/>
    <w:multiLevelType w:val="hybridMultilevel"/>
    <w:tmpl w:val="1EBEA4CC"/>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A587EA9"/>
    <w:multiLevelType w:val="hybridMultilevel"/>
    <w:tmpl w:val="CBDC4C22"/>
    <w:lvl w:ilvl="0" w:tplc="66A8ADB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4D12E8"/>
    <w:multiLevelType w:val="hybridMultilevel"/>
    <w:tmpl w:val="C16CD438"/>
    <w:lvl w:ilvl="0" w:tplc="EC4CE784">
      <w:start w:val="6"/>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EB15AD9"/>
    <w:multiLevelType w:val="hybridMultilevel"/>
    <w:tmpl w:val="E7F0A110"/>
    <w:lvl w:ilvl="0" w:tplc="713EF7C8">
      <w:start w:val="51"/>
      <w:numFmt w:val="upperRoman"/>
      <w:lvlText w:val="%1."/>
      <w:lvlJc w:val="right"/>
      <w:pPr>
        <w:ind w:left="77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2993823"/>
    <w:multiLevelType w:val="hybridMultilevel"/>
    <w:tmpl w:val="C2C225A0"/>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2DB7F2C"/>
    <w:multiLevelType w:val="hybridMultilevel"/>
    <w:tmpl w:val="04688CAA"/>
    <w:lvl w:ilvl="0" w:tplc="F88CD5C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6341CE"/>
    <w:multiLevelType w:val="hybridMultilevel"/>
    <w:tmpl w:val="BB2E7FE0"/>
    <w:lvl w:ilvl="0" w:tplc="2F30B09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51507FC"/>
    <w:multiLevelType w:val="hybridMultilevel"/>
    <w:tmpl w:val="DBD89720"/>
    <w:lvl w:ilvl="0" w:tplc="A4D62444">
      <w:start w:val="30"/>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6D36294"/>
    <w:multiLevelType w:val="hybridMultilevel"/>
    <w:tmpl w:val="47C0F2E6"/>
    <w:lvl w:ilvl="0" w:tplc="6E900462">
      <w:start w:val="12"/>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9DD656E"/>
    <w:multiLevelType w:val="hybridMultilevel"/>
    <w:tmpl w:val="0442ABD2"/>
    <w:lvl w:ilvl="0" w:tplc="0C0A0013">
      <w:start w:val="1"/>
      <w:numFmt w:val="upperRoman"/>
      <w:lvlText w:val="%1."/>
      <w:lvlJc w:val="right"/>
      <w:pPr>
        <w:ind w:left="720" w:hanging="360"/>
      </w:pPr>
    </w:lvl>
    <w:lvl w:ilvl="1" w:tplc="2DE2BFE6">
      <w:start w:val="1"/>
      <w:numFmt w:val="upperRoman"/>
      <w:lvlText w:val="%2."/>
      <w:lvlJc w:val="left"/>
      <w:pPr>
        <w:ind w:left="1440" w:hanging="360"/>
      </w:pPr>
      <w:rPr>
        <w:rFonts w:ascii="Century Gothic" w:eastAsia="Calibri" w:hAnsi="Century Gothic"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2780E78"/>
    <w:multiLevelType w:val="hybridMultilevel"/>
    <w:tmpl w:val="64AA69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3150B47"/>
    <w:multiLevelType w:val="hybridMultilevel"/>
    <w:tmpl w:val="AE384BA2"/>
    <w:lvl w:ilvl="0" w:tplc="EA044CCC">
      <w:start w:val="4"/>
      <w:numFmt w:val="upperRoman"/>
      <w:lvlText w:val="%1."/>
      <w:lvlJc w:val="right"/>
      <w:pPr>
        <w:ind w:left="75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4370691"/>
    <w:multiLevelType w:val="hybridMultilevel"/>
    <w:tmpl w:val="9A646A9A"/>
    <w:lvl w:ilvl="0" w:tplc="3D02F32C">
      <w:start w:val="1"/>
      <w:numFmt w:val="upperRoman"/>
      <w:lvlText w:val="%1."/>
      <w:lvlJc w:val="right"/>
      <w:pPr>
        <w:ind w:left="774" w:hanging="360"/>
      </w:pPr>
      <w:rPr>
        <w:rFonts w:hint="default"/>
        <w:b w:val="0"/>
      </w:r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45">
    <w:nsid w:val="544F2898"/>
    <w:multiLevelType w:val="hybridMultilevel"/>
    <w:tmpl w:val="73AC2F4E"/>
    <w:lvl w:ilvl="0" w:tplc="44C6EDD6">
      <w:start w:val="4"/>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84759F2"/>
    <w:multiLevelType w:val="hybridMultilevel"/>
    <w:tmpl w:val="CFB257B6"/>
    <w:lvl w:ilvl="0" w:tplc="94A28E82">
      <w:start w:val="7"/>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C310A20"/>
    <w:multiLevelType w:val="hybridMultilevel"/>
    <w:tmpl w:val="009A529C"/>
    <w:lvl w:ilvl="0" w:tplc="36EC5984">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C3A6E08"/>
    <w:multiLevelType w:val="hybridMultilevel"/>
    <w:tmpl w:val="F40ACA6E"/>
    <w:lvl w:ilvl="0" w:tplc="820CA6E8">
      <w:start w:val="7"/>
      <w:numFmt w:val="upperRoman"/>
      <w:lvlText w:val="%1."/>
      <w:lvlJc w:val="right"/>
      <w:pPr>
        <w:ind w:left="7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D9C71FD"/>
    <w:multiLevelType w:val="hybridMultilevel"/>
    <w:tmpl w:val="98BCCC5C"/>
    <w:lvl w:ilvl="0" w:tplc="42CCFEA6">
      <w:start w:val="26"/>
      <w:numFmt w:val="upperRoman"/>
      <w:lvlText w:val="%1."/>
      <w:lvlJc w:val="right"/>
      <w:pPr>
        <w:ind w:left="77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E564D28"/>
    <w:multiLevelType w:val="hybridMultilevel"/>
    <w:tmpl w:val="7278067C"/>
    <w:lvl w:ilvl="0" w:tplc="773A8056">
      <w:start w:val="1"/>
      <w:numFmt w:val="upperRoman"/>
      <w:lvlText w:val="%1."/>
      <w:lvlJc w:val="righ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5ED02270"/>
    <w:multiLevelType w:val="hybridMultilevel"/>
    <w:tmpl w:val="FE6640D6"/>
    <w:lvl w:ilvl="0" w:tplc="DDBE77C2">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2B6301D"/>
    <w:multiLevelType w:val="hybridMultilevel"/>
    <w:tmpl w:val="49B03E42"/>
    <w:lvl w:ilvl="0" w:tplc="D3807878">
      <w:start w:val="14"/>
      <w:numFmt w:val="upperRoman"/>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nsid w:val="64FC64A4"/>
    <w:multiLevelType w:val="hybridMultilevel"/>
    <w:tmpl w:val="520045F2"/>
    <w:lvl w:ilvl="0" w:tplc="8AA0B23A">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98159A0"/>
    <w:multiLevelType w:val="hybridMultilevel"/>
    <w:tmpl w:val="47F27556"/>
    <w:lvl w:ilvl="0" w:tplc="0E703B3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A550544"/>
    <w:multiLevelType w:val="hybridMultilevel"/>
    <w:tmpl w:val="5FFA8A78"/>
    <w:lvl w:ilvl="0" w:tplc="C37AB8D8">
      <w:start w:val="1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F502D99"/>
    <w:multiLevelType w:val="hybridMultilevel"/>
    <w:tmpl w:val="1B4A3462"/>
    <w:lvl w:ilvl="0" w:tplc="818E9D80">
      <w:start w:val="4"/>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6D63D79"/>
    <w:multiLevelType w:val="hybridMultilevel"/>
    <w:tmpl w:val="24D20980"/>
    <w:lvl w:ilvl="0" w:tplc="7C8C922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E73845"/>
    <w:multiLevelType w:val="hybridMultilevel"/>
    <w:tmpl w:val="25EE9D10"/>
    <w:lvl w:ilvl="0" w:tplc="DA42C09C">
      <w:start w:val="6"/>
      <w:numFmt w:val="upperRoman"/>
      <w:lvlText w:val="%1."/>
      <w:lvlJc w:val="righ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A1706E6"/>
    <w:multiLevelType w:val="hybridMultilevel"/>
    <w:tmpl w:val="54628C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D016587"/>
    <w:multiLevelType w:val="hybridMultilevel"/>
    <w:tmpl w:val="F03AA7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D7B3795"/>
    <w:multiLevelType w:val="hybridMultilevel"/>
    <w:tmpl w:val="025E2C7C"/>
    <w:lvl w:ilvl="0" w:tplc="0426931A">
      <w:start w:val="1"/>
      <w:numFmt w:val="upperRoman"/>
      <w:lvlText w:val="%1."/>
      <w:lvlJc w:val="left"/>
      <w:pPr>
        <w:ind w:left="1080" w:hanging="720"/>
      </w:pPr>
      <w:rPr>
        <w:rFonts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D8702D3"/>
    <w:multiLevelType w:val="hybridMultilevel"/>
    <w:tmpl w:val="F3025566"/>
    <w:lvl w:ilvl="0" w:tplc="AA725CBC">
      <w:start w:val="1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25"/>
  </w:num>
  <w:num w:numId="4">
    <w:abstractNumId w:val="3"/>
  </w:num>
  <w:num w:numId="5">
    <w:abstractNumId w:val="43"/>
  </w:num>
  <w:num w:numId="6">
    <w:abstractNumId w:val="14"/>
  </w:num>
  <w:num w:numId="7">
    <w:abstractNumId w:val="42"/>
  </w:num>
  <w:num w:numId="8">
    <w:abstractNumId w:val="34"/>
  </w:num>
  <w:num w:numId="9">
    <w:abstractNumId w:val="60"/>
  </w:num>
  <w:num w:numId="10">
    <w:abstractNumId w:val="11"/>
  </w:num>
  <w:num w:numId="11">
    <w:abstractNumId w:val="47"/>
  </w:num>
  <w:num w:numId="12">
    <w:abstractNumId w:val="6"/>
  </w:num>
  <w:num w:numId="13">
    <w:abstractNumId w:val="55"/>
  </w:num>
  <w:num w:numId="14">
    <w:abstractNumId w:val="12"/>
  </w:num>
  <w:num w:numId="15">
    <w:abstractNumId w:val="48"/>
  </w:num>
  <w:num w:numId="16">
    <w:abstractNumId w:val="57"/>
  </w:num>
  <w:num w:numId="17">
    <w:abstractNumId w:val="24"/>
  </w:num>
  <w:num w:numId="18">
    <w:abstractNumId w:val="53"/>
  </w:num>
  <w:num w:numId="19">
    <w:abstractNumId w:val="7"/>
  </w:num>
  <w:num w:numId="20">
    <w:abstractNumId w:val="40"/>
  </w:num>
  <w:num w:numId="21">
    <w:abstractNumId w:val="10"/>
  </w:num>
  <w:num w:numId="22">
    <w:abstractNumId w:val="4"/>
  </w:num>
  <w:num w:numId="23">
    <w:abstractNumId w:val="39"/>
  </w:num>
  <w:num w:numId="24">
    <w:abstractNumId w:val="18"/>
  </w:num>
  <w:num w:numId="25">
    <w:abstractNumId w:val="21"/>
  </w:num>
  <w:num w:numId="26">
    <w:abstractNumId w:val="33"/>
  </w:num>
  <w:num w:numId="27">
    <w:abstractNumId w:val="23"/>
  </w:num>
  <w:num w:numId="28">
    <w:abstractNumId w:val="52"/>
  </w:num>
  <w:num w:numId="29">
    <w:abstractNumId w:val="54"/>
  </w:num>
  <w:num w:numId="30">
    <w:abstractNumId w:val="2"/>
  </w:num>
  <w:num w:numId="31">
    <w:abstractNumId w:val="17"/>
  </w:num>
  <w:num w:numId="32">
    <w:abstractNumId w:val="31"/>
  </w:num>
  <w:num w:numId="33">
    <w:abstractNumId w:val="16"/>
  </w:num>
  <w:num w:numId="34">
    <w:abstractNumId w:val="62"/>
  </w:num>
  <w:num w:numId="35">
    <w:abstractNumId w:val="9"/>
  </w:num>
  <w:num w:numId="36">
    <w:abstractNumId w:val="1"/>
  </w:num>
  <w:num w:numId="37">
    <w:abstractNumId w:val="44"/>
  </w:num>
  <w:num w:numId="38">
    <w:abstractNumId w:val="49"/>
  </w:num>
  <w:num w:numId="39">
    <w:abstractNumId w:val="35"/>
  </w:num>
  <w:num w:numId="40">
    <w:abstractNumId w:val="59"/>
  </w:num>
  <w:num w:numId="41">
    <w:abstractNumId w:val="46"/>
  </w:num>
  <w:num w:numId="42">
    <w:abstractNumId w:val="13"/>
  </w:num>
  <w:num w:numId="43">
    <w:abstractNumId w:val="26"/>
  </w:num>
  <w:num w:numId="44">
    <w:abstractNumId w:val="30"/>
  </w:num>
  <w:num w:numId="45">
    <w:abstractNumId w:val="61"/>
  </w:num>
  <w:num w:numId="46">
    <w:abstractNumId w:val="15"/>
  </w:num>
  <w:num w:numId="47">
    <w:abstractNumId w:val="19"/>
  </w:num>
  <w:num w:numId="48">
    <w:abstractNumId w:val="29"/>
  </w:num>
  <w:num w:numId="49">
    <w:abstractNumId w:val="37"/>
  </w:num>
  <w:num w:numId="50">
    <w:abstractNumId w:val="5"/>
  </w:num>
  <w:num w:numId="51">
    <w:abstractNumId w:val="36"/>
  </w:num>
  <w:num w:numId="52">
    <w:abstractNumId w:val="58"/>
  </w:num>
  <w:num w:numId="53">
    <w:abstractNumId w:val="22"/>
  </w:num>
  <w:num w:numId="54">
    <w:abstractNumId w:val="27"/>
  </w:num>
  <w:num w:numId="55">
    <w:abstractNumId w:val="32"/>
  </w:num>
  <w:num w:numId="56">
    <w:abstractNumId w:val="41"/>
  </w:num>
  <w:num w:numId="57">
    <w:abstractNumId w:val="8"/>
  </w:num>
  <w:num w:numId="58">
    <w:abstractNumId w:val="45"/>
  </w:num>
  <w:num w:numId="59">
    <w:abstractNumId w:val="50"/>
  </w:num>
  <w:num w:numId="60">
    <w:abstractNumId w:val="51"/>
  </w:num>
  <w:num w:numId="61">
    <w:abstractNumId w:val="28"/>
  </w:num>
  <w:num w:numId="62">
    <w:abstractNumId w:val="56"/>
  </w:num>
  <w:num w:numId="63">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53"/>
    <w:rsid w:val="000000BC"/>
    <w:rsid w:val="000044C3"/>
    <w:rsid w:val="000047DE"/>
    <w:rsid w:val="00005421"/>
    <w:rsid w:val="000056DD"/>
    <w:rsid w:val="00005B70"/>
    <w:rsid w:val="000063EE"/>
    <w:rsid w:val="0000694A"/>
    <w:rsid w:val="000104E0"/>
    <w:rsid w:val="0001068E"/>
    <w:rsid w:val="00011782"/>
    <w:rsid w:val="00013433"/>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6CF"/>
    <w:rsid w:val="000349C2"/>
    <w:rsid w:val="00034B40"/>
    <w:rsid w:val="0003540C"/>
    <w:rsid w:val="00036831"/>
    <w:rsid w:val="00036CA1"/>
    <w:rsid w:val="00040739"/>
    <w:rsid w:val="00041803"/>
    <w:rsid w:val="000425D5"/>
    <w:rsid w:val="00042D51"/>
    <w:rsid w:val="0004553B"/>
    <w:rsid w:val="00045775"/>
    <w:rsid w:val="00045D00"/>
    <w:rsid w:val="0004634F"/>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2CC1"/>
    <w:rsid w:val="00072F90"/>
    <w:rsid w:val="000730F9"/>
    <w:rsid w:val="0007339A"/>
    <w:rsid w:val="00073734"/>
    <w:rsid w:val="00073872"/>
    <w:rsid w:val="00074678"/>
    <w:rsid w:val="00075543"/>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123"/>
    <w:rsid w:val="000C6B21"/>
    <w:rsid w:val="000C7086"/>
    <w:rsid w:val="000C79E4"/>
    <w:rsid w:val="000C7ECB"/>
    <w:rsid w:val="000D053A"/>
    <w:rsid w:val="000D059D"/>
    <w:rsid w:val="000D1065"/>
    <w:rsid w:val="000D187D"/>
    <w:rsid w:val="000D1CDD"/>
    <w:rsid w:val="000D3582"/>
    <w:rsid w:val="000D4E0C"/>
    <w:rsid w:val="000D6F94"/>
    <w:rsid w:val="000D7FEE"/>
    <w:rsid w:val="000E3C5A"/>
    <w:rsid w:val="000E46F6"/>
    <w:rsid w:val="000E6361"/>
    <w:rsid w:val="000E6CF7"/>
    <w:rsid w:val="000E7E6F"/>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4BB"/>
    <w:rsid w:val="0010394A"/>
    <w:rsid w:val="001045F0"/>
    <w:rsid w:val="00105802"/>
    <w:rsid w:val="00107488"/>
    <w:rsid w:val="0010766A"/>
    <w:rsid w:val="00107D5F"/>
    <w:rsid w:val="001114FD"/>
    <w:rsid w:val="001126F0"/>
    <w:rsid w:val="00114A7A"/>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43B1"/>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0605"/>
    <w:rsid w:val="00176B36"/>
    <w:rsid w:val="00177438"/>
    <w:rsid w:val="00177D58"/>
    <w:rsid w:val="00181A40"/>
    <w:rsid w:val="001823E8"/>
    <w:rsid w:val="00183A2B"/>
    <w:rsid w:val="00185AAD"/>
    <w:rsid w:val="0018662C"/>
    <w:rsid w:val="00187111"/>
    <w:rsid w:val="00187D88"/>
    <w:rsid w:val="00190708"/>
    <w:rsid w:val="00192722"/>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48"/>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2C"/>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1F7C0C"/>
    <w:rsid w:val="00202DB7"/>
    <w:rsid w:val="00203F06"/>
    <w:rsid w:val="0020416A"/>
    <w:rsid w:val="0020585C"/>
    <w:rsid w:val="00206928"/>
    <w:rsid w:val="0020741C"/>
    <w:rsid w:val="00207AF3"/>
    <w:rsid w:val="00210239"/>
    <w:rsid w:val="002109EC"/>
    <w:rsid w:val="00211077"/>
    <w:rsid w:val="0021135B"/>
    <w:rsid w:val="00211DBF"/>
    <w:rsid w:val="00211EFA"/>
    <w:rsid w:val="00212BAA"/>
    <w:rsid w:val="00214B0C"/>
    <w:rsid w:val="002152EC"/>
    <w:rsid w:val="0021536C"/>
    <w:rsid w:val="00215F03"/>
    <w:rsid w:val="0021620B"/>
    <w:rsid w:val="002162BA"/>
    <w:rsid w:val="002168F0"/>
    <w:rsid w:val="00217895"/>
    <w:rsid w:val="00220406"/>
    <w:rsid w:val="00220847"/>
    <w:rsid w:val="0022254E"/>
    <w:rsid w:val="00222FF0"/>
    <w:rsid w:val="002234E3"/>
    <w:rsid w:val="002255D1"/>
    <w:rsid w:val="00227598"/>
    <w:rsid w:val="00230405"/>
    <w:rsid w:val="00230B4D"/>
    <w:rsid w:val="002315CC"/>
    <w:rsid w:val="00232121"/>
    <w:rsid w:val="00232AB9"/>
    <w:rsid w:val="00233430"/>
    <w:rsid w:val="00234359"/>
    <w:rsid w:val="002343DC"/>
    <w:rsid w:val="002345F4"/>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4332"/>
    <w:rsid w:val="00286039"/>
    <w:rsid w:val="00286518"/>
    <w:rsid w:val="00290446"/>
    <w:rsid w:val="00290D91"/>
    <w:rsid w:val="0029177B"/>
    <w:rsid w:val="00293756"/>
    <w:rsid w:val="00295F68"/>
    <w:rsid w:val="002A0B55"/>
    <w:rsid w:val="002A0F3F"/>
    <w:rsid w:val="002A1958"/>
    <w:rsid w:val="002A1A3F"/>
    <w:rsid w:val="002A2DE0"/>
    <w:rsid w:val="002A4B20"/>
    <w:rsid w:val="002A65B6"/>
    <w:rsid w:val="002A75A0"/>
    <w:rsid w:val="002A7A0B"/>
    <w:rsid w:val="002B05F7"/>
    <w:rsid w:val="002B0663"/>
    <w:rsid w:val="002B1965"/>
    <w:rsid w:val="002B324E"/>
    <w:rsid w:val="002B4A27"/>
    <w:rsid w:val="002B4FAA"/>
    <w:rsid w:val="002B59E0"/>
    <w:rsid w:val="002B5F1D"/>
    <w:rsid w:val="002B6E35"/>
    <w:rsid w:val="002B6FA5"/>
    <w:rsid w:val="002B781D"/>
    <w:rsid w:val="002B7DFB"/>
    <w:rsid w:val="002C00AD"/>
    <w:rsid w:val="002C176E"/>
    <w:rsid w:val="002C226A"/>
    <w:rsid w:val="002C402C"/>
    <w:rsid w:val="002C4396"/>
    <w:rsid w:val="002C49E7"/>
    <w:rsid w:val="002C5A15"/>
    <w:rsid w:val="002C681F"/>
    <w:rsid w:val="002D0AF1"/>
    <w:rsid w:val="002D0EEF"/>
    <w:rsid w:val="002D36C1"/>
    <w:rsid w:val="002D395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30F"/>
    <w:rsid w:val="00311A3B"/>
    <w:rsid w:val="00311FD2"/>
    <w:rsid w:val="00313369"/>
    <w:rsid w:val="003137E6"/>
    <w:rsid w:val="003139D5"/>
    <w:rsid w:val="00314BE5"/>
    <w:rsid w:val="003163C0"/>
    <w:rsid w:val="00317FC3"/>
    <w:rsid w:val="00320563"/>
    <w:rsid w:val="00320B53"/>
    <w:rsid w:val="00321685"/>
    <w:rsid w:val="00321A58"/>
    <w:rsid w:val="00321F98"/>
    <w:rsid w:val="00324ABE"/>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6F6"/>
    <w:rsid w:val="00354ECA"/>
    <w:rsid w:val="003553D6"/>
    <w:rsid w:val="003568F3"/>
    <w:rsid w:val="00361863"/>
    <w:rsid w:val="00363B37"/>
    <w:rsid w:val="00363FD2"/>
    <w:rsid w:val="00366569"/>
    <w:rsid w:val="00367332"/>
    <w:rsid w:val="003707BC"/>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9779D"/>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C7ED5"/>
    <w:rsid w:val="003D025C"/>
    <w:rsid w:val="003D0E79"/>
    <w:rsid w:val="003D0FB0"/>
    <w:rsid w:val="003D247F"/>
    <w:rsid w:val="003D5B6C"/>
    <w:rsid w:val="003E027C"/>
    <w:rsid w:val="003E0A3E"/>
    <w:rsid w:val="003E0B4C"/>
    <w:rsid w:val="003E35B0"/>
    <w:rsid w:val="003E4691"/>
    <w:rsid w:val="003E49B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1725C"/>
    <w:rsid w:val="004204FD"/>
    <w:rsid w:val="00421D4D"/>
    <w:rsid w:val="00424CD8"/>
    <w:rsid w:val="00424E32"/>
    <w:rsid w:val="0042580C"/>
    <w:rsid w:val="004261C4"/>
    <w:rsid w:val="00426413"/>
    <w:rsid w:val="004268CB"/>
    <w:rsid w:val="0042750B"/>
    <w:rsid w:val="00430ED2"/>
    <w:rsid w:val="004333E6"/>
    <w:rsid w:val="00433F06"/>
    <w:rsid w:val="004352F6"/>
    <w:rsid w:val="004354E2"/>
    <w:rsid w:val="00436C22"/>
    <w:rsid w:val="00437911"/>
    <w:rsid w:val="00442755"/>
    <w:rsid w:val="0044295E"/>
    <w:rsid w:val="00442CB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0369"/>
    <w:rsid w:val="00471C5E"/>
    <w:rsid w:val="00472CD6"/>
    <w:rsid w:val="0047435A"/>
    <w:rsid w:val="00475A9A"/>
    <w:rsid w:val="00475D2F"/>
    <w:rsid w:val="00477C00"/>
    <w:rsid w:val="00477D06"/>
    <w:rsid w:val="004800B3"/>
    <w:rsid w:val="00480EEC"/>
    <w:rsid w:val="0048146E"/>
    <w:rsid w:val="00481765"/>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2F7D"/>
    <w:rsid w:val="004B346F"/>
    <w:rsid w:val="004B3884"/>
    <w:rsid w:val="004D07DE"/>
    <w:rsid w:val="004D0AFB"/>
    <w:rsid w:val="004D10BA"/>
    <w:rsid w:val="004D1CF9"/>
    <w:rsid w:val="004D2906"/>
    <w:rsid w:val="004D38D3"/>
    <w:rsid w:val="004D3B65"/>
    <w:rsid w:val="004D4BB2"/>
    <w:rsid w:val="004D682A"/>
    <w:rsid w:val="004D71A3"/>
    <w:rsid w:val="004E1271"/>
    <w:rsid w:val="004E15DE"/>
    <w:rsid w:val="004E1DF1"/>
    <w:rsid w:val="004E23F4"/>
    <w:rsid w:val="004E3291"/>
    <w:rsid w:val="004E330A"/>
    <w:rsid w:val="004E46F9"/>
    <w:rsid w:val="004E565C"/>
    <w:rsid w:val="004E5B08"/>
    <w:rsid w:val="004E65F2"/>
    <w:rsid w:val="004E771E"/>
    <w:rsid w:val="004F063E"/>
    <w:rsid w:val="004F0A77"/>
    <w:rsid w:val="004F1689"/>
    <w:rsid w:val="004F1B26"/>
    <w:rsid w:val="004F1FFD"/>
    <w:rsid w:val="004F2511"/>
    <w:rsid w:val="004F28E4"/>
    <w:rsid w:val="004F4088"/>
    <w:rsid w:val="004F41F0"/>
    <w:rsid w:val="004F45CE"/>
    <w:rsid w:val="004F55E1"/>
    <w:rsid w:val="004F5819"/>
    <w:rsid w:val="004F6076"/>
    <w:rsid w:val="004F68EB"/>
    <w:rsid w:val="004F6E85"/>
    <w:rsid w:val="00500EE9"/>
    <w:rsid w:val="00501879"/>
    <w:rsid w:val="00502B18"/>
    <w:rsid w:val="0050429E"/>
    <w:rsid w:val="00504F47"/>
    <w:rsid w:val="00506157"/>
    <w:rsid w:val="005119C5"/>
    <w:rsid w:val="00511C67"/>
    <w:rsid w:val="00511CF3"/>
    <w:rsid w:val="00512A17"/>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279A2"/>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0A95"/>
    <w:rsid w:val="0056152F"/>
    <w:rsid w:val="00562C90"/>
    <w:rsid w:val="00562F9A"/>
    <w:rsid w:val="0056335E"/>
    <w:rsid w:val="00564596"/>
    <w:rsid w:val="00565338"/>
    <w:rsid w:val="005660CA"/>
    <w:rsid w:val="0056643A"/>
    <w:rsid w:val="00566B71"/>
    <w:rsid w:val="005703EF"/>
    <w:rsid w:val="00571DA9"/>
    <w:rsid w:val="00571DB0"/>
    <w:rsid w:val="00573372"/>
    <w:rsid w:val="00573579"/>
    <w:rsid w:val="00573AC9"/>
    <w:rsid w:val="0057423B"/>
    <w:rsid w:val="00575466"/>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0D5F"/>
    <w:rsid w:val="0059207E"/>
    <w:rsid w:val="0059271E"/>
    <w:rsid w:val="00593169"/>
    <w:rsid w:val="0059360A"/>
    <w:rsid w:val="005936F3"/>
    <w:rsid w:val="0059375F"/>
    <w:rsid w:val="00594BFE"/>
    <w:rsid w:val="00594F6D"/>
    <w:rsid w:val="00595C0E"/>
    <w:rsid w:val="005960A6"/>
    <w:rsid w:val="00596E21"/>
    <w:rsid w:val="005A2F61"/>
    <w:rsid w:val="005A4546"/>
    <w:rsid w:val="005A4ADF"/>
    <w:rsid w:val="005A6DC4"/>
    <w:rsid w:val="005A707D"/>
    <w:rsid w:val="005B0808"/>
    <w:rsid w:val="005B0C04"/>
    <w:rsid w:val="005B381C"/>
    <w:rsid w:val="005B3A22"/>
    <w:rsid w:val="005B3B00"/>
    <w:rsid w:val="005B3C69"/>
    <w:rsid w:val="005B43EB"/>
    <w:rsid w:val="005B44B3"/>
    <w:rsid w:val="005B5E00"/>
    <w:rsid w:val="005B6D4B"/>
    <w:rsid w:val="005C1357"/>
    <w:rsid w:val="005C14B9"/>
    <w:rsid w:val="005C581C"/>
    <w:rsid w:val="005C6192"/>
    <w:rsid w:val="005D0E02"/>
    <w:rsid w:val="005D21E7"/>
    <w:rsid w:val="005D22D6"/>
    <w:rsid w:val="005D2EF7"/>
    <w:rsid w:val="005D3546"/>
    <w:rsid w:val="005D54B0"/>
    <w:rsid w:val="005D61CF"/>
    <w:rsid w:val="005D63FB"/>
    <w:rsid w:val="005E00BE"/>
    <w:rsid w:val="005E01B8"/>
    <w:rsid w:val="005E0EC2"/>
    <w:rsid w:val="005E1C37"/>
    <w:rsid w:val="005E2D18"/>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4A36"/>
    <w:rsid w:val="00615BA8"/>
    <w:rsid w:val="00616C9B"/>
    <w:rsid w:val="006178AF"/>
    <w:rsid w:val="00617947"/>
    <w:rsid w:val="00623681"/>
    <w:rsid w:val="00623968"/>
    <w:rsid w:val="00624AF7"/>
    <w:rsid w:val="00624B8F"/>
    <w:rsid w:val="006251B7"/>
    <w:rsid w:val="0062628E"/>
    <w:rsid w:val="00626293"/>
    <w:rsid w:val="0062760D"/>
    <w:rsid w:val="006278E5"/>
    <w:rsid w:val="00630729"/>
    <w:rsid w:val="00630FCF"/>
    <w:rsid w:val="006317BC"/>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956"/>
    <w:rsid w:val="00650BAE"/>
    <w:rsid w:val="00651B57"/>
    <w:rsid w:val="006520D4"/>
    <w:rsid w:val="0065247F"/>
    <w:rsid w:val="00653874"/>
    <w:rsid w:val="00654F41"/>
    <w:rsid w:val="00655561"/>
    <w:rsid w:val="006578A6"/>
    <w:rsid w:val="00657C78"/>
    <w:rsid w:val="00657E68"/>
    <w:rsid w:val="006629AA"/>
    <w:rsid w:val="00662E78"/>
    <w:rsid w:val="006633CE"/>
    <w:rsid w:val="006643F5"/>
    <w:rsid w:val="0066546D"/>
    <w:rsid w:val="00665BAE"/>
    <w:rsid w:val="0067244B"/>
    <w:rsid w:val="00672705"/>
    <w:rsid w:val="00672D9A"/>
    <w:rsid w:val="0067408E"/>
    <w:rsid w:val="0067585C"/>
    <w:rsid w:val="006779D4"/>
    <w:rsid w:val="00680283"/>
    <w:rsid w:val="00680AA9"/>
    <w:rsid w:val="00681E82"/>
    <w:rsid w:val="00682948"/>
    <w:rsid w:val="00683308"/>
    <w:rsid w:val="0068359A"/>
    <w:rsid w:val="00683A0F"/>
    <w:rsid w:val="00683A87"/>
    <w:rsid w:val="00683F9E"/>
    <w:rsid w:val="00684FB2"/>
    <w:rsid w:val="00687141"/>
    <w:rsid w:val="00691002"/>
    <w:rsid w:val="00693B66"/>
    <w:rsid w:val="00695BF5"/>
    <w:rsid w:val="006A093A"/>
    <w:rsid w:val="006A0AE0"/>
    <w:rsid w:val="006A42FE"/>
    <w:rsid w:val="006A546E"/>
    <w:rsid w:val="006A760D"/>
    <w:rsid w:val="006A777E"/>
    <w:rsid w:val="006A7DCC"/>
    <w:rsid w:val="006B10F0"/>
    <w:rsid w:val="006B17F9"/>
    <w:rsid w:val="006B196B"/>
    <w:rsid w:val="006B1D4D"/>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33F"/>
    <w:rsid w:val="006E179E"/>
    <w:rsid w:val="006E182D"/>
    <w:rsid w:val="006E1C4A"/>
    <w:rsid w:val="006E2F40"/>
    <w:rsid w:val="006E44C1"/>
    <w:rsid w:val="006E630B"/>
    <w:rsid w:val="006E7E4E"/>
    <w:rsid w:val="006E7F70"/>
    <w:rsid w:val="006F06C2"/>
    <w:rsid w:val="006F0E37"/>
    <w:rsid w:val="006F34C5"/>
    <w:rsid w:val="006F4E16"/>
    <w:rsid w:val="006F5874"/>
    <w:rsid w:val="006F76E0"/>
    <w:rsid w:val="00701832"/>
    <w:rsid w:val="00702789"/>
    <w:rsid w:val="00702B3E"/>
    <w:rsid w:val="00702C08"/>
    <w:rsid w:val="00702FB7"/>
    <w:rsid w:val="00703840"/>
    <w:rsid w:val="00704F97"/>
    <w:rsid w:val="007051D7"/>
    <w:rsid w:val="007070EF"/>
    <w:rsid w:val="00710945"/>
    <w:rsid w:val="00712161"/>
    <w:rsid w:val="00712222"/>
    <w:rsid w:val="00712405"/>
    <w:rsid w:val="0071258B"/>
    <w:rsid w:val="00715C80"/>
    <w:rsid w:val="007164FB"/>
    <w:rsid w:val="007168A4"/>
    <w:rsid w:val="00720893"/>
    <w:rsid w:val="00721665"/>
    <w:rsid w:val="0072206A"/>
    <w:rsid w:val="007243DA"/>
    <w:rsid w:val="007246D3"/>
    <w:rsid w:val="00724755"/>
    <w:rsid w:val="007257A5"/>
    <w:rsid w:val="00726A8E"/>
    <w:rsid w:val="00727312"/>
    <w:rsid w:val="0073035E"/>
    <w:rsid w:val="00730512"/>
    <w:rsid w:val="00731D7C"/>
    <w:rsid w:val="007327BA"/>
    <w:rsid w:val="00734A77"/>
    <w:rsid w:val="00736665"/>
    <w:rsid w:val="00740071"/>
    <w:rsid w:val="00741E75"/>
    <w:rsid w:val="007455A6"/>
    <w:rsid w:val="00746CF3"/>
    <w:rsid w:val="0074702A"/>
    <w:rsid w:val="00751416"/>
    <w:rsid w:val="00751BDB"/>
    <w:rsid w:val="00751BE2"/>
    <w:rsid w:val="00751ECD"/>
    <w:rsid w:val="00752FD1"/>
    <w:rsid w:val="00753146"/>
    <w:rsid w:val="007532C1"/>
    <w:rsid w:val="0075415A"/>
    <w:rsid w:val="00754A2D"/>
    <w:rsid w:val="00754E54"/>
    <w:rsid w:val="00755E6A"/>
    <w:rsid w:val="007565FD"/>
    <w:rsid w:val="007568BD"/>
    <w:rsid w:val="00756BD9"/>
    <w:rsid w:val="00757F44"/>
    <w:rsid w:val="007605AB"/>
    <w:rsid w:val="00760F1C"/>
    <w:rsid w:val="007610C6"/>
    <w:rsid w:val="0076179E"/>
    <w:rsid w:val="00762832"/>
    <w:rsid w:val="007633FB"/>
    <w:rsid w:val="00763CE4"/>
    <w:rsid w:val="0076432F"/>
    <w:rsid w:val="007661F9"/>
    <w:rsid w:val="0076668F"/>
    <w:rsid w:val="007711F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96743"/>
    <w:rsid w:val="007A04FB"/>
    <w:rsid w:val="007A1A8D"/>
    <w:rsid w:val="007A3891"/>
    <w:rsid w:val="007A4442"/>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4AE"/>
    <w:rsid w:val="007C4C72"/>
    <w:rsid w:val="007C52E0"/>
    <w:rsid w:val="007C5CD4"/>
    <w:rsid w:val="007C7F4A"/>
    <w:rsid w:val="007D0497"/>
    <w:rsid w:val="007D143B"/>
    <w:rsid w:val="007D1E12"/>
    <w:rsid w:val="007D243E"/>
    <w:rsid w:val="007D25D1"/>
    <w:rsid w:val="007D4009"/>
    <w:rsid w:val="007D56D7"/>
    <w:rsid w:val="007E063F"/>
    <w:rsid w:val="007E0902"/>
    <w:rsid w:val="007E0D4A"/>
    <w:rsid w:val="007E28FA"/>
    <w:rsid w:val="007E2B7C"/>
    <w:rsid w:val="007E36A7"/>
    <w:rsid w:val="007E4C50"/>
    <w:rsid w:val="007E545F"/>
    <w:rsid w:val="007E5665"/>
    <w:rsid w:val="007E6B6F"/>
    <w:rsid w:val="007E6CA6"/>
    <w:rsid w:val="007E6EF2"/>
    <w:rsid w:val="007E773A"/>
    <w:rsid w:val="007F24AB"/>
    <w:rsid w:val="00801DE3"/>
    <w:rsid w:val="00801F33"/>
    <w:rsid w:val="0080225A"/>
    <w:rsid w:val="008028BE"/>
    <w:rsid w:val="0080364E"/>
    <w:rsid w:val="00804065"/>
    <w:rsid w:val="008043E7"/>
    <w:rsid w:val="00805A9B"/>
    <w:rsid w:val="00807BFD"/>
    <w:rsid w:val="00807C0B"/>
    <w:rsid w:val="00811237"/>
    <w:rsid w:val="00811C09"/>
    <w:rsid w:val="00813EEF"/>
    <w:rsid w:val="0081501A"/>
    <w:rsid w:val="00816193"/>
    <w:rsid w:val="00816626"/>
    <w:rsid w:val="00817369"/>
    <w:rsid w:val="00821CF1"/>
    <w:rsid w:val="00821E31"/>
    <w:rsid w:val="008225D9"/>
    <w:rsid w:val="008229DE"/>
    <w:rsid w:val="008232CF"/>
    <w:rsid w:val="0082421E"/>
    <w:rsid w:val="00824ECA"/>
    <w:rsid w:val="0082628E"/>
    <w:rsid w:val="00826622"/>
    <w:rsid w:val="00827EB9"/>
    <w:rsid w:val="00830555"/>
    <w:rsid w:val="00830808"/>
    <w:rsid w:val="00830872"/>
    <w:rsid w:val="00833A7B"/>
    <w:rsid w:val="00833F24"/>
    <w:rsid w:val="00836635"/>
    <w:rsid w:val="008367CA"/>
    <w:rsid w:val="00836C19"/>
    <w:rsid w:val="00837FC2"/>
    <w:rsid w:val="008409D0"/>
    <w:rsid w:val="00842A45"/>
    <w:rsid w:val="00842A49"/>
    <w:rsid w:val="008444A9"/>
    <w:rsid w:val="00844F5C"/>
    <w:rsid w:val="008451F5"/>
    <w:rsid w:val="008462D0"/>
    <w:rsid w:val="00846856"/>
    <w:rsid w:val="00846FE6"/>
    <w:rsid w:val="00847128"/>
    <w:rsid w:val="00847677"/>
    <w:rsid w:val="00853DA3"/>
    <w:rsid w:val="00855196"/>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87C21"/>
    <w:rsid w:val="00892AF7"/>
    <w:rsid w:val="00892F35"/>
    <w:rsid w:val="00893EEB"/>
    <w:rsid w:val="008952FE"/>
    <w:rsid w:val="0089531E"/>
    <w:rsid w:val="0089596B"/>
    <w:rsid w:val="00895C0A"/>
    <w:rsid w:val="00896263"/>
    <w:rsid w:val="0089769B"/>
    <w:rsid w:val="008A0433"/>
    <w:rsid w:val="008A0678"/>
    <w:rsid w:val="008A2E4C"/>
    <w:rsid w:val="008A3814"/>
    <w:rsid w:val="008A4E71"/>
    <w:rsid w:val="008A6780"/>
    <w:rsid w:val="008A6EE9"/>
    <w:rsid w:val="008B2295"/>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E7B97"/>
    <w:rsid w:val="008F1318"/>
    <w:rsid w:val="008F233B"/>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447"/>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2EA7"/>
    <w:rsid w:val="00954396"/>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E8"/>
    <w:rsid w:val="009A17F8"/>
    <w:rsid w:val="009A23BD"/>
    <w:rsid w:val="009A2988"/>
    <w:rsid w:val="009A4948"/>
    <w:rsid w:val="009A5529"/>
    <w:rsid w:val="009B0294"/>
    <w:rsid w:val="009B1B59"/>
    <w:rsid w:val="009B1DD0"/>
    <w:rsid w:val="009B201C"/>
    <w:rsid w:val="009B2333"/>
    <w:rsid w:val="009B28B4"/>
    <w:rsid w:val="009B4DB1"/>
    <w:rsid w:val="009B6E35"/>
    <w:rsid w:val="009B7A71"/>
    <w:rsid w:val="009C10CC"/>
    <w:rsid w:val="009C1D20"/>
    <w:rsid w:val="009C2290"/>
    <w:rsid w:val="009C2F18"/>
    <w:rsid w:val="009C3CE9"/>
    <w:rsid w:val="009C3D1C"/>
    <w:rsid w:val="009C59E8"/>
    <w:rsid w:val="009D0F87"/>
    <w:rsid w:val="009D126B"/>
    <w:rsid w:val="009D1785"/>
    <w:rsid w:val="009D24B3"/>
    <w:rsid w:val="009D3268"/>
    <w:rsid w:val="009D33A8"/>
    <w:rsid w:val="009D5ABB"/>
    <w:rsid w:val="009D6060"/>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49BF"/>
    <w:rsid w:val="00A152B1"/>
    <w:rsid w:val="00A158A2"/>
    <w:rsid w:val="00A1600D"/>
    <w:rsid w:val="00A1604E"/>
    <w:rsid w:val="00A1654D"/>
    <w:rsid w:val="00A16FCF"/>
    <w:rsid w:val="00A174AC"/>
    <w:rsid w:val="00A20A9A"/>
    <w:rsid w:val="00A223E8"/>
    <w:rsid w:val="00A224B3"/>
    <w:rsid w:val="00A23532"/>
    <w:rsid w:val="00A23602"/>
    <w:rsid w:val="00A25324"/>
    <w:rsid w:val="00A25367"/>
    <w:rsid w:val="00A25B4B"/>
    <w:rsid w:val="00A25BF0"/>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3C14"/>
    <w:rsid w:val="00AA415D"/>
    <w:rsid w:val="00AA439D"/>
    <w:rsid w:val="00AA4773"/>
    <w:rsid w:val="00AA4BF6"/>
    <w:rsid w:val="00AA5727"/>
    <w:rsid w:val="00AA67E5"/>
    <w:rsid w:val="00AA704D"/>
    <w:rsid w:val="00AA7145"/>
    <w:rsid w:val="00AB1903"/>
    <w:rsid w:val="00AB1FC5"/>
    <w:rsid w:val="00AB4BA6"/>
    <w:rsid w:val="00AB6F7D"/>
    <w:rsid w:val="00AB7EB8"/>
    <w:rsid w:val="00AC068B"/>
    <w:rsid w:val="00AC06C0"/>
    <w:rsid w:val="00AC1121"/>
    <w:rsid w:val="00AC124F"/>
    <w:rsid w:val="00AC1332"/>
    <w:rsid w:val="00AC2BB7"/>
    <w:rsid w:val="00AC3124"/>
    <w:rsid w:val="00AC4248"/>
    <w:rsid w:val="00AC6154"/>
    <w:rsid w:val="00AC62D4"/>
    <w:rsid w:val="00AC7A97"/>
    <w:rsid w:val="00AD0110"/>
    <w:rsid w:val="00AD268F"/>
    <w:rsid w:val="00AD5C80"/>
    <w:rsid w:val="00AD6083"/>
    <w:rsid w:val="00AD61BF"/>
    <w:rsid w:val="00AE661F"/>
    <w:rsid w:val="00AE6F45"/>
    <w:rsid w:val="00AE7422"/>
    <w:rsid w:val="00AF1725"/>
    <w:rsid w:val="00AF25BC"/>
    <w:rsid w:val="00AF30AE"/>
    <w:rsid w:val="00AF36D5"/>
    <w:rsid w:val="00AF4B6E"/>
    <w:rsid w:val="00AF4ED1"/>
    <w:rsid w:val="00AF52B8"/>
    <w:rsid w:val="00AF64F2"/>
    <w:rsid w:val="00AF679B"/>
    <w:rsid w:val="00AF7000"/>
    <w:rsid w:val="00B0010F"/>
    <w:rsid w:val="00B009A4"/>
    <w:rsid w:val="00B00A3E"/>
    <w:rsid w:val="00B01DC0"/>
    <w:rsid w:val="00B0204B"/>
    <w:rsid w:val="00B02EE3"/>
    <w:rsid w:val="00B03385"/>
    <w:rsid w:val="00B05ABF"/>
    <w:rsid w:val="00B05B25"/>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5788"/>
    <w:rsid w:val="00B364CB"/>
    <w:rsid w:val="00B37169"/>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0D78"/>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3D32"/>
    <w:rsid w:val="00BA6205"/>
    <w:rsid w:val="00BA68F2"/>
    <w:rsid w:val="00BA6B60"/>
    <w:rsid w:val="00BB09F0"/>
    <w:rsid w:val="00BB197B"/>
    <w:rsid w:val="00BB3FA3"/>
    <w:rsid w:val="00BB6EA4"/>
    <w:rsid w:val="00BB765B"/>
    <w:rsid w:val="00BB7823"/>
    <w:rsid w:val="00BB79B9"/>
    <w:rsid w:val="00BB7DFE"/>
    <w:rsid w:val="00BC0016"/>
    <w:rsid w:val="00BC0106"/>
    <w:rsid w:val="00BC191D"/>
    <w:rsid w:val="00BC1CE1"/>
    <w:rsid w:val="00BC2803"/>
    <w:rsid w:val="00BC3CC4"/>
    <w:rsid w:val="00BC3D0F"/>
    <w:rsid w:val="00BC3E48"/>
    <w:rsid w:val="00BC4D08"/>
    <w:rsid w:val="00BC4F78"/>
    <w:rsid w:val="00BC6558"/>
    <w:rsid w:val="00BC779A"/>
    <w:rsid w:val="00BC7F4B"/>
    <w:rsid w:val="00BD03A0"/>
    <w:rsid w:val="00BD05EC"/>
    <w:rsid w:val="00BD1707"/>
    <w:rsid w:val="00BD34C7"/>
    <w:rsid w:val="00BD3FCB"/>
    <w:rsid w:val="00BD40CA"/>
    <w:rsid w:val="00BD46E9"/>
    <w:rsid w:val="00BD542C"/>
    <w:rsid w:val="00BD62DF"/>
    <w:rsid w:val="00BD678A"/>
    <w:rsid w:val="00BE0B6E"/>
    <w:rsid w:val="00BE2717"/>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0596"/>
    <w:rsid w:val="00C4214C"/>
    <w:rsid w:val="00C42C99"/>
    <w:rsid w:val="00C44412"/>
    <w:rsid w:val="00C44E13"/>
    <w:rsid w:val="00C50462"/>
    <w:rsid w:val="00C50595"/>
    <w:rsid w:val="00C50B5B"/>
    <w:rsid w:val="00C50D64"/>
    <w:rsid w:val="00C51DD3"/>
    <w:rsid w:val="00C5312E"/>
    <w:rsid w:val="00C55400"/>
    <w:rsid w:val="00C557A4"/>
    <w:rsid w:val="00C567E1"/>
    <w:rsid w:val="00C56A80"/>
    <w:rsid w:val="00C5754D"/>
    <w:rsid w:val="00C61B39"/>
    <w:rsid w:val="00C628FB"/>
    <w:rsid w:val="00C62EE5"/>
    <w:rsid w:val="00C637B3"/>
    <w:rsid w:val="00C641FF"/>
    <w:rsid w:val="00C64A83"/>
    <w:rsid w:val="00C64C64"/>
    <w:rsid w:val="00C67020"/>
    <w:rsid w:val="00C6719A"/>
    <w:rsid w:val="00C67D78"/>
    <w:rsid w:val="00C7091F"/>
    <w:rsid w:val="00C70AD9"/>
    <w:rsid w:val="00C71264"/>
    <w:rsid w:val="00C73C99"/>
    <w:rsid w:val="00C73E8F"/>
    <w:rsid w:val="00C73F06"/>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542"/>
    <w:rsid w:val="00CA5714"/>
    <w:rsid w:val="00CA579E"/>
    <w:rsid w:val="00CA70B4"/>
    <w:rsid w:val="00CA7738"/>
    <w:rsid w:val="00CB1DD3"/>
    <w:rsid w:val="00CB253D"/>
    <w:rsid w:val="00CB39ED"/>
    <w:rsid w:val="00CB5F3C"/>
    <w:rsid w:val="00CB5FD3"/>
    <w:rsid w:val="00CB7167"/>
    <w:rsid w:val="00CB7668"/>
    <w:rsid w:val="00CB7845"/>
    <w:rsid w:val="00CB7F6A"/>
    <w:rsid w:val="00CC1211"/>
    <w:rsid w:val="00CC1DCC"/>
    <w:rsid w:val="00CC3755"/>
    <w:rsid w:val="00CC3BBA"/>
    <w:rsid w:val="00CC49A6"/>
    <w:rsid w:val="00CC4CD9"/>
    <w:rsid w:val="00CC5048"/>
    <w:rsid w:val="00CC6246"/>
    <w:rsid w:val="00CC642D"/>
    <w:rsid w:val="00CD089A"/>
    <w:rsid w:val="00CD0A40"/>
    <w:rsid w:val="00CD18B9"/>
    <w:rsid w:val="00CD3189"/>
    <w:rsid w:val="00CD5F5C"/>
    <w:rsid w:val="00CD5F88"/>
    <w:rsid w:val="00CE4E48"/>
    <w:rsid w:val="00CE66EC"/>
    <w:rsid w:val="00CE6CB7"/>
    <w:rsid w:val="00CF1F47"/>
    <w:rsid w:val="00CF4187"/>
    <w:rsid w:val="00CF4412"/>
    <w:rsid w:val="00CF5869"/>
    <w:rsid w:val="00CF605B"/>
    <w:rsid w:val="00CF6D22"/>
    <w:rsid w:val="00CF794A"/>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2D48"/>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BA2"/>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2C31"/>
    <w:rsid w:val="00D94405"/>
    <w:rsid w:val="00D94F8B"/>
    <w:rsid w:val="00D9613A"/>
    <w:rsid w:val="00D9617D"/>
    <w:rsid w:val="00DA0B56"/>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C4A89"/>
    <w:rsid w:val="00DD05F3"/>
    <w:rsid w:val="00DD2237"/>
    <w:rsid w:val="00DD6EFD"/>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4E2"/>
    <w:rsid w:val="00DF3527"/>
    <w:rsid w:val="00DF3EC5"/>
    <w:rsid w:val="00DF729A"/>
    <w:rsid w:val="00DF7C1F"/>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174EF"/>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39A"/>
    <w:rsid w:val="00E55D36"/>
    <w:rsid w:val="00E5615F"/>
    <w:rsid w:val="00E56922"/>
    <w:rsid w:val="00E57441"/>
    <w:rsid w:val="00E574C4"/>
    <w:rsid w:val="00E57E7C"/>
    <w:rsid w:val="00E57EE8"/>
    <w:rsid w:val="00E62089"/>
    <w:rsid w:val="00E633CB"/>
    <w:rsid w:val="00E63A9A"/>
    <w:rsid w:val="00E63F1A"/>
    <w:rsid w:val="00E641FA"/>
    <w:rsid w:val="00E65D80"/>
    <w:rsid w:val="00E66923"/>
    <w:rsid w:val="00E6717A"/>
    <w:rsid w:val="00E72156"/>
    <w:rsid w:val="00E72589"/>
    <w:rsid w:val="00E73581"/>
    <w:rsid w:val="00E74342"/>
    <w:rsid w:val="00E74AD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64E"/>
    <w:rsid w:val="00EB27E6"/>
    <w:rsid w:val="00EB303A"/>
    <w:rsid w:val="00EB30F1"/>
    <w:rsid w:val="00EB5D5C"/>
    <w:rsid w:val="00EB6F7B"/>
    <w:rsid w:val="00EB78B8"/>
    <w:rsid w:val="00EB7B61"/>
    <w:rsid w:val="00EB7C0D"/>
    <w:rsid w:val="00EC0172"/>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57BB"/>
    <w:rsid w:val="00EE67FF"/>
    <w:rsid w:val="00EE761C"/>
    <w:rsid w:val="00EE78C4"/>
    <w:rsid w:val="00EF1F4B"/>
    <w:rsid w:val="00EF21E0"/>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209"/>
    <w:rsid w:val="00F1354C"/>
    <w:rsid w:val="00F13CC9"/>
    <w:rsid w:val="00F13D75"/>
    <w:rsid w:val="00F1597C"/>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46C8C"/>
    <w:rsid w:val="00F50B9B"/>
    <w:rsid w:val="00F515D9"/>
    <w:rsid w:val="00F5314A"/>
    <w:rsid w:val="00F53545"/>
    <w:rsid w:val="00F53FB5"/>
    <w:rsid w:val="00F55D5E"/>
    <w:rsid w:val="00F55E02"/>
    <w:rsid w:val="00F579E5"/>
    <w:rsid w:val="00F6099A"/>
    <w:rsid w:val="00F61A93"/>
    <w:rsid w:val="00F61ED0"/>
    <w:rsid w:val="00F6259C"/>
    <w:rsid w:val="00F646DF"/>
    <w:rsid w:val="00F648DB"/>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20E"/>
    <w:rsid w:val="00FD34D6"/>
    <w:rsid w:val="00FD3EB7"/>
    <w:rsid w:val="00FD3EEC"/>
    <w:rsid w:val="00FD620B"/>
    <w:rsid w:val="00FD6F4A"/>
    <w:rsid w:val="00FE0077"/>
    <w:rsid w:val="00FE0884"/>
    <w:rsid w:val="00FE1355"/>
    <w:rsid w:val="00FE1790"/>
    <w:rsid w:val="00FE1A52"/>
    <w:rsid w:val="00FE258B"/>
    <w:rsid w:val="00FE2C1A"/>
    <w:rsid w:val="00FE3101"/>
    <w:rsid w:val="00FE3CE7"/>
    <w:rsid w:val="00FE48E3"/>
    <w:rsid w:val="00FE4E8A"/>
    <w:rsid w:val="00FE5494"/>
    <w:rsid w:val="00FE5D97"/>
    <w:rsid w:val="00FE652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table" w:customStyle="1" w:styleId="Tabladecuadrcula1clara1">
    <w:name w:val="Tabla de cuadrícula 1 clara1"/>
    <w:basedOn w:val="Tablanormal"/>
    <w:uiPriority w:val="46"/>
    <w:rsid w:val="00FD320E"/>
    <w:rPr>
      <w:rFonts w:ascii="Cambria" w:hAnsi="Cambria"/>
      <w:lang w:val="en-US" w:eastAsia="en-US"/>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table" w:customStyle="1" w:styleId="Tabladecuadrcula1clara1">
    <w:name w:val="Tabla de cuadrícula 1 clara1"/>
    <w:basedOn w:val="Tablanormal"/>
    <w:uiPriority w:val="46"/>
    <w:rsid w:val="00FD320E"/>
    <w:rPr>
      <w:rFonts w:ascii="Cambria" w:hAnsi="Cambria"/>
      <w:lang w:val="en-US" w:eastAsia="en-US"/>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A512-4AA1-406E-BE4C-AE26A632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44</Pages>
  <Words>20065</Words>
  <Characters>110363</Characters>
  <Application>Microsoft Office Word</Application>
  <DocSecurity>0</DocSecurity>
  <Lines>919</Lines>
  <Paragraphs>260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25</cp:revision>
  <cp:lastPrinted>2021-08-13T18:09:00Z</cp:lastPrinted>
  <dcterms:created xsi:type="dcterms:W3CDTF">2021-08-10T20:10:00Z</dcterms:created>
  <dcterms:modified xsi:type="dcterms:W3CDTF">2021-08-16T18:00:00Z</dcterms:modified>
</cp:coreProperties>
</file>