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DF53A" w14:textId="77777777" w:rsidR="00776631" w:rsidRPr="00776631" w:rsidRDefault="00776631" w:rsidP="00776631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776631">
        <w:rPr>
          <w:b/>
          <w:sz w:val="28"/>
          <w:szCs w:val="28"/>
          <w:lang w:val="es-ES"/>
        </w:rPr>
        <w:t>Participa Alcalde en toma de protesta de Consejo Directivo de INDEX</w:t>
      </w:r>
    </w:p>
    <w:bookmarkEnd w:id="0"/>
    <w:p w14:paraId="5775708F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4F6C0A85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 xml:space="preserve">Jueves 26 de enero de 2023.- El Presidente Municipal, Cruz Pérez Cuéllar, acudió a la toma de protesta del Consejo Directivo 2023-2024 de INDEX, el cual es presidido por Sergio Daniel Colín Chávez. </w:t>
      </w:r>
    </w:p>
    <w:p w14:paraId="7EDC71B8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6A03A524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Durante su mensaje, el Alcalde expresó su interés por trabajar de manera conjunta con INDEX Juárez a favor de la industria maquiladora.</w:t>
      </w:r>
    </w:p>
    <w:p w14:paraId="28E33550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2F8112BC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Dijo que el Gobierno Municipal reconoce a la industria maquiladora de exportación como el motor crucial de la economía de Juárez.</w:t>
      </w:r>
    </w:p>
    <w:p w14:paraId="05B87384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103451CB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Somos sus aliados y para nosotros es muy importante tratar de estar a la altura del enorme reto que tenemos en estos momentos que también es una gran oportunidad.</w:t>
      </w:r>
    </w:p>
    <w:p w14:paraId="42328D1F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285CB6D4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 xml:space="preserve">También reconoció la labor y entrega de Fabiola Luna Ávila, quien durante dos años ocupó la presidencia de INDEX Juárez. </w:t>
      </w:r>
    </w:p>
    <w:p w14:paraId="07DEB152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05454327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 xml:space="preserve">Dijo que durante ese tiempo mantuvo una excelente relación con Luna Ávila, vínculo que continuará ahora con el nuevo Consejo Directivo. </w:t>
      </w:r>
    </w:p>
    <w:p w14:paraId="4D2DD0A9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71AAC4A6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Añadió que es importante que el Gobierno Municipal mantenga una excelente relación con las industrias, especialmente con las empresas que cumplen con la ley, pues traen empleo e inversión a esta frontera.</w:t>
      </w:r>
    </w:p>
    <w:p w14:paraId="3F470BAA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2397603C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lastRenderedPageBreak/>
        <w:t>María Granados Trespalacios, secretaria de Innovación y Desarrollo Económico de Gobierno del Estado, fue la encargada de la toma de protesta al nuevo Consejo Directivo de INDEX, quienes se comprometieron a respetar los estatutos en beneficio de INDEX Juárez.</w:t>
      </w:r>
    </w:p>
    <w:p w14:paraId="0153B1B9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02D5A41C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Colín Chávez destacó que en esta ciudad la Industria Maquiladora está integrada por más de 330 mil trabajadores.</w:t>
      </w:r>
    </w:p>
    <w:p w14:paraId="5905657E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3F137544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Expresó su interés por trabajar de la mano con los tres niveles de gobierno a fin de contribuir en mejoras a favor de la industria.</w:t>
      </w:r>
    </w:p>
    <w:p w14:paraId="68867ECD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0ABB7B28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El presídium estuvo encabezado por Luis Manuel Hernández, presidente de INDEX Nacional; Román Rivas, presidente de INDEX Chihuahua; Enrique Ureña Bogarin, delegado del IMSS Chihuahua; Mauricio Ibarra Ponce de León, cónsul general de México en El Paso y Juan Carlos Loera, delegado de Programas de Bienestar en el Estado de Chihuahua.</w:t>
      </w:r>
    </w:p>
    <w:p w14:paraId="55706A99" w14:textId="77777777" w:rsidR="00776631" w:rsidRPr="00776631" w:rsidRDefault="00776631" w:rsidP="00776631">
      <w:pPr>
        <w:jc w:val="both"/>
        <w:rPr>
          <w:sz w:val="24"/>
          <w:szCs w:val="24"/>
          <w:lang w:val="es-ES"/>
        </w:rPr>
      </w:pPr>
    </w:p>
    <w:p w14:paraId="555756A5" w14:textId="54B64AD8" w:rsidR="00C9528A" w:rsidRPr="00A62443" w:rsidRDefault="00776631" w:rsidP="00776631">
      <w:pPr>
        <w:jc w:val="both"/>
        <w:rPr>
          <w:sz w:val="24"/>
          <w:szCs w:val="24"/>
          <w:lang w:val="es-ES"/>
        </w:rPr>
      </w:pPr>
      <w:r w:rsidRPr="00776631">
        <w:rPr>
          <w:sz w:val="24"/>
          <w:szCs w:val="24"/>
          <w:lang w:val="es-ES"/>
        </w:rPr>
        <w:t>El Presidente Municipal estuvo acompañado por su esposa y titular del DIF Municipal, Rubí Enríquez; la directora general del DIF Municipal, Denise Lucía Chavira Acosta; y el director general de Desarrollo Económico, Iván Pérez Ruiz.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6A954" w14:textId="77777777" w:rsidR="004E5F68" w:rsidRDefault="004E5F68" w:rsidP="000E1C80">
      <w:pPr>
        <w:spacing w:after="0" w:line="240" w:lineRule="auto"/>
      </w:pPr>
      <w:r>
        <w:separator/>
      </w:r>
    </w:p>
  </w:endnote>
  <w:endnote w:type="continuationSeparator" w:id="0">
    <w:p w14:paraId="73FE1C40" w14:textId="77777777" w:rsidR="004E5F68" w:rsidRDefault="004E5F68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4C364" w14:textId="77777777" w:rsidR="004E5F68" w:rsidRDefault="004E5F68" w:rsidP="000E1C80">
      <w:pPr>
        <w:spacing w:after="0" w:line="240" w:lineRule="auto"/>
      </w:pPr>
      <w:r>
        <w:separator/>
      </w:r>
    </w:p>
  </w:footnote>
  <w:footnote w:type="continuationSeparator" w:id="0">
    <w:p w14:paraId="6464E566" w14:textId="77777777" w:rsidR="004E5F68" w:rsidRDefault="004E5F68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C5239"/>
    <w:rsid w:val="004E5F68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76631"/>
    <w:rsid w:val="007D205A"/>
    <w:rsid w:val="007D2072"/>
    <w:rsid w:val="007F2593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2023-01-26T22:37:00Z</dcterms:created>
  <dcterms:modified xsi:type="dcterms:W3CDTF">2023-01-26T22:37:00Z</dcterms:modified>
</cp:coreProperties>
</file>