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0917" w14:textId="77777777" w:rsidR="00F22A5A" w:rsidRPr="00F22A5A" w:rsidRDefault="00F22A5A" w:rsidP="00F22A5A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22A5A">
        <w:rPr>
          <w:b/>
          <w:sz w:val="28"/>
          <w:szCs w:val="28"/>
          <w:lang w:val="es-ES"/>
        </w:rPr>
        <w:t>Participa en el desfile por Aniversario de la Independencia</w:t>
      </w:r>
    </w:p>
    <w:bookmarkEnd w:id="0"/>
    <w:p w14:paraId="363A1CCF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</w:p>
    <w:p w14:paraId="6E70124E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  <w:r w:rsidRPr="00F22A5A">
        <w:rPr>
          <w:sz w:val="24"/>
          <w:szCs w:val="24"/>
          <w:lang w:val="es-ES"/>
        </w:rPr>
        <w:t xml:space="preserve">El Gobierno Municipal, a través de la Dirección de Educación, invita a participar en el Desfile Cívico-Militar para conmemorar el Aniversario 213 de la Independencia de México. </w:t>
      </w:r>
    </w:p>
    <w:p w14:paraId="5C7B23C2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</w:p>
    <w:p w14:paraId="7B17B931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  <w:r w:rsidRPr="00F22A5A">
        <w:rPr>
          <w:sz w:val="24"/>
          <w:szCs w:val="24"/>
          <w:lang w:val="es-ES"/>
        </w:rPr>
        <w:t>La convocatoria va dirigida a las escuelas, asociaciones civiles y militares, así como a clubes de servicio, dio a conocer la titular de la dependencia, Martha Aracely González Holguín.</w:t>
      </w:r>
    </w:p>
    <w:p w14:paraId="58288655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</w:p>
    <w:p w14:paraId="25B65CB2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  <w:r w:rsidRPr="00F22A5A">
        <w:rPr>
          <w:sz w:val="24"/>
          <w:szCs w:val="24"/>
          <w:lang w:val="es-ES"/>
        </w:rPr>
        <w:t xml:space="preserve">De acuerdo con la convocatoria, las inscripciones están abiertas hasta el 31 de agosto o hasta la terminación de los contingentes requeridos, por lo que es importante registrarse con tiempo. </w:t>
      </w:r>
    </w:p>
    <w:p w14:paraId="600EEF21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</w:p>
    <w:p w14:paraId="37F8B65B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  <w:r w:rsidRPr="00F22A5A">
        <w:rPr>
          <w:sz w:val="24"/>
          <w:szCs w:val="24"/>
          <w:lang w:val="es-ES"/>
        </w:rPr>
        <w:t xml:space="preserve">Los interesados pueden acudir a la oficina de Actos Cívicos de la Dirección de Educación </w:t>
      </w:r>
      <w:proofErr w:type="gramStart"/>
      <w:r w:rsidRPr="00F22A5A">
        <w:rPr>
          <w:sz w:val="24"/>
          <w:szCs w:val="24"/>
          <w:lang w:val="es-ES"/>
        </w:rPr>
        <w:t>o  inscribirse</w:t>
      </w:r>
      <w:proofErr w:type="gramEnd"/>
      <w:r w:rsidRPr="00F22A5A">
        <w:rPr>
          <w:sz w:val="24"/>
          <w:szCs w:val="24"/>
          <w:lang w:val="es-ES"/>
        </w:rPr>
        <w:t xml:space="preserve"> vía telefónica al número (656) 737 0600 Extensión 71726, o en el correo </w:t>
      </w:r>
      <w:proofErr w:type="spellStart"/>
      <w:r w:rsidRPr="00F22A5A">
        <w:rPr>
          <w:sz w:val="24"/>
          <w:szCs w:val="24"/>
          <w:lang w:val="es-ES"/>
        </w:rPr>
        <w:t>eléctrónico</w:t>
      </w:r>
      <w:proofErr w:type="spellEnd"/>
      <w:r w:rsidRPr="00F22A5A">
        <w:rPr>
          <w:sz w:val="24"/>
          <w:szCs w:val="24"/>
          <w:lang w:val="es-ES"/>
        </w:rPr>
        <w:t xml:space="preserve"> actos.civicos@gmail.com </w:t>
      </w:r>
    </w:p>
    <w:p w14:paraId="5B789414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</w:p>
    <w:p w14:paraId="3BD5A6FF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  <w:r w:rsidRPr="00F22A5A">
        <w:rPr>
          <w:sz w:val="24"/>
          <w:szCs w:val="24"/>
          <w:lang w:val="es-ES"/>
        </w:rPr>
        <w:t>Los requisitos son entregar una ficha informativa hecha en impresión digital, nombre completo de la institución que participará, nombre completo del director o presidente de la institución, año de fundación, logros que han tenido en los últimos años como institución, asociación o club, además de una descripción de la participación, misión y visión.</w:t>
      </w:r>
    </w:p>
    <w:p w14:paraId="0E74556A" w14:textId="77777777" w:rsidR="00F22A5A" w:rsidRPr="00F22A5A" w:rsidRDefault="00F22A5A" w:rsidP="00F22A5A">
      <w:pPr>
        <w:jc w:val="both"/>
        <w:rPr>
          <w:sz w:val="24"/>
          <w:szCs w:val="24"/>
          <w:lang w:val="es-ES"/>
        </w:rPr>
      </w:pPr>
    </w:p>
    <w:p w14:paraId="555756A5" w14:textId="1FFD6FA5" w:rsidR="00C9528A" w:rsidRPr="00A62443" w:rsidRDefault="00F22A5A" w:rsidP="00F22A5A">
      <w:pPr>
        <w:jc w:val="both"/>
        <w:rPr>
          <w:sz w:val="24"/>
          <w:szCs w:val="24"/>
          <w:lang w:val="es-ES"/>
        </w:rPr>
      </w:pPr>
      <w:r w:rsidRPr="00F22A5A">
        <w:rPr>
          <w:sz w:val="24"/>
          <w:szCs w:val="24"/>
          <w:lang w:val="es-ES"/>
        </w:rPr>
        <w:t>Los contingentes desfilarán con uniforme escolar en columnas acompañados de su banda de guerra y escolta de bandera con uniforme de gala en caso de contar con el mismo.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ED227" w14:textId="77777777" w:rsidR="009E7C99" w:rsidRDefault="009E7C99" w:rsidP="000E1C80">
      <w:pPr>
        <w:spacing w:after="0" w:line="240" w:lineRule="auto"/>
      </w:pPr>
      <w:r>
        <w:separator/>
      </w:r>
    </w:p>
  </w:endnote>
  <w:endnote w:type="continuationSeparator" w:id="0">
    <w:p w14:paraId="5001798C" w14:textId="77777777" w:rsidR="009E7C99" w:rsidRDefault="009E7C99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E98FD" w14:textId="77777777" w:rsidR="009E7C99" w:rsidRDefault="009E7C99" w:rsidP="000E1C80">
      <w:pPr>
        <w:spacing w:after="0" w:line="240" w:lineRule="auto"/>
      </w:pPr>
      <w:r>
        <w:separator/>
      </w:r>
    </w:p>
  </w:footnote>
  <w:footnote w:type="continuationSeparator" w:id="0">
    <w:p w14:paraId="2FD6AA7D" w14:textId="77777777" w:rsidR="009E7C99" w:rsidRDefault="009E7C99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E7C99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94629"/>
    <w:rsid w:val="00EC6AA0"/>
    <w:rsid w:val="00F22A5A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2023-07-20T20:46:00Z</dcterms:created>
  <dcterms:modified xsi:type="dcterms:W3CDTF">2023-07-20T20:46:00Z</dcterms:modified>
</cp:coreProperties>
</file>